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B0" w:rsidRPr="00BB22B0" w:rsidRDefault="00BB22B0" w:rsidP="00BB22B0">
      <w:pPr>
        <w:shd w:val="clear" w:color="auto" w:fill="FFFFFF"/>
        <w:spacing w:after="180" w:line="570" w:lineRule="atLeast"/>
        <w:outlineLvl w:val="0"/>
        <w:rPr>
          <w:rFonts w:ascii="Times New Roman" w:eastAsia="Times New Roman" w:hAnsi="Times New Roman" w:cs="Times New Roman"/>
          <w:color w:val="131313"/>
          <w:kern w:val="36"/>
          <w:sz w:val="54"/>
          <w:szCs w:val="54"/>
          <w:lang w:eastAsia="ru-RU"/>
        </w:rPr>
      </w:pPr>
      <w:r>
        <w:rPr>
          <w:rFonts w:ascii="Times New Roman" w:eastAsia="Times New Roman" w:hAnsi="Times New Roman" w:cs="Times New Roman"/>
          <w:color w:val="131313"/>
          <w:kern w:val="36"/>
          <w:sz w:val="54"/>
          <w:szCs w:val="54"/>
          <w:lang w:eastAsia="ru-RU"/>
        </w:rPr>
        <w:t>Модели личностно-ориентированного обучения</w:t>
      </w:r>
      <w:bookmarkStart w:id="0" w:name="_GoBack"/>
      <w:bookmarkEnd w:id="0"/>
      <w:r w:rsidRPr="00BB22B0">
        <w:rPr>
          <w:rFonts w:ascii="Times New Roman" w:eastAsia="Times New Roman" w:hAnsi="Times New Roman" w:cs="Times New Roman"/>
          <w:color w:val="131313"/>
          <w:kern w:val="36"/>
          <w:sz w:val="54"/>
          <w:szCs w:val="54"/>
          <w:lang w:eastAsia="ru-RU"/>
        </w:rPr>
        <w:t xml:space="preserve"> на уроках истории и обществознания</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Одной из тенденций, определяющих реформирование школьного исторического образования, является переход к гуманитарно-ориентированному преподаванию, ведущей содержательной единицей которого становится метод познавательной деятельности.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Принятие личностной ориентации как определяющего вектора образования меняет понимание целей обучения, воспитания, развития. Образование предполагает гармонию государственных стандартов и личностного саморазвивающегося начала, а воспитание рассматривается как помощь личности в разностороннем развитии.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Идеи личностно-ориентированного образования проявляются на двух уровнях: обыденном и научном. С точки зрения обыденного сознания, личностный подход рассматривается как признание идеи уважения личности ребенка, индивидуализации образования, продуктивного партнерства, сотрудничества, диалога.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В науке личностный подход включает категории целей, содержания образования, методов обучения и конкретных технологий, деятельность преподавания и учения, критерии эффективности образовательного процесса.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Целью личностно-ориентированного образования является не формирование личности с заданными свойствами, а создание условий для полноценного проявления и соответственного развития субъектов образовательного процесса.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Одна из основных задач обучения истории и воспитания историей- формирование нравственности и социальной активности людей. Раскрытие роли личности представляет собой путь сознания исторической миссии человека, его места в сегодняшнем и завтрашнем мире.</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Школе принадлежит одна из главных ролей в выполнении этих задач, так как она во многом должна предвосхищать и опережать развитие общества, ориентироваться на социальную перспективу, готовить к восприятию мира в духе нового, гуманистического по своей природе политического мышления. Суть </w:t>
      </w:r>
      <w:proofErr w:type="spellStart"/>
      <w:r w:rsidRPr="00BB22B0">
        <w:rPr>
          <w:rFonts w:ascii="Arial" w:eastAsia="Times New Roman" w:hAnsi="Arial" w:cs="Arial"/>
          <w:color w:val="262626"/>
          <w:sz w:val="21"/>
          <w:szCs w:val="21"/>
          <w:lang w:eastAsia="ru-RU"/>
        </w:rPr>
        <w:t>гуманизации</w:t>
      </w:r>
      <w:proofErr w:type="spellEnd"/>
      <w:r w:rsidRPr="00BB22B0">
        <w:rPr>
          <w:rFonts w:ascii="Arial" w:eastAsia="Times New Roman" w:hAnsi="Arial" w:cs="Arial"/>
          <w:color w:val="262626"/>
          <w:sz w:val="21"/>
          <w:szCs w:val="21"/>
          <w:lang w:eastAsia="ru-RU"/>
        </w:rPr>
        <w:t xml:space="preserve"> - создание необходимых условий для формирования активной деятельности личности, для реализации её интересов и прав, выявления и развития способностей и дарования каждого ученика.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proofErr w:type="spellStart"/>
      <w:r w:rsidRPr="00BB22B0">
        <w:rPr>
          <w:rFonts w:ascii="Arial" w:eastAsia="Times New Roman" w:hAnsi="Arial" w:cs="Arial"/>
          <w:color w:val="262626"/>
          <w:sz w:val="21"/>
          <w:szCs w:val="21"/>
          <w:lang w:eastAsia="ru-RU"/>
        </w:rPr>
        <w:t>Гуманизация</w:t>
      </w:r>
      <w:proofErr w:type="spellEnd"/>
      <w:r w:rsidRPr="00BB22B0">
        <w:rPr>
          <w:rFonts w:ascii="Arial" w:eastAsia="Times New Roman" w:hAnsi="Arial" w:cs="Arial"/>
          <w:color w:val="262626"/>
          <w:sz w:val="21"/>
          <w:szCs w:val="21"/>
          <w:lang w:eastAsia="ru-RU"/>
        </w:rPr>
        <w:t xml:space="preserve"> является ключевым элементом современного педагогического мышления, признающего личность учащихся высшей социальной ценностью. Мудрый Эм. </w:t>
      </w:r>
      <w:proofErr w:type="spellStart"/>
      <w:r w:rsidRPr="00BB22B0">
        <w:rPr>
          <w:rFonts w:ascii="Arial" w:eastAsia="Times New Roman" w:hAnsi="Arial" w:cs="Arial"/>
          <w:color w:val="262626"/>
          <w:sz w:val="21"/>
          <w:szCs w:val="21"/>
          <w:lang w:eastAsia="ru-RU"/>
        </w:rPr>
        <w:t>Мунье</w:t>
      </w:r>
      <w:proofErr w:type="spellEnd"/>
      <w:r w:rsidRPr="00BB22B0">
        <w:rPr>
          <w:rFonts w:ascii="Arial" w:eastAsia="Times New Roman" w:hAnsi="Arial" w:cs="Arial"/>
          <w:color w:val="262626"/>
          <w:sz w:val="21"/>
          <w:szCs w:val="21"/>
          <w:lang w:eastAsia="ru-RU"/>
        </w:rPr>
        <w:t xml:space="preserve"> говорил: </w:t>
      </w:r>
      <w:proofErr w:type="gramStart"/>
      <w:r w:rsidRPr="00BB22B0">
        <w:rPr>
          <w:rFonts w:ascii="Arial" w:eastAsia="Times New Roman" w:hAnsi="Arial" w:cs="Arial"/>
          <w:color w:val="262626"/>
          <w:sz w:val="21"/>
          <w:szCs w:val="21"/>
          <w:lang w:eastAsia="ru-RU"/>
        </w:rPr>
        <w:t>« Личность</w:t>
      </w:r>
      <w:proofErr w:type="gramEnd"/>
      <w:r w:rsidRPr="00BB22B0">
        <w:rPr>
          <w:rFonts w:ascii="Arial" w:eastAsia="Times New Roman" w:hAnsi="Arial" w:cs="Arial"/>
          <w:color w:val="262626"/>
          <w:sz w:val="21"/>
          <w:szCs w:val="21"/>
          <w:lang w:eastAsia="ru-RU"/>
        </w:rPr>
        <w:t>- единственная реальность, которую мы познаем и одновременно создаем изнутри».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Чтобы занять определенную позицию, ученики должны соотнести свои ценности с ценностями других людей: авторов учебника, ученых, учителя, наконец, своих одноклассников. Все это требует от учащихся определенной активности, критического мышления, самостоятельности в принятии решений. При этом очень важно, чтобы на уроке была организована самостоятельная мыслительная деятельность учащихся.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lastRenderedPageBreak/>
        <w:t>Один из главных недостатков сегодняшнего преподавания истории в школе – это приверженность учителя к окончательным оценкам. Возникает иллюзия законченности познания, утрачивается ощущение движения человеческой мысли, забывается, что никто и никогда не сумеет написать «завершенную» историю и поставить последнюю точку в изучении прошедших событий. В этой связи в процессе изучения истории целесообразно создавать для учащихся ситуации выбора, что требует их ознакомления с различными, подчас альтернативными точками зрения на исторические процессы, факты, события, формирование умения отстаивать свою позицию по разнообразным проблемам истории.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Следует признать за учащимися право на собственное мнение, личную оценку исторических событий при условии ее серьезной аргументации. Надо предоставить возможность ученикам почувствовать свою причастность ко всему происходящему, повысить их интерес, помочь понять, что они полноправные члены общества и от них зависит дальнейшее развитие общества.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В данном аспекте особое значение приобретает организация деловых и ролевых игр, где ученики на время чувствуют себя непосредственными участниками тех или иных событий, играют роли исторических личностей, персонажей и др.</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Кроме того, можно добиться успехов в развитии индивидуальных способностей учащихся, внедряя диалогические формы общения учеников и учителя. Ведь диалог – это не фронтальный опрос, а совместное с учителем обсуждение проблемы. Диалог можно использовать на каждом этапе урока с целью активизации деятельности учащихся. Это может быть: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учебный диалог с элементами самостоятельного анализа источников;</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решение нравственных проблем на базе исторических материалов;</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установление исторических параллелей (обсуждение проблем в группах);</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разыгрывание оценок;</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ролевые игры;</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театрализованное представление;</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 деловые игры;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сопоставление различных точек зрения на события;</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изучение дополнительной литературы.</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Большую часть в личностно-ориентированном обучении учащихся играет методика сотрудничества и сотворчества с учениками, нацеленная не на создание новых форм обучения, а на более полное и качественное использование уже существующих. Данная методика предназначена для работы в 9-11 классах, где, как известно, работа учителя сопряжена с наибольшим количеством трудностей. Для этой возрастной группы необходимо использовать, кроме уроков-зачетов, уроки сотрудничества и сотворчества, уроки-лекции, уроки-семинары, уроки – пресс-конференции, уроки – диспуты и др. Использования уроков-лекций и уроков-семинаров помогает осуществить преемственность форм и методов обучения в школе, вузе, готовит школьников к новой ступени освоения знаний.</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lastRenderedPageBreak/>
        <w:t>Одним из методов сотрудничества и сотворчества учителей с учениками является анкетирование-тестирование учащихся с целью выявления их мнений об уроке истории вообще и об отдельных его этапах.</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Важно также привить ученикам умение рецензировать ответ сотоварища. Это еще одна возможность лучше узнать предмет. Кроме того, рецензирование помогает ребятам доказывать свою правоту, отстаивать собственную точку зрения, что отнюдь немаловажно для становления личности.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Как показывает практика преподавания, главным источником информации выступает учитель, который знакомит школьников со своей интерпретацией истории. Между тем, исходя из объективных тенденций развития общества, наиболее значимой должна стать организация самостоятельной работы учащихся с историческим источником, что позволит им создать собственную версию истории.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Сегодня можно выделить наиболее важные профессионально-педагогические умения учителей истории:</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определять уровень личностного развития учащихся (</w:t>
      </w:r>
      <w:proofErr w:type="spellStart"/>
      <w:r w:rsidRPr="00BB22B0">
        <w:rPr>
          <w:rFonts w:ascii="Arial" w:eastAsia="Times New Roman" w:hAnsi="Arial" w:cs="Arial"/>
          <w:color w:val="262626"/>
          <w:sz w:val="21"/>
          <w:szCs w:val="21"/>
          <w:lang w:eastAsia="ru-RU"/>
        </w:rPr>
        <w:t>сформированности</w:t>
      </w:r>
      <w:proofErr w:type="spellEnd"/>
      <w:r w:rsidRPr="00BB22B0">
        <w:rPr>
          <w:rFonts w:ascii="Arial" w:eastAsia="Times New Roman" w:hAnsi="Arial" w:cs="Arial"/>
          <w:color w:val="262626"/>
          <w:sz w:val="21"/>
          <w:szCs w:val="21"/>
          <w:lang w:eastAsia="ru-RU"/>
        </w:rPr>
        <w:t xml:space="preserve"> их личностных функций);</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ставить педагогические цели разной масштабности с учетом гуманитарных возможностей изучаемой темы;</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видоизменять формы проведения урока, учебные задания и виды деятельности учеников с учетом поставленных перед уроком личностно-развивающих задач;</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 использовать разнообразные гуманитарные факторы обучения истории: побуждать школьников к осмыслению философско-мировоззренческих выводов на основе изучаемого материала, создавать педагогическую ситуацию с методологическим, нравственно-эстетическим содержанием, применять дискуссионные формы обучения, проявлять высокую культуру, личное обаяние, эрудицию при изложении материала, поддерживания тем самым высокий авторитет исторических знаний, идей, принципов и др.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В качестве одного из средств, помогающего «оживить» общение ребят с историей, увлечь и заинтересовать весь класс в целом и каждого ученика в отдельности может выступать использование системы </w:t>
      </w:r>
      <w:proofErr w:type="spellStart"/>
      <w:r w:rsidRPr="00BB22B0">
        <w:rPr>
          <w:rFonts w:ascii="Arial" w:eastAsia="Times New Roman" w:hAnsi="Arial" w:cs="Arial"/>
          <w:color w:val="262626"/>
          <w:sz w:val="21"/>
          <w:szCs w:val="21"/>
          <w:lang w:eastAsia="ru-RU"/>
        </w:rPr>
        <w:t>позновательно</w:t>
      </w:r>
      <w:proofErr w:type="spellEnd"/>
      <w:r w:rsidRPr="00BB22B0">
        <w:rPr>
          <w:rFonts w:ascii="Arial" w:eastAsia="Times New Roman" w:hAnsi="Arial" w:cs="Arial"/>
          <w:color w:val="262626"/>
          <w:sz w:val="21"/>
          <w:szCs w:val="21"/>
          <w:lang w:eastAsia="ru-RU"/>
        </w:rPr>
        <w:t xml:space="preserve">-развивающих вопросов.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Составлять эти вопросы следует таким образом, чтобы, во-первых, их с нетерпением ждали ученики, во-вторых, не ответить на некоторые совсем было бы просто невозможно, и наконец, </w:t>
      </w:r>
      <w:proofErr w:type="gramStart"/>
      <w:r w:rsidRPr="00BB22B0">
        <w:rPr>
          <w:rFonts w:ascii="Arial" w:eastAsia="Times New Roman" w:hAnsi="Arial" w:cs="Arial"/>
          <w:color w:val="262626"/>
          <w:sz w:val="21"/>
          <w:szCs w:val="21"/>
          <w:lang w:eastAsia="ru-RU"/>
        </w:rPr>
        <w:t>в третьих</w:t>
      </w:r>
      <w:proofErr w:type="gramEnd"/>
      <w:r w:rsidRPr="00BB22B0">
        <w:rPr>
          <w:rFonts w:ascii="Arial" w:eastAsia="Times New Roman" w:hAnsi="Arial" w:cs="Arial"/>
          <w:color w:val="262626"/>
          <w:sz w:val="21"/>
          <w:szCs w:val="21"/>
          <w:lang w:eastAsia="ru-RU"/>
        </w:rPr>
        <w:t>, даже неправильный, неточный ответ не понижал, а напротив, повышал познавательную активность ученика.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Несмотря на трудности, учитель должен формировать у учащихся целостную систему знаний об истории России и мира, а также о человеке и обществе на разных этапах развития цивилизации. Видимо так можно определить стратегию деятельности учителя истории и обществознания. Учитель может через собственную систему ценностей решить, какая историческая концепция наиболее точно отвечает его взглядам, его собственному мировоззрению и понимаю истории в целом.</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Особенно удачны для развития личности ученика внеклассные формы работы. Опыт проведения различных игр </w:t>
      </w:r>
      <w:proofErr w:type="gramStart"/>
      <w:r w:rsidRPr="00BB22B0">
        <w:rPr>
          <w:rFonts w:ascii="Arial" w:eastAsia="Times New Roman" w:hAnsi="Arial" w:cs="Arial"/>
          <w:color w:val="262626"/>
          <w:sz w:val="21"/>
          <w:szCs w:val="21"/>
          <w:lang w:eastAsia="ru-RU"/>
        </w:rPr>
        <w:t>( «</w:t>
      </w:r>
      <w:proofErr w:type="gramEnd"/>
      <w:r w:rsidRPr="00BB22B0">
        <w:rPr>
          <w:rFonts w:ascii="Arial" w:eastAsia="Times New Roman" w:hAnsi="Arial" w:cs="Arial"/>
          <w:color w:val="262626"/>
          <w:sz w:val="21"/>
          <w:szCs w:val="21"/>
          <w:lang w:eastAsia="ru-RU"/>
        </w:rPr>
        <w:t xml:space="preserve">Колесо истории», «Умники и умницы») показывает, что </w:t>
      </w:r>
      <w:r w:rsidRPr="00BB22B0">
        <w:rPr>
          <w:rFonts w:ascii="Arial" w:eastAsia="Times New Roman" w:hAnsi="Arial" w:cs="Arial"/>
          <w:color w:val="262626"/>
          <w:sz w:val="21"/>
          <w:szCs w:val="21"/>
          <w:lang w:eastAsia="ru-RU"/>
        </w:rPr>
        <w:lastRenderedPageBreak/>
        <w:t>организация игровой деятельности способствует изучению материала, его закреплению и повторению, развитию памяти и воображения школьников. В практике преподавания широко используют игры-состязания по типу: «Назови дату, событие», «Знаете ли вы?», «Кто сказал», «Что, где, когда?» и др.</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Большие возможности для личностно-ориентированного обучения в процессе изучения истории открываются в организации и проведении Недель по предмету. При планировании Недель истории в мероприятия были включены: «День дублера», выставка рисунков, диаграмм, спорных конспектов, схем, планов – «История глазами учеников», викторины, игры, конкурсы на лучшую стенгазету, конкур на лучшее сочинение, игры, театрализованные представления с историческими персонажами и др.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Одной из форм внеклассной работы является краеведение. Краеведение как народное знание о своих родных местах зародились в далеком прошлом. У всех народов мира во все времена были люди, хорошо знавшие окружающую их местность, ее природу, прошлую и современную жизнь. свои знания устно или в различных документах они передавали последующим поколениям.</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Важное место в процессе социализации личности предоставлено обществознанию, которое является необходимым условием оптимальной социализации личности, содействует вхождению личности в мир человеческой культуры и общественных ценностей и в то же время открывает и утверждает уникальное неповторимое собственное «я» человека.</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Различие между обществоведческим образованием и историческим образованием вытекает из различия двух групп общественных наук. Первую группу составляют собственно исторические науки, которые изучают события прошлого человечества в их индивидуальном облике и многообразии. Общественные науки изучают существующую действительность, преимущественно в обобщенном виде. Первое дает, как правило, «вертикальный», второе, главным образом, «горизонтальный» срез развития общества.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Обществоведческое образование занимает особое место в системе общего образования, выполняя своими средствами те задачи, которые не в состоянии выполнить ни один другой учебный предмет. </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Только знание особенностей возраста и изучение непосредственных и потенциальных интересов ребенка позволяет строить личностно-ориентированное содержание обучения. Если обратиться к минимуму содержания обществоведческого образования в основной и полной средней школе, то мы обнаружим, что среди его компонентов имеются такие, без которых не может обойтись ни один человек в период своего личностного становления.</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Таким образом, современное содержание обществоведческого образования уже не сводится к чисто социологическим, экономическим или политико-правовым аспектам, оно включает актуальные для учащихся элементы, способствующих их социокультурному личностному самосознанию.</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 xml:space="preserve">Значимость современных обществоведческих знаний особенно возрастает в связи с происходящими в стране и мире изменениями, оказывающими нередко негативное влияние на самоощущение растущего человека. Без обществоведческого образования невозможно в полной мере выполнить требования закона о формировании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 Правовая культура является важнейшими компонентами общей культуры современного человека. Обязательный минимум содержания обществоведческого образования выпускников школы включает знания, </w:t>
      </w:r>
      <w:r w:rsidRPr="00BB22B0">
        <w:rPr>
          <w:rFonts w:ascii="Arial" w:eastAsia="Times New Roman" w:hAnsi="Arial" w:cs="Arial"/>
          <w:color w:val="262626"/>
          <w:sz w:val="21"/>
          <w:szCs w:val="21"/>
          <w:lang w:eastAsia="ru-RU"/>
        </w:rPr>
        <w:lastRenderedPageBreak/>
        <w:t>касающиеся и политико-правовой сферы. Сегодня в обществе весьма высок престиж правовых знаний. Превращение нашей страны в правовое государство невозможно без преодоления правового нигилизма граждан, ущербности правосознания многих из них.</w:t>
      </w:r>
    </w:p>
    <w:p w:rsidR="00BB22B0" w:rsidRPr="00BB22B0" w:rsidRDefault="00BB22B0" w:rsidP="00BB22B0">
      <w:pPr>
        <w:shd w:val="clear" w:color="auto" w:fill="FFFFFF"/>
        <w:spacing w:after="360" w:line="252" w:lineRule="auto"/>
        <w:rPr>
          <w:rFonts w:ascii="Arial" w:eastAsia="Times New Roman" w:hAnsi="Arial" w:cs="Arial"/>
          <w:color w:val="262626"/>
          <w:sz w:val="21"/>
          <w:szCs w:val="21"/>
          <w:lang w:eastAsia="ru-RU"/>
        </w:rPr>
      </w:pPr>
      <w:r w:rsidRPr="00BB22B0">
        <w:rPr>
          <w:rFonts w:ascii="Arial" w:eastAsia="Times New Roman" w:hAnsi="Arial" w:cs="Arial"/>
          <w:color w:val="262626"/>
          <w:sz w:val="21"/>
          <w:szCs w:val="21"/>
          <w:lang w:eastAsia="ru-RU"/>
        </w:rPr>
        <w:t>Изучение правовых знаний помогает молодежи лучше разбираться в общественных отношениях, значительная часть которых регулируется нормами права, создает условия для адекватной реакции на события общественной жизни.</w:t>
      </w:r>
    </w:p>
    <w:p w:rsidR="001B04B3" w:rsidRDefault="001B04B3"/>
    <w:sectPr w:rsidR="001B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BA"/>
    <w:rsid w:val="001B04B3"/>
    <w:rsid w:val="00BB22B0"/>
    <w:rsid w:val="00E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D3DC2-E8A2-42B2-ADD7-9AE0F7B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8239">
      <w:bodyDiv w:val="1"/>
      <w:marLeft w:val="0"/>
      <w:marRight w:val="0"/>
      <w:marTop w:val="0"/>
      <w:marBottom w:val="0"/>
      <w:divBdr>
        <w:top w:val="none" w:sz="0" w:space="0" w:color="auto"/>
        <w:left w:val="none" w:sz="0" w:space="0" w:color="auto"/>
        <w:bottom w:val="none" w:sz="0" w:space="0" w:color="auto"/>
        <w:right w:val="none" w:sz="0" w:space="0" w:color="auto"/>
      </w:divBdr>
      <w:divsChild>
        <w:div w:id="1569028056">
          <w:marLeft w:val="3300"/>
          <w:marRight w:val="0"/>
          <w:marTop w:val="0"/>
          <w:marBottom w:val="0"/>
          <w:divBdr>
            <w:top w:val="none" w:sz="0" w:space="0" w:color="auto"/>
            <w:left w:val="none" w:sz="0" w:space="0" w:color="auto"/>
            <w:bottom w:val="none" w:sz="0" w:space="0" w:color="auto"/>
            <w:right w:val="single" w:sz="48" w:space="0"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0</DocSecurity>
  <Lines>86</Lines>
  <Paragraphs>24</Paragraphs>
  <ScaleCrop>false</ScaleCrop>
  <Company>Microsoft</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2014-06-06T16:05:00Z</dcterms:created>
  <dcterms:modified xsi:type="dcterms:W3CDTF">2014-06-06T16:06:00Z</dcterms:modified>
</cp:coreProperties>
</file>