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Взаимное расположение </w:t>
      </w:r>
      <w:proofErr w:type="gramStart"/>
      <w:r w:rsidRPr="005010A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прямых</w:t>
      </w:r>
      <w:proofErr w:type="gramEnd"/>
      <w:r w:rsidRPr="005010A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в пространстве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Цели урока: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обучающие:</w:t>
      </w:r>
    </w:p>
    <w:p w:rsidR="005010A3" w:rsidRPr="005010A3" w:rsidRDefault="005010A3" w:rsidP="005010A3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рассмотреть возможные случаи взаимного расположения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прямых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в пространстве;</w:t>
      </w:r>
    </w:p>
    <w:p w:rsidR="005010A3" w:rsidRPr="005010A3" w:rsidRDefault="005010A3" w:rsidP="005010A3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формировать навык чтения и построения чертежей, пространственных конфигураций, пространственных фигур к задачам.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развивающие:</w:t>
      </w:r>
    </w:p>
    <w:p w:rsidR="005010A3" w:rsidRPr="005010A3" w:rsidRDefault="005010A3" w:rsidP="005010A3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развивать пространственное воображение учащихся при решении геометрических задач, геометрическое мышление, интерес к предмету, познавательную и творческую деятельность учащихся, математическую речь, память, внимание;</w:t>
      </w:r>
    </w:p>
    <w:p w:rsidR="005010A3" w:rsidRPr="005010A3" w:rsidRDefault="005010A3" w:rsidP="005010A3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вырабатывать самостоятельность в освоении новых знаний.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воспитательные:</w:t>
      </w:r>
    </w:p>
    <w:p w:rsidR="005010A3" w:rsidRPr="005010A3" w:rsidRDefault="005010A3" w:rsidP="005010A3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воспитывать у учащихся ответственное отношение к учебному труду, волевые качества;</w:t>
      </w:r>
    </w:p>
    <w:p w:rsidR="005010A3" w:rsidRPr="005010A3" w:rsidRDefault="005010A3" w:rsidP="005010A3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формировать эмоциональную культуру и культуру общения,</w:t>
      </w:r>
    </w:p>
    <w:p w:rsidR="005010A3" w:rsidRPr="005010A3" w:rsidRDefault="005010A3" w:rsidP="005010A3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развивать чувство патриотизма, любви к родному городу.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Методы обучения:</w:t>
      </w:r>
    </w:p>
    <w:p w:rsidR="005010A3" w:rsidRPr="005010A3" w:rsidRDefault="005010A3" w:rsidP="005010A3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словесный,</w:t>
      </w:r>
    </w:p>
    <w:p w:rsidR="005010A3" w:rsidRPr="005010A3" w:rsidRDefault="005010A3" w:rsidP="005010A3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наглядный,</w:t>
      </w:r>
    </w:p>
    <w:p w:rsidR="005010A3" w:rsidRPr="005010A3" w:rsidRDefault="005010A3" w:rsidP="005010A3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деятельностный</w:t>
      </w:r>
      <w:proofErr w:type="spellEnd"/>
    </w:p>
    <w:p w:rsidR="005010A3" w:rsidRPr="005010A3" w:rsidRDefault="005010A3" w:rsidP="005010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  <w:t>Формы обучения:</w:t>
      </w:r>
    </w:p>
    <w:p w:rsidR="005010A3" w:rsidRPr="005010A3" w:rsidRDefault="005010A3" w:rsidP="005010A3">
      <w:pPr>
        <w:numPr>
          <w:ilvl w:val="0"/>
          <w:numId w:val="5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коллективная,</w:t>
      </w:r>
    </w:p>
    <w:p w:rsidR="005010A3" w:rsidRPr="005010A3" w:rsidRDefault="005010A3" w:rsidP="005010A3">
      <w:pPr>
        <w:numPr>
          <w:ilvl w:val="0"/>
          <w:numId w:val="5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индивидуальная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Средства обучения</w:t>
      </w:r>
      <w:proofErr w:type="gramStart"/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: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(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 том числе технические средства обучения)</w:t>
      </w:r>
    </w:p>
    <w:p w:rsidR="005010A3" w:rsidRPr="005010A3" w:rsidRDefault="005010A3" w:rsidP="005010A3">
      <w:pPr>
        <w:numPr>
          <w:ilvl w:val="0"/>
          <w:numId w:val="6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компьютер,</w:t>
      </w:r>
    </w:p>
    <w:p w:rsidR="005010A3" w:rsidRPr="005010A3" w:rsidRDefault="005010A3" w:rsidP="005010A3">
      <w:pPr>
        <w:numPr>
          <w:ilvl w:val="0"/>
          <w:numId w:val="6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мультимедийный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проектор,</w:t>
      </w:r>
    </w:p>
    <w:p w:rsidR="005010A3" w:rsidRPr="005010A3" w:rsidRDefault="005010A3" w:rsidP="005010A3">
      <w:pPr>
        <w:numPr>
          <w:ilvl w:val="0"/>
          <w:numId w:val="6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экран,</w:t>
      </w:r>
    </w:p>
    <w:p w:rsidR="005010A3" w:rsidRPr="005010A3" w:rsidRDefault="005010A3" w:rsidP="005010A3">
      <w:pPr>
        <w:numPr>
          <w:ilvl w:val="0"/>
          <w:numId w:val="6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принтер,</w:t>
      </w:r>
    </w:p>
    <w:p w:rsidR="005010A3" w:rsidRPr="005010A3" w:rsidRDefault="005010A3" w:rsidP="005010A3">
      <w:pPr>
        <w:numPr>
          <w:ilvl w:val="0"/>
          <w:numId w:val="6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печатные средства (раздаточный материал),</w:t>
      </w:r>
    </w:p>
    <w:p w:rsidR="005010A3" w:rsidRPr="005010A3" w:rsidRDefault="005010A3" w:rsidP="005010A3">
      <w:pPr>
        <w:numPr>
          <w:ilvl w:val="0"/>
          <w:numId w:val="6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кроссворд.</w:t>
      </w:r>
    </w:p>
    <w:p w:rsidR="005010A3" w:rsidRPr="005010A3" w:rsidRDefault="005010A3" w:rsidP="005010A3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  <w:t>Содержание урока: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</w:rPr>
        <w:t>Вступительное слово учителя.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Применяя изученные знания из курса планиметрии о взаимном расположении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прямых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на плоскости, попытаемся решить вопрос о взаимном расположении прямых в пространстве.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Урок помогли подготовить учащиеся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Скотникова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Ольга и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Штефан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Юлия, которые методом самостоятельного поиска фотографий с достопримечательностями города Хабаровска рассмотрели различные варианты взаимного расположения прямых в пространстве.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Они не только сумели рассмотреть различные варианты взаимного расположения прямых в пространстве, но и выполнили творческую работу - создали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мультимедийную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презентацию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.</w:t>
      </w:r>
      <w:proofErr w:type="gramEnd"/>
    </w:p>
    <w:p w:rsidR="005010A3" w:rsidRPr="005010A3" w:rsidRDefault="005010A3" w:rsidP="005010A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shd w:val="clear" w:color="auto" w:fill="FFFFFF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shd w:val="clear" w:color="auto" w:fill="FFFFFF"/>
        </w:rPr>
        <w:t>Презентации творческих отчетов с кратким пояснением и исторической справкой достопримечательностей нашего города: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К 150-летнему юбилею нашего города постарались мастера света и на набережной устроили великолепное лазерное шоу.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Слайд№2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Внимание многочисленных гостей Хабаровска привлекает монументальный памятник, установленный на Комсомольской площади.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Двадцатидвухметровый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монумент увековечил память о героическом подвиге дальневосточных красногвардейцев и партизан, навсегда освободивших край от белогвардейцев и иностранных интервентов. Памятник был открыт в октябре 1956г.</w:t>
      </w:r>
      <w:r w:rsidRPr="005010A3">
        <w:rPr>
          <w:rFonts w:ascii="Times New Roman" w:eastAsia="Times New Roman" w:hAnsi="Times New Roman" w:cs="Times New Roman"/>
          <w:color w:val="333333"/>
          <w:sz w:val="16"/>
          <w:u w:val="single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Слайд№3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Железнодорожный вокзал Хабаровска был построен в 1929 г. и в те годы считался одним из самых больших и красивых вокзалов Дальнего Востока. В настоящее время вокзал реконструирован, полностью изменен его интерьер и он снова приобрел облик русского вокзала 20 века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.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лайд№4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Вывод по слайдам №3№4 .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Слайд№5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 </w:t>
      </w:r>
      <w:r w:rsidRPr="005010A3">
        <w:rPr>
          <w:rFonts w:ascii="Times New Roman" w:eastAsia="Times New Roman" w:hAnsi="Times New Roman" w:cs="Times New Roman"/>
          <w:noProof/>
          <w:color w:val="333333"/>
          <w:sz w:val="16"/>
          <w:szCs w:val="16"/>
        </w:rPr>
        <w:drawing>
          <wp:inline distT="0" distB="0" distL="0" distR="0">
            <wp:extent cx="3347720" cy="2131060"/>
            <wp:effectExtent l="19050" t="0" r="5080" b="0"/>
            <wp:docPr id="1" name="Рисунок 1" descr="http://festival.1september.ru/articles/52422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4221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Аэропорт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г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. Хабаровска имеет статус международного, оснащен современным оборудованием, авиационно-техническая База способна обслуживать любые типы самолетов, вплоть до Боинга-747.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lastRenderedPageBreak/>
        <w:t>Широкая сеть регулярных маршрутов связывает Хабаровск с десятками городов России, СНГ, Дальнего зарубежья. Комфортабельные воздушные суда уходят из аэропортов Хабаровска и возвращаются обратно в самое удобное для пассажиров время.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Необходимо принимать правильные решения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 течение ограниченного времени при управлении полетами самолетов в зависимости от их взаимного расположения в воздушном пространстве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и на аэродроме.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Слайд№6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Утес - это замечательное место стало одним из символов Хабаровска. Можно сказать, что история города началась именно с этого места.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В 1858г. капитан Я.В.Дьяченко высадился здесь со своим отрядом и решил основать здесь свой лагерь. Позднее он стал военным поселением, затем деревней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Хабаровкой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, а теперь это прекрасный город Хабаровск.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Здание располагает большим балконом, который является великолепной смотровой площадкой, позволяющей увидеть набережную, пляж и просторы Амура, уходящие за горизонт.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Слайд№7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</w:rPr>
        <w:t>Подведение итогов презентаций.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Как вы оцениваете творческую подготовку к уроку Ваших одноклассниц?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Сделаем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вывод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.. Какие варианты взаимного расположения прямых в пространстве мы узнали сегодня на уроке?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Слайд№8</w:t>
      </w:r>
    </w:p>
    <w:p w:rsidR="005010A3" w:rsidRPr="005010A3" w:rsidRDefault="005010A3" w:rsidP="005010A3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shd w:val="clear" w:color="auto" w:fill="FFFFFF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shd w:val="clear" w:color="auto" w:fill="FFFFFF"/>
        </w:rPr>
        <w:t>Закрепление.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Математический диктант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, учащиеся выполняют на отдельных листах по готовым чертежам и сдают на проверку помощникам-консультантам, которые проверяют и результаты проверки заносят в специальную ведомость.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Дано: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ABCDA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C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D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- КУБ.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K, M, N - СЕРЕДИНЫ РЕБЕР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C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, D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D, D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C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3"/>
          <w:vertAlign w:val="subscript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СООТВЕТСТВЕННО,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P - ТОЧКА ПЕРЕСЕЧЕНИЯ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ДИАГОНАЛЕЙ ГРАНИ AA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</w:t>
      </w:r>
      <w:r w:rsidRPr="005010A3">
        <w:rPr>
          <w:rFonts w:ascii="Times New Roman" w:eastAsia="Times New Roman" w:hAnsi="Times New Roman" w:cs="Times New Roman"/>
          <w:color w:val="333333"/>
          <w:sz w:val="13"/>
          <w:szCs w:val="13"/>
          <w:vertAlign w:val="subscript"/>
        </w:rPr>
        <w:t>1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Определите взаимное расположение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прямых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.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Слайд№9,10,11,12,13,14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noProof/>
          <w:color w:val="333333"/>
          <w:sz w:val="16"/>
          <w:szCs w:val="16"/>
        </w:rPr>
        <w:drawing>
          <wp:inline distT="0" distB="0" distL="0" distR="0">
            <wp:extent cx="1614170" cy="1630045"/>
            <wp:effectExtent l="19050" t="0" r="5080" b="0"/>
            <wp:docPr id="2" name="Рисунок 2" descr="http://festival.1september.ru/articles/52422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4221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Самопроверка.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Слайд№15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2.</w:t>
      </w:r>
      <w:r w:rsidRPr="005010A3">
        <w:rPr>
          <w:rFonts w:ascii="Times New Roman" w:eastAsia="Times New Roman" w:hAnsi="Times New Roman" w:cs="Times New Roman"/>
          <w:color w:val="FFFFFF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Дано: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SABC - ТЕТРАЭДР.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K, M, N, P - СЕРЕДИНЫ РЕБЕР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SA, SC, AB, BC СООТВЕТСТВЕННО.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Слайд№16,1,18,19,20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noProof/>
          <w:color w:val="333333"/>
          <w:sz w:val="16"/>
          <w:szCs w:val="16"/>
        </w:rPr>
        <w:drawing>
          <wp:inline distT="0" distB="0" distL="0" distR="0">
            <wp:extent cx="1359535" cy="1685925"/>
            <wp:effectExtent l="19050" t="0" r="0" b="0"/>
            <wp:docPr id="3" name="Рисунок 3" descr="http://festival.1september.ru/articles/52422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4221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Самопроверка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.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Слайд№21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После выполнения математического диктанта - краткое устное объяснение с обоснованием всех заданий.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Тест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 xml:space="preserve"> ,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учащиеся выполняют по раздаточному материалу и также сдают на проверку помощникам-консультантам, которые проверяют и результаты проверки заносят в специальную ведомость</w:t>
      </w:r>
    </w:p>
    <w:p w:rsid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Вопрос 1.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Сколько существует случаев взаимного расположения двух различных прямых в пространстве?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а) 2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б) 3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в) 1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Вопрос 2.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В тексте дано определение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скрещивающихся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прямых. Правильно ли следующее определение: "Две прямые называются </w:t>
      </w:r>
      <w:proofErr w:type="spellStart"/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c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крещивающимися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, если не существует плоскости, в которой лежат обе эти прямые".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а) нет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б) да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в) ответить однозначно нельзя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Вопрос 3.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Сколько пар скрещивающихся ребер имеет треугольная пирамида?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а) 2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б) 3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в) 1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Вопрос 4.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Сколько пар скрещивающихся ребер имеет четырехугольная пирамида?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а) 2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б) 4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в) 6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Вопрос 5.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Дана прямая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a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и точка A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вне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ее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. Сколько прямых, скрещивающихся с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a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, можно провести через точку A?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а) 2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б) множество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в) 1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Вопрос 6.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Для того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,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чтобы две прямые не были скрещивающимися (необходимо или достаточно) чтобы они пересекались.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Вопрос 7.</w:t>
      </w:r>
    </w:p>
    <w:p w:rsidR="005010A3" w:rsidRPr="005010A3" w:rsidRDefault="005010A3" w:rsidP="0050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Для того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,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чтобы две прямые были параллельными (необходимо или достаточно) чтобы они лежали в одной плоскости.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Самостоятельная работа по вариантам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1 вариант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Даны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скрещивающиеся прямые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a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,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и точка T. Провести через точку T прямую, пересекающую </w:t>
      </w:r>
      <w:proofErr w:type="gram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прямые</w:t>
      </w:r>
      <w:proofErr w:type="gram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a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и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2 вариант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Прямые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a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и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скрещивающиеся. Провести прямую, пересекающую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b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и параллельную прямой </w:t>
      </w:r>
      <w:proofErr w:type="spellStart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a</w:t>
      </w:r>
      <w:proofErr w:type="spellEnd"/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Ведомость учета результатов математического диктанта и тестирования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0"/>
        <w:gridCol w:w="330"/>
        <w:gridCol w:w="330"/>
        <w:gridCol w:w="330"/>
        <w:gridCol w:w="330"/>
        <w:gridCol w:w="330"/>
        <w:gridCol w:w="330"/>
        <w:gridCol w:w="747"/>
      </w:tblGrid>
      <w:tr w:rsidR="005010A3" w:rsidRPr="005010A3" w:rsidTr="005010A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См/</w:t>
            </w:r>
            <w:proofErr w:type="spellStart"/>
            <w:proofErr w:type="gramStart"/>
            <w:r w:rsidRPr="0050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010A3" w:rsidRPr="005010A3" w:rsidTr="005010A3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10A3" w:rsidRPr="005010A3" w:rsidTr="005010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10A3" w:rsidRPr="005010A3" w:rsidTr="005010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10A3" w:rsidRPr="005010A3" w:rsidTr="005010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010A3" w:rsidRPr="005010A3" w:rsidRDefault="005010A3" w:rsidP="0050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</w:rPr>
        <w:t>Домашнее задание.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Подготовить творческий отчет о взаимном расположении прямых и плоскостей в пространстве.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</w:rPr>
        <w:t>Подведение итогов.</w:t>
      </w:r>
    </w:p>
    <w:p w:rsidR="005010A3" w:rsidRPr="005010A3" w:rsidRDefault="005010A3" w:rsidP="005010A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</w:rPr>
        <w:t>Кроссворд.</w:t>
      </w:r>
      <w:r w:rsidRPr="005010A3">
        <w:rPr>
          <w:rFonts w:ascii="Times New Roman" w:eastAsia="Times New Roman" w:hAnsi="Times New Roman" w:cs="Times New Roman"/>
          <w:color w:val="333333"/>
          <w:sz w:val="16"/>
        </w:rPr>
        <w:t> </w:t>
      </w:r>
      <w:r w:rsidRPr="005010A3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</w:rPr>
        <w:t>Слайд №22,23</w:t>
      </w:r>
    </w:p>
    <w:p w:rsidR="00037809" w:rsidRDefault="00037809"/>
    <w:sectPr w:rsidR="0003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805"/>
    <w:multiLevelType w:val="multilevel"/>
    <w:tmpl w:val="92E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2558B"/>
    <w:multiLevelType w:val="multilevel"/>
    <w:tmpl w:val="FAD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6460D"/>
    <w:multiLevelType w:val="multilevel"/>
    <w:tmpl w:val="5026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F1E77"/>
    <w:multiLevelType w:val="multilevel"/>
    <w:tmpl w:val="D42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147F1"/>
    <w:multiLevelType w:val="multilevel"/>
    <w:tmpl w:val="6E1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F1F64"/>
    <w:multiLevelType w:val="multilevel"/>
    <w:tmpl w:val="F91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010A3"/>
    <w:rsid w:val="00037809"/>
    <w:rsid w:val="0050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0A3"/>
  </w:style>
  <w:style w:type="character" w:styleId="a4">
    <w:name w:val="Strong"/>
    <w:basedOn w:val="a0"/>
    <w:uiPriority w:val="22"/>
    <w:qFormat/>
    <w:rsid w:val="00501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2014-01-05T10:54:00Z</dcterms:created>
  <dcterms:modified xsi:type="dcterms:W3CDTF">2014-01-05T10:57:00Z</dcterms:modified>
</cp:coreProperties>
</file>