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C7" w:rsidRDefault="006916C7" w:rsidP="006916C7">
      <w:pPr>
        <w:pStyle w:val="a3"/>
        <w:spacing w:after="0"/>
        <w:jc w:val="center"/>
        <w:rPr>
          <w:b/>
          <w:i/>
        </w:rPr>
      </w:pPr>
      <w:r>
        <w:rPr>
          <w:b/>
          <w:i/>
        </w:rPr>
        <w:t>Пояснительная записка</w:t>
      </w:r>
    </w:p>
    <w:p w:rsidR="006916C7" w:rsidRDefault="006916C7" w:rsidP="006916C7">
      <w:pPr>
        <w:pStyle w:val="a3"/>
        <w:spacing w:after="0"/>
        <w:rPr>
          <w:b/>
        </w:rPr>
      </w:pPr>
      <w:r w:rsidRPr="003C25A0">
        <w:rPr>
          <w:b/>
        </w:rPr>
        <w:t>Нормативная база</w:t>
      </w:r>
    </w:p>
    <w:p w:rsidR="006916C7" w:rsidRDefault="006916C7" w:rsidP="006916C7">
      <w:pPr>
        <w:ind w:firstLine="720"/>
        <w:rPr>
          <w:b/>
        </w:rPr>
      </w:pPr>
      <w:r>
        <w:rPr>
          <w:b/>
        </w:rPr>
        <w:t>Нормативная база</w:t>
      </w:r>
    </w:p>
    <w:p w:rsidR="006916C7" w:rsidRPr="00224776" w:rsidRDefault="006916C7" w:rsidP="006916C7">
      <w:pPr>
        <w:ind w:firstLine="720"/>
      </w:pPr>
      <w:r w:rsidRPr="0022302B">
        <w:t xml:space="preserve">Рабочая программа по </w:t>
      </w:r>
      <w:r>
        <w:t xml:space="preserve">геометрии </w:t>
      </w:r>
      <w:r w:rsidRPr="0022302B">
        <w:t xml:space="preserve">составлена на </w:t>
      </w:r>
      <w:r w:rsidRPr="009B3F38">
        <w:t>основе</w:t>
      </w:r>
      <w:r w:rsidRPr="00224776">
        <w:t>:</w:t>
      </w:r>
    </w:p>
    <w:p w:rsidR="006916C7" w:rsidRDefault="006916C7" w:rsidP="006916C7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>Ф</w:t>
      </w:r>
      <w:r w:rsidRPr="009B3F38">
        <w:t>едерального компонента государственного стандарта основного общего образования</w:t>
      </w:r>
      <w:r w:rsidRPr="00224776">
        <w:t>;</w:t>
      </w:r>
    </w:p>
    <w:p w:rsidR="006916C7" w:rsidRDefault="006916C7" w:rsidP="006916C7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>П</w:t>
      </w:r>
      <w:r w:rsidRPr="0022302B">
        <w:t>римерной программы</w:t>
      </w:r>
      <w:r>
        <w:t xml:space="preserve"> основного общего образования геометрии7-9 классы Москва «Просвещение» 2009 Л. С. Атанасян, В. Ф. Бутузов, С. Б. Кадомцев и др..</w:t>
      </w:r>
    </w:p>
    <w:p w:rsidR="006916C7" w:rsidRDefault="006916C7" w:rsidP="006916C7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>Входящих в федеральный перечень учебников на текущий учебный год. (Приказ Минобрнауки России.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год»)</w:t>
      </w:r>
      <w:r w:rsidRPr="00224776">
        <w:t>;</w:t>
      </w:r>
    </w:p>
    <w:p w:rsidR="006916C7" w:rsidRPr="0022302B" w:rsidRDefault="006916C7" w:rsidP="006916C7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>Учебного плана ГБОУ СОШ № 79 на 2013-2014 учебный год</w:t>
      </w:r>
      <w:r w:rsidRPr="00224776">
        <w:t>.</w:t>
      </w:r>
    </w:p>
    <w:p w:rsidR="006916C7" w:rsidRPr="009B3F38" w:rsidRDefault="006916C7" w:rsidP="006916C7">
      <w:pPr>
        <w:ind w:firstLine="700"/>
        <w:rPr>
          <w:b/>
        </w:rPr>
      </w:pPr>
      <w:r w:rsidRPr="009B3F38">
        <w:rPr>
          <w:b/>
        </w:rPr>
        <w:t>Структура документа</w:t>
      </w:r>
    </w:p>
    <w:p w:rsidR="006916C7" w:rsidRPr="0040169A" w:rsidRDefault="006916C7" w:rsidP="006916C7">
      <w:pPr>
        <w:ind w:firstLine="700"/>
      </w:pPr>
      <w:r>
        <w:t>Рабочая программа включает</w:t>
      </w:r>
      <w:r w:rsidRPr="0040169A">
        <w:t>:</w:t>
      </w:r>
    </w:p>
    <w:p w:rsidR="006916C7" w:rsidRPr="0040169A" w:rsidRDefault="006916C7" w:rsidP="006916C7">
      <w:pPr>
        <w:numPr>
          <w:ilvl w:val="0"/>
          <w:numId w:val="1"/>
        </w:numPr>
        <w:spacing w:after="0" w:line="240" w:lineRule="auto"/>
        <w:jc w:val="both"/>
      </w:pPr>
      <w:r w:rsidRPr="0040169A">
        <w:t>пояснительную записку;</w:t>
      </w:r>
    </w:p>
    <w:p w:rsidR="006916C7" w:rsidRPr="0040169A" w:rsidRDefault="006916C7" w:rsidP="006916C7">
      <w:pPr>
        <w:numPr>
          <w:ilvl w:val="0"/>
          <w:numId w:val="1"/>
        </w:numPr>
        <w:spacing w:after="0" w:line="240" w:lineRule="auto"/>
        <w:jc w:val="both"/>
      </w:pPr>
      <w:r w:rsidRPr="0040169A">
        <w:t xml:space="preserve"> требования к уровню подготовки учащихся; </w:t>
      </w:r>
    </w:p>
    <w:p w:rsidR="006916C7" w:rsidRPr="0040169A" w:rsidRDefault="006916C7" w:rsidP="006916C7">
      <w:pPr>
        <w:numPr>
          <w:ilvl w:val="0"/>
          <w:numId w:val="1"/>
        </w:numPr>
        <w:spacing w:after="0" w:line="240" w:lineRule="auto"/>
        <w:jc w:val="both"/>
      </w:pPr>
      <w:r w:rsidRPr="0040169A">
        <w:t>основное содержание с примерным распределением учебных часов по разделам курса.</w:t>
      </w:r>
    </w:p>
    <w:p w:rsidR="006916C7" w:rsidRDefault="006916C7" w:rsidP="006916C7">
      <w:pPr>
        <w:numPr>
          <w:ilvl w:val="0"/>
          <w:numId w:val="1"/>
        </w:numPr>
        <w:spacing w:after="0" w:line="240" w:lineRule="auto"/>
        <w:jc w:val="both"/>
      </w:pPr>
      <w:r w:rsidRPr="0040169A">
        <w:rPr>
          <w:bCs/>
          <w:iCs/>
        </w:rPr>
        <w:t xml:space="preserve"> кален</w:t>
      </w:r>
      <w:r w:rsidRPr="0040169A">
        <w:t xml:space="preserve">дарно-тематическое планирование; </w:t>
      </w:r>
    </w:p>
    <w:p w:rsidR="006916C7" w:rsidRDefault="006916C7" w:rsidP="006916C7">
      <w:pPr>
        <w:ind w:left="1420"/>
        <w:jc w:val="both"/>
      </w:pPr>
    </w:p>
    <w:p w:rsidR="006916C7" w:rsidRDefault="006916C7" w:rsidP="006916C7">
      <w:pPr>
        <w:pStyle w:val="a3"/>
        <w:ind w:firstLine="567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6916C7" w:rsidRDefault="006916C7" w:rsidP="006916C7">
      <w:pPr>
        <w:pStyle w:val="a3"/>
        <w:ind w:firstLine="567"/>
        <w:rPr>
          <w:bCs/>
        </w:rPr>
      </w:pPr>
      <w:r>
        <w:rPr>
          <w:b/>
          <w:bCs/>
        </w:rPr>
        <w:t xml:space="preserve">Геометрия- </w:t>
      </w:r>
      <w:r>
        <w:rPr>
          <w:bCs/>
        </w:rPr>
        <w:t>один из важнейших компонентов математического образования , она необходима для приобретения конкретных знаний о пространстве и практически значимых умений ,формирования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6916C7" w:rsidRDefault="006916C7" w:rsidP="006916C7">
      <w:pPr>
        <w:pStyle w:val="a3"/>
        <w:ind w:firstLine="567"/>
        <w:rPr>
          <w:b/>
          <w:bCs/>
        </w:rPr>
      </w:pPr>
      <w:r w:rsidRPr="008D43AA">
        <w:rPr>
          <w:b/>
          <w:bCs/>
        </w:rPr>
        <w:t>Цели</w:t>
      </w:r>
    </w:p>
    <w:p w:rsidR="006916C7" w:rsidRDefault="006916C7" w:rsidP="006916C7">
      <w:pPr>
        <w:pStyle w:val="a3"/>
        <w:ind w:firstLine="567"/>
        <w:rPr>
          <w:bCs/>
        </w:rPr>
      </w:pPr>
      <w:r>
        <w:rPr>
          <w:bCs/>
        </w:rPr>
        <w:t>Изучение геометрии в 9 классе направлено на достижение следующих целей</w:t>
      </w:r>
      <w:r w:rsidRPr="008D43AA">
        <w:rPr>
          <w:bCs/>
        </w:rPr>
        <w:t>:</w:t>
      </w:r>
    </w:p>
    <w:p w:rsidR="006916C7" w:rsidRDefault="006916C7" w:rsidP="006916C7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Овладение системой знаний и умений, необходимых для применения в практической деятельности, изучение смежных дисциплин ,продолжения образования</w:t>
      </w:r>
      <w:r w:rsidRPr="005E0257">
        <w:rPr>
          <w:bCs/>
        </w:rPr>
        <w:t>;</w:t>
      </w:r>
    </w:p>
    <w:p w:rsidR="006916C7" w:rsidRPr="006916C7" w:rsidRDefault="006916C7" w:rsidP="006916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6916C7" w:rsidRPr="006916C7" w:rsidRDefault="006916C7" w:rsidP="006916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6916C7" w:rsidRPr="006916C7" w:rsidRDefault="006916C7" w:rsidP="006916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6916C7" w:rsidRPr="006916C7" w:rsidRDefault="006916C7" w:rsidP="006916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6C7" w:rsidRDefault="006916C7" w:rsidP="006916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E2C" w:rsidRPr="006916C7" w:rsidRDefault="008D6E2C" w:rsidP="006916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6C7" w:rsidRPr="006916C7" w:rsidRDefault="006916C7" w:rsidP="006916C7">
      <w:pPr>
        <w:ind w:left="1287"/>
        <w:rPr>
          <w:rFonts w:ascii="Times New Roman" w:hAnsi="Times New Roman" w:cs="Times New Roman"/>
          <w:b/>
          <w:sz w:val="24"/>
          <w:szCs w:val="24"/>
        </w:rPr>
      </w:pPr>
      <w:r w:rsidRPr="006916C7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6916C7" w:rsidRPr="006916C7" w:rsidRDefault="006916C7" w:rsidP="006916C7">
      <w:pPr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 xml:space="preserve">Согласно учебному плану на изучение геометрии в </w:t>
      </w:r>
      <w:r w:rsidR="00573CDD">
        <w:rPr>
          <w:rFonts w:ascii="Times New Roman" w:hAnsi="Times New Roman" w:cs="Times New Roman"/>
          <w:bCs/>
          <w:sz w:val="24"/>
          <w:szCs w:val="24"/>
        </w:rPr>
        <w:t>9</w:t>
      </w:r>
      <w:r w:rsidRPr="006916C7">
        <w:rPr>
          <w:rFonts w:ascii="Times New Roman" w:hAnsi="Times New Roman" w:cs="Times New Roman"/>
          <w:bCs/>
          <w:sz w:val="24"/>
          <w:szCs w:val="24"/>
        </w:rPr>
        <w:t xml:space="preserve"> классе отводится  </w:t>
      </w:r>
      <w:r w:rsidR="00573CDD">
        <w:rPr>
          <w:rFonts w:ascii="Times New Roman" w:hAnsi="Times New Roman" w:cs="Times New Roman"/>
          <w:bCs/>
          <w:sz w:val="24"/>
          <w:szCs w:val="24"/>
        </w:rPr>
        <w:t>68</w:t>
      </w:r>
      <w:r w:rsidRPr="006916C7">
        <w:rPr>
          <w:rFonts w:ascii="Times New Roman" w:hAnsi="Times New Roman" w:cs="Times New Roman"/>
          <w:bCs/>
          <w:sz w:val="24"/>
          <w:szCs w:val="24"/>
        </w:rPr>
        <w:t xml:space="preserve"> ч из расчета 2 ч в неделю. </w:t>
      </w:r>
    </w:p>
    <w:p w:rsidR="006916C7" w:rsidRPr="006916C7" w:rsidRDefault="006916C7" w:rsidP="006916C7">
      <w:pPr>
        <w:ind w:left="927"/>
        <w:rPr>
          <w:rFonts w:ascii="Times New Roman" w:hAnsi="Times New Roman" w:cs="Times New Roman"/>
          <w:b/>
          <w:sz w:val="24"/>
          <w:szCs w:val="24"/>
        </w:rPr>
      </w:pPr>
      <w:r w:rsidRPr="006916C7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 xml:space="preserve">В ходе преподавания геометрии в </w:t>
      </w:r>
      <w:r w:rsidR="00573CDD">
        <w:rPr>
          <w:rFonts w:ascii="Times New Roman" w:hAnsi="Times New Roman" w:cs="Times New Roman"/>
          <w:bCs/>
          <w:sz w:val="24"/>
          <w:szCs w:val="24"/>
        </w:rPr>
        <w:t>9</w:t>
      </w:r>
      <w:r w:rsidRPr="006916C7">
        <w:rPr>
          <w:rFonts w:ascii="Times New Roman" w:hAnsi="Times New Roman" w:cs="Times New Roman"/>
          <w:bCs/>
          <w:sz w:val="24"/>
          <w:szCs w:val="24"/>
        </w:rPr>
        <w:t xml:space="preserve"> классе,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6916C7" w:rsidRPr="006916C7" w:rsidRDefault="006916C7" w:rsidP="006916C7">
      <w:pPr>
        <w:spacing w:after="120"/>
        <w:ind w:left="-284" w:right="-17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916C7">
        <w:rPr>
          <w:rFonts w:ascii="Times New Roman" w:hAnsi="Times New Roman" w:cs="Times New Roman"/>
          <w:bCs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916C7" w:rsidRPr="006916C7" w:rsidRDefault="006916C7" w:rsidP="006916C7">
      <w:pPr>
        <w:pStyle w:val="a3"/>
        <w:rPr>
          <w:bCs/>
        </w:rPr>
      </w:pPr>
    </w:p>
    <w:p w:rsidR="006916C7" w:rsidRPr="006916C7" w:rsidRDefault="006916C7" w:rsidP="006916C7">
      <w:pPr>
        <w:pStyle w:val="a3"/>
        <w:rPr>
          <w:b/>
          <w:bCs/>
        </w:rPr>
      </w:pPr>
      <w:r w:rsidRPr="006916C7">
        <w:rPr>
          <w:bCs/>
        </w:rPr>
        <w:t xml:space="preserve">                                                  </w:t>
      </w:r>
      <w:r w:rsidRPr="006916C7">
        <w:rPr>
          <w:b/>
          <w:bCs/>
        </w:rPr>
        <w:t>Результаты обучения</w:t>
      </w:r>
    </w:p>
    <w:p w:rsidR="006916C7" w:rsidRPr="006916C7" w:rsidRDefault="006916C7" w:rsidP="006916C7">
      <w:pPr>
        <w:pStyle w:val="a3"/>
        <w:ind w:firstLine="567"/>
      </w:pPr>
      <w:r w:rsidRPr="006916C7"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достижения которых является обязательным условием положительной аттестации ученика за курс основной школы.  Эти требования структурированы пор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6916C7" w:rsidRPr="006916C7" w:rsidRDefault="006916C7" w:rsidP="006916C7">
      <w:pPr>
        <w:pStyle w:val="a3"/>
        <w:ind w:firstLine="567"/>
        <w:jc w:val="both"/>
        <w:rPr>
          <w:b/>
          <w:i/>
          <w:color w:val="000000"/>
        </w:rPr>
      </w:pPr>
      <w:r w:rsidRPr="006916C7">
        <w:rPr>
          <w:b/>
          <w:i/>
          <w:color w:val="000000"/>
        </w:rPr>
        <w:t xml:space="preserve">Требования к уровню подготовки ученика </w:t>
      </w:r>
      <w:r w:rsidR="00573CDD">
        <w:rPr>
          <w:b/>
          <w:i/>
          <w:color w:val="000000"/>
        </w:rPr>
        <w:t>9</w:t>
      </w:r>
      <w:r w:rsidRPr="006916C7">
        <w:rPr>
          <w:b/>
          <w:i/>
          <w:color w:val="000000"/>
        </w:rPr>
        <w:t xml:space="preserve"> класса по разделам </w:t>
      </w:r>
    </w:p>
    <w:p w:rsidR="00573CDD" w:rsidRPr="00573CDD" w:rsidRDefault="00573CDD" w:rsidP="00573CDD">
      <w:pPr>
        <w:pStyle w:val="Bodytext0"/>
        <w:shd w:val="clear" w:color="auto" w:fill="auto"/>
        <w:spacing w:before="0" w:after="69" w:line="240" w:lineRule="auto"/>
        <w:ind w:left="80" w:firstLine="260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hAnsi="Times New Roman" w:cs="Times New Roman"/>
          <w:sz w:val="24"/>
          <w:szCs w:val="24"/>
        </w:rPr>
        <w:t>В результате изучения алгебры  на базовом уровне ученик должен</w:t>
      </w:r>
    </w:p>
    <w:p w:rsidR="00573CDD" w:rsidRPr="00573CDD" w:rsidRDefault="00573CDD" w:rsidP="00573CDD">
      <w:pPr>
        <w:pStyle w:val="Heading221"/>
        <w:keepNext/>
        <w:keepLines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573CDD">
        <w:rPr>
          <w:rStyle w:val="Heading220"/>
          <w:rFonts w:ascii="Times New Roman" w:hAnsi="Times New Roman" w:cs="Times New Roman"/>
          <w:sz w:val="24"/>
          <w:szCs w:val="24"/>
        </w:rPr>
        <w:t>знать/понимать: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выполнять действия с обыкновенными и десятичными дробями.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выполнять тождественные преобразования алгебраических выражений.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Знать формулы сокращенного умножения.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решать линейные и квадратные уравнения и неравенства и их системы.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Знать понятие функции, свойства функций.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Решение рациональных уравнений.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Примеры решения уравнений высших степеней; методы замены переменной, разложение на множители.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Система уравнений; решение системы; примеры решения нелинейных систем.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текстовых задач алгебраическим способом.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квадратные, рациональные уравнения, сводящиеся к ним.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системы двух линейных уравнений и несложные нелинейные системы.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решать текстовые задачи алгебраическим методом.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Знать как используются уравнения и системы уравнений на практике.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Знать понятие функции, свойства функций.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Свойства степеней с целым показателем.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Свойства квадратных корней и их применение в вычислениях.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выполнять основные действия со степенями с целыми показателями.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свойства арифметических квадратных корней для вычислений значений и преобразований числовых выражений, содержащих квадратные корни.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Понятие степенной функции.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Область определения функции. Возрастание и убывание функции. Четность и нечетность функции.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Степенные функции с натуральным показателем и их графики.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Графики функций: корень квадратный, корень кубический, модуль, гипербола.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Уравнения и неравенства, содержащие степень.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решения уравнений и систем.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Знать, как математически степенные функции могут описывать реальные зависимости; приводить примеры такого описания.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находить значения функции, заданной формулой, таблицей, графиком по ее аргументу.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находить значение аргумента по значению функции, заданной графиком или таблицей.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определять свойства степенной функции по ее графику.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описывать свойства степенных функций, строить их графики.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применять графические представления при решении уравнений.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Понятие последовательности.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Арифметическая и геометрическая прогрессии.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Формулы общего члена арифметической и геометрической прогрессий.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Формулы суммы первых нескольких членов арифметической и геометрической прогрессий.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Распознавать арифметические и геометрические прогрессии.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с применением формул общего члена и суммы н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решения комбинаторных задач: перебор вариантов, правило умножения</w:t>
      </w:r>
      <w:r w:rsidRPr="00573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события, вероятность случайного события.</w:t>
      </w: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решать несложные комбинаторные задачи</w:t>
      </w:r>
    </w:p>
    <w:p w:rsidR="00573CDD" w:rsidRPr="00573CDD" w:rsidRDefault="00573CDD" w:rsidP="00A544DE">
      <w:pPr>
        <w:pStyle w:val="ab"/>
        <w:numPr>
          <w:ilvl w:val="0"/>
          <w:numId w:val="5"/>
        </w:num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решать комбинаторные задачи с использованием правила умножения;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находить вероятности случайных событий в простейших случаях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значения результатов измерений.</w:t>
      </w: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статистическом выводе на основе выборки.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события, вероятность случайного события.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извлекать информацию, представленную в таблицах, на диаграммах, графиках.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составлять таблицы. 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 xml:space="preserve">Уметь строить диаграммы и графики. </w:t>
      </w:r>
    </w:p>
    <w:p w:rsidR="00573CDD" w:rsidRPr="00573CDD" w:rsidRDefault="00573CDD" w:rsidP="00A544D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DD">
        <w:rPr>
          <w:rFonts w:ascii="Times New Roman" w:eastAsia="Times New Roman" w:hAnsi="Times New Roman" w:cs="Times New Roman"/>
          <w:sz w:val="24"/>
          <w:szCs w:val="24"/>
        </w:rPr>
        <w:t>Уметь вычислять средние значения результатов измерений</w:t>
      </w:r>
    </w:p>
    <w:p w:rsidR="00573CDD" w:rsidRPr="00573CDD" w:rsidRDefault="00573CDD" w:rsidP="00A544D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916C7" w:rsidRPr="00573CDD" w:rsidRDefault="006916C7" w:rsidP="006916C7">
      <w:pPr>
        <w:pStyle w:val="a3"/>
        <w:spacing w:after="0"/>
        <w:ind w:left="567"/>
      </w:pPr>
    </w:p>
    <w:p w:rsidR="006916C7" w:rsidRPr="006916C7" w:rsidRDefault="006916C7" w:rsidP="006916C7">
      <w:pPr>
        <w:pStyle w:val="a3"/>
        <w:spacing w:after="0"/>
        <w:jc w:val="center"/>
        <w:rPr>
          <w:b/>
          <w:color w:val="000000"/>
        </w:rPr>
      </w:pPr>
      <w:r w:rsidRPr="006916C7">
        <w:rPr>
          <w:b/>
          <w:color w:val="000000"/>
        </w:rPr>
        <w:t>7-9класс</w:t>
      </w:r>
    </w:p>
    <w:p w:rsidR="006916C7" w:rsidRPr="006916C7" w:rsidRDefault="006916C7" w:rsidP="006916C7">
      <w:pPr>
        <w:pStyle w:val="a3"/>
        <w:spacing w:after="0"/>
        <w:jc w:val="center"/>
        <w:rPr>
          <w:b/>
          <w:color w:val="000000"/>
        </w:rPr>
      </w:pPr>
      <w:r w:rsidRPr="006916C7">
        <w:rPr>
          <w:b/>
          <w:color w:val="000000"/>
        </w:rPr>
        <w:t>Содержание программы</w:t>
      </w:r>
    </w:p>
    <w:p w:rsidR="006916C7" w:rsidRPr="006916C7" w:rsidRDefault="00573CDD" w:rsidP="006916C7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6916C7" w:rsidRPr="006916C7">
        <w:rPr>
          <w:b/>
          <w:color w:val="000000"/>
        </w:rPr>
        <w:t xml:space="preserve"> класс (</w:t>
      </w:r>
      <w:r>
        <w:rPr>
          <w:b/>
          <w:color w:val="000000"/>
        </w:rPr>
        <w:t xml:space="preserve">68 </w:t>
      </w:r>
      <w:r w:rsidR="006916C7" w:rsidRPr="006916C7">
        <w:rPr>
          <w:b/>
          <w:color w:val="000000"/>
        </w:rPr>
        <w:t xml:space="preserve">ч ) </w:t>
      </w:r>
    </w:p>
    <w:p w:rsidR="006916C7" w:rsidRPr="006916C7" w:rsidRDefault="006916C7" w:rsidP="006916C7">
      <w:pPr>
        <w:pStyle w:val="a3"/>
        <w:spacing w:after="0"/>
        <w:jc w:val="center"/>
        <w:rPr>
          <w:b/>
          <w:color w:val="000000"/>
        </w:rPr>
      </w:pPr>
      <w:r w:rsidRPr="006916C7">
        <w:rPr>
          <w:b/>
          <w:color w:val="000000"/>
        </w:rPr>
        <w:t>(2 часа в неделю)</w:t>
      </w:r>
    </w:p>
    <w:p w:rsidR="006916C7" w:rsidRPr="006916C7" w:rsidRDefault="006916C7" w:rsidP="006916C7">
      <w:pPr>
        <w:pStyle w:val="a3"/>
        <w:spacing w:after="0"/>
        <w:jc w:val="center"/>
        <w:rPr>
          <w:color w:val="000000"/>
        </w:rPr>
      </w:pPr>
    </w:p>
    <w:p w:rsidR="00A872FE" w:rsidRDefault="00A872FE"/>
    <w:tbl>
      <w:tblPr>
        <w:tblStyle w:val="ac"/>
        <w:tblW w:w="0" w:type="auto"/>
        <w:tblLook w:val="04A0"/>
      </w:tblPr>
      <w:tblGrid>
        <w:gridCol w:w="959"/>
        <w:gridCol w:w="5421"/>
        <w:gridCol w:w="3191"/>
      </w:tblGrid>
      <w:tr w:rsidR="003608B0" w:rsidTr="003608B0">
        <w:tc>
          <w:tcPr>
            <w:tcW w:w="959" w:type="dxa"/>
          </w:tcPr>
          <w:p w:rsidR="003608B0" w:rsidRDefault="003608B0">
            <w:r>
              <w:t>№</w:t>
            </w:r>
          </w:p>
        </w:tc>
        <w:tc>
          <w:tcPr>
            <w:tcW w:w="5421" w:type="dxa"/>
          </w:tcPr>
          <w:p w:rsidR="003608B0" w:rsidRPr="008D6E2C" w:rsidRDefault="008D6E2C">
            <w:pPr>
              <w:rPr>
                <w:b/>
              </w:rPr>
            </w:pPr>
            <w:r w:rsidRPr="008D6E2C">
              <w:rPr>
                <w:b/>
              </w:rPr>
              <w:t>Название раздела</w:t>
            </w:r>
          </w:p>
        </w:tc>
        <w:tc>
          <w:tcPr>
            <w:tcW w:w="3191" w:type="dxa"/>
          </w:tcPr>
          <w:p w:rsidR="003608B0" w:rsidRPr="00491852" w:rsidRDefault="00491852">
            <w:pPr>
              <w:rPr>
                <w:b/>
              </w:rPr>
            </w:pPr>
            <w:r w:rsidRPr="00491852">
              <w:rPr>
                <w:b/>
              </w:rPr>
              <w:t>Количество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1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rPr>
                <w:color w:val="000000"/>
              </w:rPr>
              <w:t>Вводное повторение</w:t>
            </w:r>
          </w:p>
        </w:tc>
        <w:tc>
          <w:tcPr>
            <w:tcW w:w="3191" w:type="dxa"/>
          </w:tcPr>
          <w:p w:rsidR="003608B0" w:rsidRDefault="003608B0">
            <w:r>
              <w:t>2 часа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2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rPr>
                <w:color w:val="000000"/>
              </w:rPr>
              <w:t>Векторы</w:t>
            </w:r>
          </w:p>
        </w:tc>
        <w:tc>
          <w:tcPr>
            <w:tcW w:w="3191" w:type="dxa"/>
          </w:tcPr>
          <w:p w:rsidR="003608B0" w:rsidRDefault="003608B0">
            <w:r>
              <w:t>12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3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rPr>
                <w:color w:val="000000"/>
              </w:rPr>
              <w:t>Метод координат</w:t>
            </w:r>
          </w:p>
        </w:tc>
        <w:tc>
          <w:tcPr>
            <w:tcW w:w="3191" w:type="dxa"/>
          </w:tcPr>
          <w:p w:rsidR="003608B0" w:rsidRDefault="003608B0">
            <w:r>
              <w:t>10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4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3191" w:type="dxa"/>
          </w:tcPr>
          <w:p w:rsidR="003608B0" w:rsidRDefault="003608B0">
            <w:r>
              <w:t>14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5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t>Длина окружности и площадь круга</w:t>
            </w:r>
          </w:p>
        </w:tc>
        <w:tc>
          <w:tcPr>
            <w:tcW w:w="3191" w:type="dxa"/>
          </w:tcPr>
          <w:p w:rsidR="003608B0" w:rsidRDefault="003608B0">
            <w:r>
              <w:t>12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6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t>Движение</w:t>
            </w:r>
          </w:p>
        </w:tc>
        <w:tc>
          <w:tcPr>
            <w:tcW w:w="3191" w:type="dxa"/>
          </w:tcPr>
          <w:p w:rsidR="003608B0" w:rsidRDefault="003608B0">
            <w:r>
              <w:t>10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>
            <w:r>
              <w:t>7</w:t>
            </w:r>
          </w:p>
        </w:tc>
        <w:tc>
          <w:tcPr>
            <w:tcW w:w="5421" w:type="dxa"/>
          </w:tcPr>
          <w:p w:rsidR="003608B0" w:rsidRPr="003608B0" w:rsidRDefault="003608B0">
            <w:r w:rsidRPr="003608B0">
              <w:t>Повторение курса планиметрии</w:t>
            </w:r>
          </w:p>
        </w:tc>
        <w:tc>
          <w:tcPr>
            <w:tcW w:w="3191" w:type="dxa"/>
          </w:tcPr>
          <w:p w:rsidR="003608B0" w:rsidRDefault="003608B0">
            <w:r>
              <w:t>8 часов</w:t>
            </w:r>
          </w:p>
        </w:tc>
      </w:tr>
      <w:tr w:rsidR="003608B0" w:rsidTr="003608B0">
        <w:tc>
          <w:tcPr>
            <w:tcW w:w="959" w:type="dxa"/>
          </w:tcPr>
          <w:p w:rsidR="003608B0" w:rsidRDefault="003608B0"/>
        </w:tc>
        <w:tc>
          <w:tcPr>
            <w:tcW w:w="5421" w:type="dxa"/>
          </w:tcPr>
          <w:p w:rsidR="003608B0" w:rsidRDefault="003608B0" w:rsidP="003608B0">
            <w:pPr>
              <w:jc w:val="right"/>
            </w:pPr>
            <w:r>
              <w:t>Итого:</w:t>
            </w:r>
          </w:p>
        </w:tc>
        <w:tc>
          <w:tcPr>
            <w:tcW w:w="3191" w:type="dxa"/>
          </w:tcPr>
          <w:p w:rsidR="003608B0" w:rsidRDefault="003608B0">
            <w:r>
              <w:t>68 часов</w:t>
            </w:r>
          </w:p>
        </w:tc>
      </w:tr>
    </w:tbl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Default="00A872FE"/>
    <w:p w:rsidR="00A872FE" w:rsidRPr="00A770F3" w:rsidRDefault="00A872FE" w:rsidP="00A87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0F3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A872FE" w:rsidRPr="00A770F3" w:rsidRDefault="00A872FE" w:rsidP="00A872FE">
      <w:pPr>
        <w:rPr>
          <w:rFonts w:ascii="Times New Roman" w:hAnsi="Times New Roman" w:cs="Times New Roman"/>
          <w:sz w:val="24"/>
          <w:szCs w:val="24"/>
        </w:rPr>
      </w:pPr>
    </w:p>
    <w:p w:rsidR="00A872FE" w:rsidRPr="00A770F3" w:rsidRDefault="00A872FE" w:rsidP="00A872FE">
      <w:pPr>
        <w:rPr>
          <w:rFonts w:ascii="Times New Roman" w:hAnsi="Times New Roman" w:cs="Times New Roman"/>
          <w:b/>
          <w:sz w:val="24"/>
          <w:szCs w:val="24"/>
        </w:rPr>
      </w:pPr>
      <w:r w:rsidRPr="00A770F3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учителя: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Л. С. Атанасян, В. Ф. Бутузов и другие. Геометрия 7-9 классы. М. П. 2008 г.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Н. Ф. Гаврилова. Поурочные разработки М. П. 2008 г.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lastRenderedPageBreak/>
        <w:t>Дидактические материалы по геометрии 9 класс. / Б. Г. Зив, в. М. Мейлер.--М.: Просвещение, 2009 г.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Т. М. Мищенко. Тематическое планирование по геометрии 9 класса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Рабинович Е. М. Задачи и упражнения на готовых чертежах. 7-9 классы.   Геометрия.  - М: ИЛЕКСА, 2010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Рабочие программы по геометрии: 7-11 классы/ Сост. Н. Ф. Гаврилова. – М.: ВАКО, 2012</w:t>
      </w:r>
    </w:p>
    <w:p w:rsidR="00A872FE" w:rsidRPr="00A770F3" w:rsidRDefault="00A872FE" w:rsidP="00A872F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Геометрия. Тематические тесты. 9 класс/ Т. М. Мищенко, А. Д. Блинков. – М.: Просвещение, 2008</w:t>
      </w:r>
    </w:p>
    <w:p w:rsidR="00A872FE" w:rsidRPr="00A770F3" w:rsidRDefault="00A872FE" w:rsidP="00A872FE">
      <w:pPr>
        <w:rPr>
          <w:rFonts w:ascii="Times New Roman" w:hAnsi="Times New Roman" w:cs="Times New Roman"/>
          <w:sz w:val="24"/>
          <w:szCs w:val="24"/>
        </w:rPr>
      </w:pPr>
    </w:p>
    <w:p w:rsidR="00A872FE" w:rsidRPr="00A770F3" w:rsidRDefault="00A872FE" w:rsidP="00A872FE">
      <w:pPr>
        <w:rPr>
          <w:rFonts w:ascii="Times New Roman" w:hAnsi="Times New Roman" w:cs="Times New Roman"/>
          <w:b/>
          <w:sz w:val="24"/>
          <w:szCs w:val="24"/>
        </w:rPr>
      </w:pPr>
      <w:r w:rsidRPr="00A770F3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ученика:</w:t>
      </w:r>
    </w:p>
    <w:p w:rsidR="00A872FE" w:rsidRPr="00A770F3" w:rsidRDefault="00A872FE" w:rsidP="00A872F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 xml:space="preserve">   Л. С. Атанасян, В. Ф. Бутузов и другие. Геометрия 7-9 классы. М. П. 2008 г.</w:t>
      </w:r>
    </w:p>
    <w:p w:rsidR="00A872FE" w:rsidRPr="00A770F3" w:rsidRDefault="00A872FE" w:rsidP="00A872F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Дидактические материалы по геометрии 9 класс. / Б. Г. Зив, в. М. Мейлер.--М.: Просвещение, 2009 г.</w:t>
      </w:r>
    </w:p>
    <w:p w:rsidR="00A872FE" w:rsidRPr="00A770F3" w:rsidRDefault="00A872FE" w:rsidP="00A872F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Рабинович Е. М. Задачи и упражнения на готовых чертежах. 7-9 классы.   Геометрия.  - М: ИЛЕКСА, 2010</w:t>
      </w:r>
    </w:p>
    <w:p w:rsidR="00A872FE" w:rsidRPr="00A770F3" w:rsidRDefault="00A872FE" w:rsidP="00A872F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70F3">
        <w:rPr>
          <w:rFonts w:ascii="Times New Roman" w:hAnsi="Times New Roman" w:cs="Times New Roman"/>
          <w:sz w:val="24"/>
          <w:szCs w:val="24"/>
        </w:rPr>
        <w:t>Геометрия. Тематические тесты. 9 класс/ Т. М. Мищенко, А. Д. Блинков. – М.: Просвещение, 2008</w:t>
      </w:r>
    </w:p>
    <w:p w:rsidR="00A872FE" w:rsidRDefault="00A872FE"/>
    <w:sectPr w:rsidR="00A872FE" w:rsidSect="008D6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48" w:rsidRDefault="001D1448" w:rsidP="00790165">
      <w:pPr>
        <w:spacing w:after="0" w:line="240" w:lineRule="auto"/>
      </w:pPr>
      <w:r>
        <w:separator/>
      </w:r>
    </w:p>
  </w:endnote>
  <w:endnote w:type="continuationSeparator" w:id="1">
    <w:p w:rsidR="001D1448" w:rsidRDefault="001D1448" w:rsidP="0079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872484" w:rsidP="007518AD">
    <w:pPr>
      <w:pStyle w:val="a6"/>
      <w:framePr w:wrap="around" w:vAnchor="text" w:hAnchor="margin" w:xAlign="right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 w:rsidR="00A770F3"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end"/>
    </w:r>
  </w:p>
  <w:p w:rsidR="007518AD" w:rsidRDefault="001D1448" w:rsidP="007518A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872484" w:rsidP="007518AD">
    <w:pPr>
      <w:pStyle w:val="a6"/>
      <w:framePr w:wrap="around" w:vAnchor="text" w:hAnchor="margin" w:xAlign="right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 w:rsidR="00A770F3"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separate"/>
    </w:r>
    <w:r w:rsidR="00491852">
      <w:rPr>
        <w:rStyle w:val="a8"/>
        <w:rFonts w:eastAsia="Arial Unicode MS"/>
        <w:noProof/>
      </w:rPr>
      <w:t>1</w:t>
    </w:r>
    <w:r>
      <w:rPr>
        <w:rStyle w:val="a8"/>
        <w:rFonts w:eastAsia="Arial Unicode MS"/>
      </w:rPr>
      <w:fldChar w:fldCharType="end"/>
    </w:r>
  </w:p>
  <w:p w:rsidR="007518AD" w:rsidRDefault="001D1448" w:rsidP="007518A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1D14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48" w:rsidRDefault="001D1448" w:rsidP="00790165">
      <w:pPr>
        <w:spacing w:after="0" w:line="240" w:lineRule="auto"/>
      </w:pPr>
      <w:r>
        <w:separator/>
      </w:r>
    </w:p>
  </w:footnote>
  <w:footnote w:type="continuationSeparator" w:id="1">
    <w:p w:rsidR="001D1448" w:rsidRDefault="001D1448" w:rsidP="0079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1D14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1D144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D" w:rsidRDefault="001D14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E0500A"/>
    <w:multiLevelType w:val="hybridMultilevel"/>
    <w:tmpl w:val="D090B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92A2FF3"/>
    <w:multiLevelType w:val="hybridMultilevel"/>
    <w:tmpl w:val="17F6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F69A7"/>
    <w:multiLevelType w:val="hybridMultilevel"/>
    <w:tmpl w:val="976C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336B5"/>
    <w:multiLevelType w:val="hybridMultilevel"/>
    <w:tmpl w:val="F8A6922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991A60"/>
    <w:multiLevelType w:val="hybridMultilevel"/>
    <w:tmpl w:val="19C03984"/>
    <w:lvl w:ilvl="0" w:tplc="26D4E1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A5789"/>
    <w:multiLevelType w:val="hybridMultilevel"/>
    <w:tmpl w:val="BBCC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5C21"/>
    <w:multiLevelType w:val="hybridMultilevel"/>
    <w:tmpl w:val="440004D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6C7"/>
    <w:rsid w:val="001D1448"/>
    <w:rsid w:val="003608B0"/>
    <w:rsid w:val="00426F12"/>
    <w:rsid w:val="004879A5"/>
    <w:rsid w:val="00491852"/>
    <w:rsid w:val="00573CDD"/>
    <w:rsid w:val="006916C7"/>
    <w:rsid w:val="00790165"/>
    <w:rsid w:val="00811211"/>
    <w:rsid w:val="00872484"/>
    <w:rsid w:val="008D6E2C"/>
    <w:rsid w:val="00A544DE"/>
    <w:rsid w:val="00A770F3"/>
    <w:rsid w:val="00A872FE"/>
    <w:rsid w:val="00B650D2"/>
    <w:rsid w:val="00CD124B"/>
    <w:rsid w:val="00D036E5"/>
    <w:rsid w:val="00D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916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916C7"/>
    <w:rPr>
      <w:rFonts w:ascii="Times New Roman" w:eastAsia="Arial Unicode MS" w:hAnsi="Times New Roman" w:cs="Times New Roman"/>
      <w:sz w:val="24"/>
      <w:szCs w:val="24"/>
    </w:rPr>
  </w:style>
  <w:style w:type="paragraph" w:styleId="a5">
    <w:name w:val="Normal (Web)"/>
    <w:basedOn w:val="a"/>
    <w:rsid w:val="006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916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16C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916C7"/>
  </w:style>
  <w:style w:type="paragraph" w:styleId="a9">
    <w:name w:val="header"/>
    <w:basedOn w:val="a"/>
    <w:link w:val="aa"/>
    <w:rsid w:val="006916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916C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573CDD"/>
    <w:rPr>
      <w:rFonts w:eastAsia="Arial Unicode MS"/>
      <w:shd w:val="clear" w:color="auto" w:fill="FFFFFF"/>
    </w:rPr>
  </w:style>
  <w:style w:type="paragraph" w:customStyle="1" w:styleId="Bodytext0">
    <w:name w:val="Body text"/>
    <w:basedOn w:val="a"/>
    <w:link w:val="Bodytext"/>
    <w:rsid w:val="00573CDD"/>
    <w:pPr>
      <w:shd w:val="clear" w:color="auto" w:fill="FFFFFF"/>
      <w:spacing w:before="60" w:after="0" w:line="211" w:lineRule="exact"/>
      <w:ind w:firstLine="340"/>
      <w:jc w:val="both"/>
    </w:pPr>
    <w:rPr>
      <w:rFonts w:eastAsia="Arial Unicode MS"/>
    </w:rPr>
  </w:style>
  <w:style w:type="character" w:customStyle="1" w:styleId="Heading1">
    <w:name w:val="Heading #1_"/>
    <w:basedOn w:val="a0"/>
    <w:link w:val="Heading10"/>
    <w:rsid w:val="00573CDD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573CDD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</w:rPr>
  </w:style>
  <w:style w:type="character" w:customStyle="1" w:styleId="Heading22">
    <w:name w:val="Heading #2 (2)_"/>
    <w:basedOn w:val="a0"/>
    <w:link w:val="Heading221"/>
    <w:rsid w:val="00573CDD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573CDD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</w:rPr>
  </w:style>
  <w:style w:type="character" w:customStyle="1" w:styleId="Heading220">
    <w:name w:val="Heading #2 (2)"/>
    <w:basedOn w:val="Heading22"/>
    <w:rsid w:val="00573CDD"/>
    <w:rPr>
      <w:u w:val="single"/>
    </w:rPr>
  </w:style>
  <w:style w:type="paragraph" w:styleId="ab">
    <w:name w:val="List Paragraph"/>
    <w:basedOn w:val="a"/>
    <w:uiPriority w:val="34"/>
    <w:qFormat/>
    <w:rsid w:val="00573CDD"/>
    <w:pPr>
      <w:ind w:left="720"/>
      <w:contextualSpacing/>
    </w:pPr>
  </w:style>
  <w:style w:type="table" w:styleId="ac">
    <w:name w:val="Table Grid"/>
    <w:basedOn w:val="a1"/>
    <w:uiPriority w:val="59"/>
    <w:rsid w:val="0036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AC7F-E5D2-43E0-A1FC-E7E4045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Сандецкая ЛЕ</dc:creator>
  <cp:keywords/>
  <dc:description/>
  <cp:lastModifiedBy>Сандецкая ЛЕ</cp:lastModifiedBy>
  <cp:revision>14</cp:revision>
  <cp:lastPrinted>2013-10-10T07:51:00Z</cp:lastPrinted>
  <dcterms:created xsi:type="dcterms:W3CDTF">2013-06-20T07:20:00Z</dcterms:created>
  <dcterms:modified xsi:type="dcterms:W3CDTF">2013-10-10T07:52:00Z</dcterms:modified>
</cp:coreProperties>
</file>