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A1" w:rsidRDefault="00FC7EC8" w:rsidP="00FC7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EC8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«Внешняя политика СССР в 20 – 30-е гг.».</w:t>
      </w:r>
    </w:p>
    <w:p w:rsidR="00FC7EC8" w:rsidRDefault="00FC7EC8" w:rsidP="00FC7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урока. </w:t>
      </w:r>
    </w:p>
    <w:p w:rsidR="00FC7EC8" w:rsidRDefault="00FC7EC8" w:rsidP="00FC7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уяснить особенности международного положения и основные направления </w:t>
      </w:r>
      <w:r w:rsidR="00732AE4">
        <w:rPr>
          <w:rFonts w:ascii="Times New Roman" w:hAnsi="Times New Roman" w:cs="Times New Roman"/>
          <w:sz w:val="28"/>
          <w:szCs w:val="28"/>
        </w:rPr>
        <w:t>внешней политики СССР в 20-х – начале 30-х годов.</w:t>
      </w:r>
    </w:p>
    <w:p w:rsidR="00732AE4" w:rsidRPr="00732AE4" w:rsidRDefault="00732AE4" w:rsidP="00732A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AE4">
        <w:rPr>
          <w:rFonts w:ascii="Times New Roman" w:hAnsi="Times New Roman" w:cs="Times New Roman"/>
          <w:b/>
          <w:sz w:val="28"/>
          <w:szCs w:val="28"/>
        </w:rPr>
        <w:t xml:space="preserve">Основные понятия: </w:t>
      </w:r>
      <w:r w:rsidRPr="00732AE4">
        <w:rPr>
          <w:rFonts w:ascii="Times New Roman" w:hAnsi="Times New Roman" w:cs="Times New Roman"/>
          <w:b/>
          <w:i/>
          <w:sz w:val="28"/>
          <w:szCs w:val="28"/>
        </w:rPr>
        <w:t>Коминтерн, Лига Наций, фаш</w:t>
      </w:r>
      <w:r>
        <w:rPr>
          <w:rFonts w:ascii="Times New Roman" w:hAnsi="Times New Roman" w:cs="Times New Roman"/>
          <w:b/>
          <w:i/>
          <w:sz w:val="28"/>
          <w:szCs w:val="28"/>
        </w:rPr>
        <w:t>изм, си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тема коллективной безо</w:t>
      </w:r>
      <w:r w:rsidRPr="00732AE4">
        <w:rPr>
          <w:rFonts w:ascii="Times New Roman" w:hAnsi="Times New Roman" w:cs="Times New Roman"/>
          <w:b/>
          <w:i/>
          <w:sz w:val="28"/>
          <w:szCs w:val="28"/>
        </w:rPr>
        <w:t>пасности.</w:t>
      </w:r>
    </w:p>
    <w:p w:rsidR="00732AE4" w:rsidRDefault="00732AE4" w:rsidP="00732AE4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32AE4" w:rsidRDefault="00732AE4" w:rsidP="00732A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732AE4" w:rsidRDefault="00732AE4" w:rsidP="00732A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732AE4" w:rsidRDefault="00732AE4" w:rsidP="00732AE4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AE4" w:rsidRDefault="00732AE4" w:rsidP="00732AE4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ИЗУЧЕНИЯ НОВОГО МАТЕРИАЛА</w:t>
      </w:r>
    </w:p>
    <w:p w:rsidR="00732AE4" w:rsidRDefault="00732AE4" w:rsidP="00732A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 признаний Советского государства. Договоры с пограни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ными странами.</w:t>
      </w:r>
    </w:p>
    <w:p w:rsidR="00732AE4" w:rsidRDefault="00732AE4" w:rsidP="00732A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Обострение международного положения СССР во второй половине 20-х гг. Разрыв дипломатических отношений с Великобританией и Китаем.</w:t>
      </w:r>
    </w:p>
    <w:p w:rsidR="00732AE4" w:rsidRDefault="00732AE4" w:rsidP="00732A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Упрочение международного положения СССР в первой половине 30-х гг. Вступление СССР в Лигу Наций.</w:t>
      </w:r>
    </w:p>
    <w:p w:rsidR="00732AE4" w:rsidRDefault="00732AE4" w:rsidP="00732AE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за коллективную безопасность.</w:t>
      </w:r>
    </w:p>
    <w:p w:rsidR="00732AE4" w:rsidRDefault="00732AE4" w:rsidP="00732AE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учителя.</w:t>
      </w:r>
    </w:p>
    <w:p w:rsidR="00732AE4" w:rsidRPr="00DD465E" w:rsidRDefault="00732AE4" w:rsidP="003319DA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AE4">
        <w:rPr>
          <w:rFonts w:ascii="Times New Roman" w:hAnsi="Times New Roman" w:cs="Times New Roman"/>
          <w:b/>
          <w:sz w:val="28"/>
          <w:szCs w:val="28"/>
        </w:rPr>
        <w:t>Полоса признаний Советского государства. Договоры с пограни</w:t>
      </w:r>
      <w:r w:rsidRPr="00732AE4">
        <w:rPr>
          <w:rFonts w:ascii="Times New Roman" w:hAnsi="Times New Roman" w:cs="Times New Roman"/>
          <w:b/>
          <w:sz w:val="28"/>
          <w:szCs w:val="28"/>
        </w:rPr>
        <w:t>ч</w:t>
      </w:r>
      <w:r w:rsidRPr="00732AE4">
        <w:rPr>
          <w:rFonts w:ascii="Times New Roman" w:hAnsi="Times New Roman" w:cs="Times New Roman"/>
          <w:b/>
          <w:sz w:val="28"/>
          <w:szCs w:val="28"/>
        </w:rPr>
        <w:t>ными странами.</w:t>
      </w:r>
      <w:r w:rsidR="00DD465E">
        <w:rPr>
          <w:rFonts w:ascii="Times New Roman" w:hAnsi="Times New Roman" w:cs="Times New Roman"/>
          <w:sz w:val="28"/>
          <w:szCs w:val="28"/>
        </w:rPr>
        <w:t>После установления Советской власти Россия оказалась в тяжелых условиях экономической и политической блокады, т.е. в условиях полной изоляции. Исходя из этого и определились основные задачи внешней политики молодого советского государства.</w:t>
      </w:r>
    </w:p>
    <w:p w:rsidR="00DD465E" w:rsidRDefault="00DD465E" w:rsidP="00DD4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65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марта 1920 г. был подписан советско-эстонский торговый договор – это первый договор Советской России с европейским государством. 16 марта 1921 г. было заключено советско-английское торговое соглашение, которое означало прежде всего, что Великобритания признала Советское государство де-факто. К тому же это был первый договор, заключенный Советской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сией с капиталистической державой. 6 мая 1921 г. подписала торговое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глашение с Германией.</w:t>
      </w:r>
    </w:p>
    <w:p w:rsidR="006609A7" w:rsidRDefault="006609A7" w:rsidP="00DD4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соглашения были подписаны вскоре с Австрией, Данией, Италией, Норвегией, Чехословакией.</w:t>
      </w:r>
    </w:p>
    <w:p w:rsidR="006609A7" w:rsidRDefault="006609A7" w:rsidP="00DD4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экономической была прорвана и политическая блокада. 2 февраля 1920 г. был подписан первый мирный договор между РСФСР и Э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тонией. Затем в том же 1920 году – с Литвой, Латвией, Финляндией. Таким образом, был разорван «санитарный кордон», созданный Антантой вокруг Советской России.</w:t>
      </w:r>
    </w:p>
    <w:p w:rsidR="00BC5612" w:rsidRDefault="00BC5612" w:rsidP="00DD4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для укрепления внешнеполитических позиций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ветской России имела Генуэзская конференция (апрель – май 1922 г.). На этой конференции советская делегация поставила вопрос о всеобщем 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ружении. Однако представители западных государств отказались обсуждать эту проблему. В ходе этой же конференции был подписан раппальский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 между Россией и Германией, который также имел большое значение в прорыве экономической и политической блокады Советской России.</w:t>
      </w:r>
    </w:p>
    <w:p w:rsidR="003332D3" w:rsidRDefault="003332D3" w:rsidP="00DD4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20-е годы существование Советской России, а затем СССР признали многие государства мира, в том числе ведущие западные страны (в 1924 г. были установлены дипломатические отношения с Великобританией, Италией, Францией). В 1933 году США также признали СССР на 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уровне. Тем не менее политические контакты между СССР и странами Запада оставались напряженными.</w:t>
      </w:r>
    </w:p>
    <w:p w:rsidR="00924FB3" w:rsidRPr="00EC45DB" w:rsidRDefault="00924FB3" w:rsidP="00924FB3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B3">
        <w:rPr>
          <w:rFonts w:ascii="Times New Roman" w:hAnsi="Times New Roman" w:cs="Times New Roman"/>
          <w:b/>
          <w:sz w:val="28"/>
          <w:szCs w:val="28"/>
        </w:rPr>
        <w:t>Обострение международного положения СССР во второй половине 20-х гг. Разрыв дипломатических отношений с Великобританией и К</w:t>
      </w:r>
      <w:r w:rsidRPr="00924FB3">
        <w:rPr>
          <w:rFonts w:ascii="Times New Roman" w:hAnsi="Times New Roman" w:cs="Times New Roman"/>
          <w:b/>
          <w:sz w:val="28"/>
          <w:szCs w:val="28"/>
        </w:rPr>
        <w:t>и</w:t>
      </w:r>
      <w:r w:rsidRPr="00924FB3">
        <w:rPr>
          <w:rFonts w:ascii="Times New Roman" w:hAnsi="Times New Roman" w:cs="Times New Roman"/>
          <w:b/>
          <w:sz w:val="28"/>
          <w:szCs w:val="28"/>
        </w:rPr>
        <w:t>таем.</w:t>
      </w:r>
      <w:r w:rsidR="00EC45DB">
        <w:rPr>
          <w:rFonts w:ascii="Times New Roman" w:hAnsi="Times New Roman" w:cs="Times New Roman"/>
          <w:sz w:val="28"/>
          <w:szCs w:val="28"/>
        </w:rPr>
        <w:t>В конце 20-х годов международное положение СССР значительно об</w:t>
      </w:r>
      <w:r w:rsidR="00EC45DB">
        <w:rPr>
          <w:rFonts w:ascii="Times New Roman" w:hAnsi="Times New Roman" w:cs="Times New Roman"/>
          <w:sz w:val="28"/>
          <w:szCs w:val="28"/>
        </w:rPr>
        <w:t>о</w:t>
      </w:r>
      <w:r w:rsidR="00EC45DB">
        <w:rPr>
          <w:rFonts w:ascii="Times New Roman" w:hAnsi="Times New Roman" w:cs="Times New Roman"/>
          <w:sz w:val="28"/>
          <w:szCs w:val="28"/>
        </w:rPr>
        <w:t xml:space="preserve">стрилось. Инициатором антисоветской истерической компании выступила Великобритания. Провокационные налеты были совершены на советские консульства в Китае. Китайцами был спровоцирован конфликт на КВЖД (Китайской восточной железной дороге) и на советско-китайской границе. </w:t>
      </w:r>
      <w:r w:rsidR="00EC45DB">
        <w:rPr>
          <w:rFonts w:ascii="Times New Roman" w:hAnsi="Times New Roman" w:cs="Times New Roman"/>
          <w:sz w:val="28"/>
          <w:szCs w:val="28"/>
        </w:rPr>
        <w:lastRenderedPageBreak/>
        <w:t>СССР вынужден был разорвать дипломатические отношения с Великобрит</w:t>
      </w:r>
      <w:r w:rsidR="00EC45DB">
        <w:rPr>
          <w:rFonts w:ascii="Times New Roman" w:hAnsi="Times New Roman" w:cs="Times New Roman"/>
          <w:sz w:val="28"/>
          <w:szCs w:val="28"/>
        </w:rPr>
        <w:t>а</w:t>
      </w:r>
      <w:r w:rsidR="00EC45DB">
        <w:rPr>
          <w:rFonts w:ascii="Times New Roman" w:hAnsi="Times New Roman" w:cs="Times New Roman"/>
          <w:sz w:val="28"/>
          <w:szCs w:val="28"/>
        </w:rPr>
        <w:t>нией и Китаем.</w:t>
      </w:r>
    </w:p>
    <w:p w:rsidR="00EC45DB" w:rsidRPr="00EC45DB" w:rsidRDefault="00EC45DB" w:rsidP="00924FB3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Упрочение международного положения СССР в первой половине 30-х годов. Вступление СССР в Лигу Наций. </w:t>
      </w:r>
      <w:r>
        <w:rPr>
          <w:rFonts w:ascii="Times New Roman" w:hAnsi="Times New Roman" w:cs="Times New Roman"/>
          <w:sz w:val="28"/>
          <w:szCs w:val="28"/>
        </w:rPr>
        <w:t>В начале 30-х годов целый ряд стран устанавливают дипломатические отношения с СССР (в том числе США, Испания, Румыния, Бельгия, Колумбия, Болгария и др.). Нормализ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ются отношения с Англией и Китаем (восстановлены дипломатические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ношения).</w:t>
      </w:r>
    </w:p>
    <w:p w:rsidR="00EC45DB" w:rsidRDefault="00EC45DB" w:rsidP="00EC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DB">
        <w:rPr>
          <w:rFonts w:ascii="Times New Roman" w:hAnsi="Times New Roman" w:cs="Times New Roman"/>
          <w:sz w:val="28"/>
          <w:szCs w:val="28"/>
        </w:rPr>
        <w:t>В первой половине 30-х гг. одной из главных задач, стоявших перед</w:t>
      </w:r>
      <w:r>
        <w:rPr>
          <w:rFonts w:ascii="Times New Roman" w:hAnsi="Times New Roman" w:cs="Times New Roman"/>
          <w:sz w:val="28"/>
          <w:szCs w:val="28"/>
        </w:rPr>
        <w:t xml:space="preserve"> советской</w:t>
      </w:r>
      <w:r w:rsidR="00D6170F">
        <w:rPr>
          <w:rFonts w:ascii="Times New Roman" w:hAnsi="Times New Roman" w:cs="Times New Roman"/>
          <w:sz w:val="28"/>
          <w:szCs w:val="28"/>
        </w:rPr>
        <w:t xml:space="preserve"> дипломатией, являлось, как и прежде, укрепление безопасности СССР. В этой связи в 1931 – 1932 гг. был заключен ряд договоров о ненап</w:t>
      </w:r>
      <w:r w:rsidR="00D6170F">
        <w:rPr>
          <w:rFonts w:ascii="Times New Roman" w:hAnsi="Times New Roman" w:cs="Times New Roman"/>
          <w:sz w:val="28"/>
          <w:szCs w:val="28"/>
        </w:rPr>
        <w:t>а</w:t>
      </w:r>
      <w:r w:rsidR="00D6170F">
        <w:rPr>
          <w:rFonts w:ascii="Times New Roman" w:hAnsi="Times New Roman" w:cs="Times New Roman"/>
          <w:sz w:val="28"/>
          <w:szCs w:val="28"/>
        </w:rPr>
        <w:t>дении (с Турцией, Афганистаном, Ираном, Польшей, Францией, Финлянд</w:t>
      </w:r>
      <w:r w:rsidR="00D6170F">
        <w:rPr>
          <w:rFonts w:ascii="Times New Roman" w:hAnsi="Times New Roman" w:cs="Times New Roman"/>
          <w:sz w:val="28"/>
          <w:szCs w:val="28"/>
        </w:rPr>
        <w:t>и</w:t>
      </w:r>
      <w:r w:rsidR="00D6170F">
        <w:rPr>
          <w:rFonts w:ascii="Times New Roman" w:hAnsi="Times New Roman" w:cs="Times New Roman"/>
          <w:sz w:val="28"/>
          <w:szCs w:val="28"/>
        </w:rPr>
        <w:t>ей, Латвией, Эстонией).</w:t>
      </w:r>
    </w:p>
    <w:p w:rsidR="004D17BF" w:rsidRDefault="004D17BF" w:rsidP="00EC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1932 г. на международной конференции в Женеве СССР вновь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ступил с предложением о всеобщем и полном разоружении (или хотя бы о частичном).</w:t>
      </w:r>
    </w:p>
    <w:p w:rsidR="004D17BF" w:rsidRDefault="004D17BF" w:rsidP="00EC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1933 г. СССР внёс на рассмотрение Женевской конференции проект декларации об определении нападающей стороны (агрессора). В результате такую концепцию подписали многие страны, пограничные с СССР.</w:t>
      </w:r>
    </w:p>
    <w:p w:rsidR="004D17BF" w:rsidRDefault="004D17BF" w:rsidP="00EC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 1934 г. СССР был принят в Лигу Наций и получил пост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янное место в Совете Лиги Наций, как одна из великих держав.</w:t>
      </w:r>
    </w:p>
    <w:p w:rsidR="004D17BF" w:rsidRPr="00CA1124" w:rsidRDefault="00CB770B" w:rsidP="004D17BF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B770B">
        <w:rPr>
          <w:rFonts w:ascii="Times New Roman" w:hAnsi="Times New Roman" w:cs="Times New Roman"/>
          <w:b/>
          <w:sz w:val="28"/>
          <w:szCs w:val="28"/>
        </w:rPr>
        <w:t>Борьба за коллективную безопасность.</w:t>
      </w:r>
      <w:r w:rsidR="00CA1124">
        <w:rPr>
          <w:rFonts w:ascii="Times New Roman" w:hAnsi="Times New Roman" w:cs="Times New Roman"/>
          <w:sz w:val="28"/>
          <w:szCs w:val="28"/>
        </w:rPr>
        <w:t>В 1933 г. после прихода к вл</w:t>
      </w:r>
      <w:r w:rsidR="00CA1124">
        <w:rPr>
          <w:rFonts w:ascii="Times New Roman" w:hAnsi="Times New Roman" w:cs="Times New Roman"/>
          <w:sz w:val="28"/>
          <w:szCs w:val="28"/>
        </w:rPr>
        <w:t>а</w:t>
      </w:r>
      <w:r w:rsidR="00CA1124">
        <w:rPr>
          <w:rFonts w:ascii="Times New Roman" w:hAnsi="Times New Roman" w:cs="Times New Roman"/>
          <w:sz w:val="28"/>
          <w:szCs w:val="28"/>
        </w:rPr>
        <w:t xml:space="preserve">сти в Германии Гитлера изменилась расстановка политических сил в Европе. Советская дипломатия разработала план создания системы коллективной безопасности, который включал в себя подписание многосторонних и </w:t>
      </w:r>
      <w:r w:rsidR="00CA1124" w:rsidRPr="00CA1124">
        <w:rPr>
          <w:rFonts w:ascii="Times New Roman" w:hAnsi="Times New Roman" w:cs="Times New Roman"/>
          <w:sz w:val="28"/>
          <w:szCs w:val="28"/>
        </w:rPr>
        <w:t>дв</w:t>
      </w:r>
      <w:r w:rsidR="00CA1124" w:rsidRPr="00CA1124">
        <w:rPr>
          <w:rFonts w:ascii="Times New Roman" w:hAnsi="Times New Roman" w:cs="Times New Roman"/>
          <w:sz w:val="28"/>
          <w:szCs w:val="28"/>
        </w:rPr>
        <w:t>у</w:t>
      </w:r>
      <w:r w:rsidR="00CA1124" w:rsidRPr="00CA1124">
        <w:rPr>
          <w:rFonts w:ascii="Times New Roman" w:hAnsi="Times New Roman" w:cs="Times New Roman"/>
          <w:sz w:val="28"/>
          <w:szCs w:val="28"/>
        </w:rPr>
        <w:t>сторонних договоров о совместных действиях против страны-агрессора.</w:t>
      </w:r>
    </w:p>
    <w:p w:rsidR="00CA1124" w:rsidRDefault="00CA1124" w:rsidP="00CA1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2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1939 года советская внешняя политика носила антигерманскую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правленность– основное внимание уделялось заключению соглашений со странами буржуазной демократии (Англией, Францией, США) и изоляции Германии и Японии.</w:t>
      </w:r>
    </w:p>
    <w:p w:rsidR="00DE4689" w:rsidRDefault="00DE4689" w:rsidP="00CA1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мае 1935 г. между СССР и Францией был заключен договор о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мопомощи против возможного агрессора. В том же году был подписан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 с Чехословакией, но по условиям этого договора военную помощь Чех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словакии СССР мог оказать только совместно с Францией.</w:t>
      </w:r>
    </w:p>
    <w:p w:rsidR="00DE4689" w:rsidRDefault="00DE4689" w:rsidP="00CA1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1935 г. СССР осудил введение в Германии всеобщей воинской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винности и нападение Италии на Эфиопию.</w:t>
      </w:r>
    </w:p>
    <w:p w:rsidR="002F6D3F" w:rsidRDefault="002F6D3F" w:rsidP="00CA1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направлением в политике официальных западных кругов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 политика «умиротворения агрессора» и направления его против СССР, провозглашенная английским премьер-министром Чемберленом. Вершиной этой политики стал мюнхенский сговор в сентябре 1938 г., по которому Ан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лия и Франция согласились на передачу Германии Судетской области Чех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словакии. Это позорное обстоятельство окончательно развеяло надежды СССР на создание системы коллективной безопасности.</w:t>
      </w:r>
    </w:p>
    <w:p w:rsidR="002F6D3F" w:rsidRDefault="00177DF2" w:rsidP="00CA1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Напряженной была и ситуация на Дальнем Востоке. Там Советскому Союзу противостояла Япония. В августе 1938 г. произошло крупное столкн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вение с японскими войсками у озера Хасан (под Владивостоком). Японцы в этом конфликте потерпели сокрушительное поражение и были отброшены, кроме того, это для них явилось серьезным уроком, который запомнился им надолго.</w:t>
      </w:r>
    </w:p>
    <w:p w:rsidR="00177DF2" w:rsidRDefault="00177DF2" w:rsidP="00CA1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к концу 30-х гг. международная обстановка значительно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ложнилась. В преддверии большой войны СССР стоял перед выбором новых сложных внешнеполитических ориентиров.</w:t>
      </w:r>
    </w:p>
    <w:p w:rsidR="003D41E2" w:rsidRDefault="003D41E2" w:rsidP="003D41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1E2">
        <w:rPr>
          <w:rFonts w:ascii="Times New Roman" w:hAnsi="Times New Roman" w:cs="Times New Roman"/>
          <w:b/>
          <w:sz w:val="28"/>
          <w:szCs w:val="28"/>
        </w:rPr>
        <w:t>Закрепление изученного и задание на дом.</w:t>
      </w:r>
    </w:p>
    <w:p w:rsidR="000F5D03" w:rsidRDefault="000F5D03" w:rsidP="000F5D0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?! Обобщающая беседа по вопросам:</w:t>
      </w:r>
    </w:p>
    <w:p w:rsidR="000F5D03" w:rsidRDefault="000F5D03" w:rsidP="000F5D03">
      <w:pPr>
        <w:pStyle w:val="a3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принципы определяли характер советской внешней политики в первые послереволюционные годы?</w:t>
      </w:r>
    </w:p>
    <w:p w:rsidR="000F5D03" w:rsidRDefault="000F5D03" w:rsidP="000F5D03">
      <w:pPr>
        <w:pStyle w:val="a3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этапы в истории внешней политики РСФСР и СССР в 20-е годы можно выделить?</w:t>
      </w:r>
    </w:p>
    <w:p w:rsidR="000F5D03" w:rsidRDefault="000F5D03" w:rsidP="000F5D03">
      <w:pPr>
        <w:pStyle w:val="a3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именно Германия первой из великих держав признаёт Сове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скую Россию и становится её основным партнером?</w:t>
      </w:r>
    </w:p>
    <w:p w:rsidR="000F5D03" w:rsidRDefault="000F5D03" w:rsidP="000F5D03">
      <w:pPr>
        <w:pStyle w:val="a3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Перечислите все мирные инициативы, с которыми Советская Россия, а затем СССР обратились к зарубежным правительствам, начиная с октября 1917 г. Почему ни одна из этих инициатив не получила поддержки?</w:t>
      </w:r>
    </w:p>
    <w:p w:rsidR="000F5D03" w:rsidRDefault="000F5D03" w:rsidP="00225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D03">
        <w:rPr>
          <w:rFonts w:ascii="Times New Roman" w:hAnsi="Times New Roman" w:cs="Times New Roman"/>
          <w:b/>
          <w:sz w:val="28"/>
          <w:szCs w:val="28"/>
        </w:rPr>
        <w:t>! Задание:</w:t>
      </w:r>
    </w:p>
    <w:p w:rsidR="000E14A7" w:rsidRDefault="000E14A7" w:rsidP="000E14A7">
      <w:pPr>
        <w:pStyle w:val="a3"/>
        <w:numPr>
          <w:ilvl w:val="0"/>
          <w:numId w:val="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контурной карте мира укажите страны, с которыми в 20-е годы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ша страна установила дипломатические отношения.</w:t>
      </w:r>
    </w:p>
    <w:p w:rsidR="00821685" w:rsidRDefault="00821685" w:rsidP="000E14A7">
      <w:pPr>
        <w:pStyle w:val="a3"/>
        <w:numPr>
          <w:ilvl w:val="0"/>
          <w:numId w:val="8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лекции и учебника выполните опорный конспект (мо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821685">
        <w:rPr>
          <w:rFonts w:ascii="Times New Roman" w:hAnsi="Times New Roman" w:cs="Times New Roman"/>
          <w:b/>
          <w:sz w:val="28"/>
          <w:szCs w:val="28"/>
        </w:rPr>
        <w:t>задать на дом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1685" w:rsidRDefault="0022587C" w:rsidP="00225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Работа с основными понятиями, составление таблицы.</w:t>
      </w:r>
    </w:p>
    <w:p w:rsidR="0022587C" w:rsidRDefault="0022587C" w:rsidP="002258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ПОНЯТИЯ, ТЕРМИНЫ, ПЕРСОНАЛИИ</w:t>
      </w:r>
    </w:p>
    <w:tbl>
      <w:tblPr>
        <w:tblStyle w:val="a8"/>
        <w:tblW w:w="0" w:type="auto"/>
        <w:tblLook w:val="04A0"/>
      </w:tblPr>
      <w:tblGrid>
        <w:gridCol w:w="2376"/>
        <w:gridCol w:w="7195"/>
      </w:tblGrid>
      <w:tr w:rsidR="00C277F6" w:rsidTr="00C277F6">
        <w:tc>
          <w:tcPr>
            <w:tcW w:w="2376" w:type="dxa"/>
          </w:tcPr>
          <w:p w:rsidR="00C277F6" w:rsidRDefault="00C277F6" w:rsidP="00C277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Коминтерн </w:t>
            </w:r>
          </w:p>
        </w:tc>
        <w:tc>
          <w:tcPr>
            <w:tcW w:w="7195" w:type="dxa"/>
          </w:tcPr>
          <w:p w:rsidR="00C277F6" w:rsidRPr="00C277F6" w:rsidRDefault="00C277F6" w:rsidP="00C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Коммунистический (Третий) интернационал - междун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родное объединение коммунистических партий</w:t>
            </w:r>
          </w:p>
        </w:tc>
      </w:tr>
      <w:tr w:rsidR="00C277F6" w:rsidTr="00C277F6">
        <w:tc>
          <w:tcPr>
            <w:tcW w:w="2376" w:type="dxa"/>
          </w:tcPr>
          <w:p w:rsidR="00C277F6" w:rsidRDefault="00C277F6" w:rsidP="00C277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Лига Наций</w:t>
            </w:r>
          </w:p>
        </w:tc>
        <w:tc>
          <w:tcPr>
            <w:tcW w:w="7195" w:type="dxa"/>
          </w:tcPr>
          <w:p w:rsidR="00C277F6" w:rsidRPr="00C277F6" w:rsidRDefault="00C277F6" w:rsidP="00C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7F6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объединение, организация государств (после 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 мировой войны ООН (Организация Объединенных Наций)</w:t>
            </w:r>
          </w:p>
        </w:tc>
      </w:tr>
      <w:tr w:rsidR="00C277F6" w:rsidTr="00C277F6">
        <w:tc>
          <w:tcPr>
            <w:tcW w:w="2376" w:type="dxa"/>
          </w:tcPr>
          <w:p w:rsidR="00C277F6" w:rsidRDefault="00C277F6" w:rsidP="00C277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Фашизм</w:t>
            </w:r>
          </w:p>
        </w:tc>
        <w:tc>
          <w:tcPr>
            <w:tcW w:w="7195" w:type="dxa"/>
          </w:tcPr>
          <w:p w:rsidR="00C277F6" w:rsidRPr="00C277F6" w:rsidRDefault="00C277F6" w:rsidP="00C2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террористическая диктатура наиболее реакц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онных, шовинистических, империалистических элеме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финансового капитала. Фашистские государства (Италия, Германия, Япония, в первую очередь Германия) развязали вторую мировую </w:t>
            </w:r>
            <w:r w:rsidR="0074044C">
              <w:rPr>
                <w:rFonts w:ascii="Times New Roman" w:hAnsi="Times New Roman" w:cs="Times New Roman"/>
                <w:sz w:val="28"/>
                <w:szCs w:val="28"/>
              </w:rPr>
              <w:t>войну</w:t>
            </w:r>
          </w:p>
        </w:tc>
      </w:tr>
    </w:tbl>
    <w:p w:rsidR="0022587C" w:rsidRDefault="0022587C" w:rsidP="00296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97A" w:rsidRDefault="0029697A" w:rsidP="0029697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97A">
        <w:rPr>
          <w:rFonts w:ascii="Times New Roman" w:hAnsi="Times New Roman" w:cs="Times New Roman"/>
          <w:b/>
          <w:sz w:val="28"/>
          <w:szCs w:val="28"/>
        </w:rPr>
        <w:t>Задание на дом.</w:t>
      </w:r>
    </w:p>
    <w:p w:rsidR="00DD465E" w:rsidRPr="00DD465E" w:rsidRDefault="00DD465E" w:rsidP="00DD465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65E" w:rsidRPr="00DD465E" w:rsidRDefault="00DD465E" w:rsidP="00DD465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AE4" w:rsidRPr="00732AE4" w:rsidRDefault="00732AE4" w:rsidP="00732AE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2AE4" w:rsidRPr="00732AE4" w:rsidSect="00355F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71E" w:rsidRDefault="0029071E" w:rsidP="003319DA">
      <w:pPr>
        <w:spacing w:after="0" w:line="240" w:lineRule="auto"/>
      </w:pPr>
      <w:r>
        <w:separator/>
      </w:r>
    </w:p>
  </w:endnote>
  <w:endnote w:type="continuationSeparator" w:id="1">
    <w:p w:rsidR="0029071E" w:rsidRDefault="0029071E" w:rsidP="0033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064889"/>
      <w:docPartObj>
        <w:docPartGallery w:val="Page Numbers (Bottom of Page)"/>
        <w:docPartUnique/>
      </w:docPartObj>
    </w:sdtPr>
    <w:sdtContent>
      <w:p w:rsidR="003319DA" w:rsidRDefault="00355F85">
        <w:pPr>
          <w:pStyle w:val="a6"/>
          <w:jc w:val="center"/>
        </w:pPr>
        <w:r>
          <w:fldChar w:fldCharType="begin"/>
        </w:r>
        <w:r w:rsidR="003319DA">
          <w:instrText>PAGE   \* MERGEFORMAT</w:instrText>
        </w:r>
        <w:r>
          <w:fldChar w:fldCharType="separate"/>
        </w:r>
        <w:r w:rsidR="001D28DE">
          <w:rPr>
            <w:noProof/>
          </w:rPr>
          <w:t>5</w:t>
        </w:r>
        <w:r>
          <w:fldChar w:fldCharType="end"/>
        </w:r>
      </w:p>
    </w:sdtContent>
  </w:sdt>
  <w:p w:rsidR="003319DA" w:rsidRDefault="003319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71E" w:rsidRDefault="0029071E" w:rsidP="003319DA">
      <w:pPr>
        <w:spacing w:after="0" w:line="240" w:lineRule="auto"/>
      </w:pPr>
      <w:r>
        <w:separator/>
      </w:r>
    </w:p>
  </w:footnote>
  <w:footnote w:type="continuationSeparator" w:id="1">
    <w:p w:rsidR="0029071E" w:rsidRDefault="0029071E" w:rsidP="00331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1EC"/>
    <w:multiLevelType w:val="hybridMultilevel"/>
    <w:tmpl w:val="7AF474D2"/>
    <w:lvl w:ilvl="0" w:tplc="0074BF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2384B"/>
    <w:multiLevelType w:val="hybridMultilevel"/>
    <w:tmpl w:val="A96AB4BA"/>
    <w:lvl w:ilvl="0" w:tplc="0074BF2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920EC0"/>
    <w:multiLevelType w:val="hybridMultilevel"/>
    <w:tmpl w:val="5ED47BFA"/>
    <w:lvl w:ilvl="0" w:tplc="FE36F882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B771AC"/>
    <w:multiLevelType w:val="hybridMultilevel"/>
    <w:tmpl w:val="E4D8E776"/>
    <w:lvl w:ilvl="0" w:tplc="3B72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027DC9"/>
    <w:multiLevelType w:val="hybridMultilevel"/>
    <w:tmpl w:val="A72A8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D26B08"/>
    <w:multiLevelType w:val="hybridMultilevel"/>
    <w:tmpl w:val="77FA4604"/>
    <w:lvl w:ilvl="0" w:tplc="398400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4B3C4F"/>
    <w:multiLevelType w:val="hybridMultilevel"/>
    <w:tmpl w:val="A5CC23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823483"/>
    <w:multiLevelType w:val="hybridMultilevel"/>
    <w:tmpl w:val="32E4D206"/>
    <w:lvl w:ilvl="0" w:tplc="3B72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2931DF"/>
    <w:multiLevelType w:val="hybridMultilevel"/>
    <w:tmpl w:val="417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EC8"/>
    <w:rsid w:val="000E14A7"/>
    <w:rsid w:val="000F5D03"/>
    <w:rsid w:val="00177DF2"/>
    <w:rsid w:val="001D28DE"/>
    <w:rsid w:val="0022587C"/>
    <w:rsid w:val="00281833"/>
    <w:rsid w:val="0029071E"/>
    <w:rsid w:val="0029697A"/>
    <w:rsid w:val="002F6D3F"/>
    <w:rsid w:val="003319DA"/>
    <w:rsid w:val="003332D3"/>
    <w:rsid w:val="00355F85"/>
    <w:rsid w:val="003D41E2"/>
    <w:rsid w:val="004D17BF"/>
    <w:rsid w:val="005A2860"/>
    <w:rsid w:val="006609A7"/>
    <w:rsid w:val="00732AE4"/>
    <w:rsid w:val="0074044C"/>
    <w:rsid w:val="00821685"/>
    <w:rsid w:val="00924FB3"/>
    <w:rsid w:val="00A0239B"/>
    <w:rsid w:val="00A057A1"/>
    <w:rsid w:val="00BA25B5"/>
    <w:rsid w:val="00BC5612"/>
    <w:rsid w:val="00C277F6"/>
    <w:rsid w:val="00CA1124"/>
    <w:rsid w:val="00CB770B"/>
    <w:rsid w:val="00D6170F"/>
    <w:rsid w:val="00DD465E"/>
    <w:rsid w:val="00DE4689"/>
    <w:rsid w:val="00EC45DB"/>
    <w:rsid w:val="00FC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A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9DA"/>
  </w:style>
  <w:style w:type="paragraph" w:styleId="a6">
    <w:name w:val="footer"/>
    <w:basedOn w:val="a"/>
    <w:link w:val="a7"/>
    <w:uiPriority w:val="99"/>
    <w:unhideWhenUsed/>
    <w:rsid w:val="0033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9DA"/>
  </w:style>
  <w:style w:type="table" w:styleId="a8">
    <w:name w:val="Table Grid"/>
    <w:basedOn w:val="a1"/>
    <w:uiPriority w:val="59"/>
    <w:rsid w:val="00C2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A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9DA"/>
  </w:style>
  <w:style w:type="paragraph" w:styleId="a6">
    <w:name w:val="footer"/>
    <w:basedOn w:val="a"/>
    <w:link w:val="a7"/>
    <w:uiPriority w:val="99"/>
    <w:unhideWhenUsed/>
    <w:rsid w:val="0033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9DA"/>
  </w:style>
  <w:style w:type="table" w:styleId="a8">
    <w:name w:val="Table Grid"/>
    <w:basedOn w:val="a1"/>
    <w:uiPriority w:val="59"/>
    <w:rsid w:val="00C2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0A05-11F4-406D-AD00-0901C910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22</cp:revision>
  <dcterms:created xsi:type="dcterms:W3CDTF">2014-05-22T07:56:00Z</dcterms:created>
  <dcterms:modified xsi:type="dcterms:W3CDTF">2014-05-23T17:59:00Z</dcterms:modified>
</cp:coreProperties>
</file>