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0FE" w:rsidRPr="000E5A38" w:rsidRDefault="000E5A38">
      <w:pPr>
        <w:pStyle w:val="a3"/>
        <w:jc w:val="center"/>
      </w:pPr>
      <w:r w:rsidRPr="000E5A38">
        <w:t>Сценарий урока  с использованием технологии критического мышления</w:t>
      </w:r>
    </w:p>
    <w:p w:rsidR="00E950FE" w:rsidRPr="000E5A38" w:rsidRDefault="000E5A38">
      <w:pPr>
        <w:pStyle w:val="a3"/>
        <w:ind w:left="3545"/>
      </w:pPr>
      <w:r w:rsidRPr="000E5A38">
        <w:t xml:space="preserve">Составитель: </w:t>
      </w:r>
      <w:proofErr w:type="spellStart"/>
      <w:r w:rsidRPr="000E5A38">
        <w:t>Булдакова</w:t>
      </w:r>
      <w:proofErr w:type="spellEnd"/>
      <w:r w:rsidRPr="000E5A38">
        <w:t xml:space="preserve"> О.А., учитель английского языка МОУ “Гимназия №6 имени С.Ф. </w:t>
      </w:r>
      <w:proofErr w:type="spellStart"/>
      <w:r w:rsidRPr="000E5A38">
        <w:t>Вензелева</w:t>
      </w:r>
      <w:proofErr w:type="spellEnd"/>
      <w:r w:rsidRPr="000E5A38">
        <w:t>”</w:t>
      </w:r>
    </w:p>
    <w:p w:rsidR="00E950FE" w:rsidRPr="00391B0E" w:rsidRDefault="00E950FE">
      <w:pPr>
        <w:pStyle w:val="a3"/>
        <w:jc w:val="center"/>
      </w:pPr>
    </w:p>
    <w:p w:rsidR="00E42AAF" w:rsidRPr="00391B0E" w:rsidRDefault="00E42AAF">
      <w:pPr>
        <w:pStyle w:val="a3"/>
        <w:jc w:val="center"/>
      </w:pPr>
    </w:p>
    <w:p w:rsidR="00E42AAF" w:rsidRPr="00391B0E" w:rsidRDefault="00E42AAF">
      <w:pPr>
        <w:pStyle w:val="a3"/>
        <w:jc w:val="center"/>
      </w:pPr>
    </w:p>
    <w:p w:rsidR="00E950FE" w:rsidRPr="000E5A38" w:rsidRDefault="000E5A38">
      <w:pPr>
        <w:pStyle w:val="a3"/>
        <w:jc w:val="center"/>
      </w:pPr>
      <w:r w:rsidRPr="000E5A38">
        <w:rPr>
          <w:b/>
          <w:bCs/>
          <w:sz w:val="28"/>
          <w:szCs w:val="28"/>
        </w:rPr>
        <w:t>Тема “</w:t>
      </w:r>
      <w:r w:rsidRPr="000E5A38">
        <w:rPr>
          <w:b/>
          <w:bCs/>
          <w:sz w:val="28"/>
          <w:szCs w:val="28"/>
          <w:lang w:val="en-US"/>
        </w:rPr>
        <w:t>Christmas</w:t>
      </w:r>
      <w:r w:rsidRPr="000E5A38">
        <w:rPr>
          <w:b/>
          <w:bCs/>
          <w:sz w:val="28"/>
          <w:szCs w:val="28"/>
        </w:rPr>
        <w:t xml:space="preserve"> </w:t>
      </w:r>
      <w:r w:rsidRPr="000E5A38">
        <w:rPr>
          <w:b/>
          <w:bCs/>
          <w:sz w:val="28"/>
          <w:szCs w:val="28"/>
          <w:lang w:val="en-US"/>
        </w:rPr>
        <w:t>Day</w:t>
      </w:r>
      <w:r w:rsidRPr="000E5A38">
        <w:rPr>
          <w:b/>
          <w:bCs/>
          <w:sz w:val="28"/>
          <w:szCs w:val="28"/>
        </w:rPr>
        <w:t>”</w:t>
      </w:r>
    </w:p>
    <w:p w:rsidR="00E950FE" w:rsidRPr="000E5A38" w:rsidRDefault="000E5A38">
      <w:pPr>
        <w:pStyle w:val="a3"/>
        <w:jc w:val="both"/>
      </w:pPr>
      <w:r w:rsidRPr="000E5A38">
        <w:rPr>
          <w:u w:val="single"/>
        </w:rPr>
        <w:t>Задачи урока</w:t>
      </w:r>
      <w:r w:rsidRPr="000E5A38">
        <w:t>: Развитие умений чтения и говорения, отвечать на вопросы, слышать и слушать собеседника, выбирать только нужную информацию, умений работать в группах.</w:t>
      </w:r>
    </w:p>
    <w:p w:rsidR="00E950FE" w:rsidRPr="00391B0E" w:rsidRDefault="000E5A38">
      <w:pPr>
        <w:pStyle w:val="a3"/>
        <w:jc w:val="both"/>
      </w:pPr>
      <w:r w:rsidRPr="000E5A38">
        <w:rPr>
          <w:u w:val="single"/>
        </w:rPr>
        <w:t>Оснащение урока</w:t>
      </w:r>
      <w:r w:rsidRPr="000E5A38">
        <w:t>: тексты про Рождество, таблица с пометками, диаграмма Венна, карточки выхода.</w:t>
      </w:r>
    </w:p>
    <w:p w:rsidR="00E42AAF" w:rsidRPr="00391B0E" w:rsidRDefault="00E42AAF">
      <w:pPr>
        <w:pStyle w:val="a3"/>
        <w:jc w:val="both"/>
      </w:pPr>
    </w:p>
    <w:p w:rsidR="00E42AAF" w:rsidRPr="00391B0E" w:rsidRDefault="00E42AAF">
      <w:pPr>
        <w:pStyle w:val="a3"/>
        <w:jc w:val="both"/>
      </w:pPr>
    </w:p>
    <w:p w:rsidR="00E950FE" w:rsidRPr="000E5A38" w:rsidRDefault="000E5A38">
      <w:pPr>
        <w:pStyle w:val="a3"/>
        <w:jc w:val="center"/>
        <w:rPr>
          <w:lang w:val="en-US"/>
        </w:rPr>
      </w:pPr>
      <w:r w:rsidRPr="00391B0E">
        <w:t xml:space="preserve">           </w:t>
      </w:r>
      <w:r w:rsidRPr="00391B0E">
        <w:rPr>
          <w:b/>
          <w:bCs/>
        </w:rPr>
        <w:t xml:space="preserve"> </w:t>
      </w:r>
      <w:r w:rsidRPr="000E5A38">
        <w:rPr>
          <w:b/>
          <w:bCs/>
          <w:lang w:val="en-US"/>
        </w:rPr>
        <w:t>The course of the lesson:</w:t>
      </w:r>
    </w:p>
    <w:tbl>
      <w:tblPr>
        <w:tblW w:w="9361" w:type="dxa"/>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2955"/>
        <w:gridCol w:w="6406"/>
      </w:tblGrid>
      <w:tr w:rsidR="00E950FE" w:rsidRPr="000E5A38">
        <w:tc>
          <w:tcPr>
            <w:tcW w:w="29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jc w:val="both"/>
              <w:rPr>
                <w:lang w:val="en-US"/>
              </w:rPr>
            </w:pPr>
            <w:r w:rsidRPr="000E5A38">
              <w:rPr>
                <w:b/>
                <w:lang w:val="en-US"/>
              </w:rPr>
              <w:t>1. Org. moment</w:t>
            </w:r>
          </w:p>
          <w:p w:rsidR="00E950FE" w:rsidRPr="000E5A38" w:rsidRDefault="000E5A38">
            <w:pPr>
              <w:pStyle w:val="a3"/>
              <w:jc w:val="both"/>
              <w:rPr>
                <w:lang w:val="en-US"/>
              </w:rPr>
            </w:pPr>
            <w:r w:rsidRPr="000E5A38">
              <w:rPr>
                <w:lang w:val="en-US"/>
              </w:rPr>
              <w:t>Divide the pupils into 3 groups and choose the speakers.</w:t>
            </w:r>
          </w:p>
        </w:tc>
        <w:tc>
          <w:tcPr>
            <w:tcW w:w="640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pPr>
              <w:pStyle w:val="ad"/>
              <w:jc w:val="both"/>
            </w:pPr>
            <w:r w:rsidRPr="000E5A38">
              <w:t xml:space="preserve">Учитель сообщает тему урока. Делит </w:t>
            </w:r>
            <w:proofErr w:type="gramStart"/>
            <w:r w:rsidRPr="000E5A38">
              <w:t>обучающихся</w:t>
            </w:r>
            <w:proofErr w:type="gramEnd"/>
            <w:r w:rsidRPr="000E5A38">
              <w:t xml:space="preserve"> на 3 группы. В каждой группе выбирается </w:t>
            </w:r>
            <w:proofErr w:type="gramStart"/>
            <w:r w:rsidRPr="000E5A38">
              <w:t>выступающий</w:t>
            </w:r>
            <w:proofErr w:type="gramEnd"/>
            <w:r w:rsidRPr="000E5A38">
              <w:t>.</w:t>
            </w:r>
          </w:p>
        </w:tc>
      </w:tr>
      <w:tr w:rsidR="00E950FE" w:rsidRPr="000E5A38">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jc w:val="both"/>
              <w:rPr>
                <w:lang w:val="en-US"/>
              </w:rPr>
            </w:pPr>
            <w:r w:rsidRPr="000E5A38">
              <w:rPr>
                <w:b/>
                <w:lang w:val="en-US"/>
              </w:rPr>
              <w:t>2. Avocation</w:t>
            </w:r>
          </w:p>
          <w:p w:rsidR="00E950FE" w:rsidRPr="000E5A38" w:rsidRDefault="000E5A38">
            <w:pPr>
              <w:pStyle w:val="a3"/>
              <w:ind w:left="709"/>
              <w:jc w:val="both"/>
              <w:rPr>
                <w:lang w:val="en-US"/>
              </w:rPr>
            </w:pPr>
            <w:r w:rsidRPr="000E5A38">
              <w:rPr>
                <w:lang w:val="en-US"/>
              </w:rPr>
              <w:t>a) Associations in groups(individual, pairs, groups)</w:t>
            </w:r>
          </w:p>
          <w:p w:rsidR="00E950FE" w:rsidRPr="000E5A38" w:rsidRDefault="000E5A38">
            <w:pPr>
              <w:pStyle w:val="a3"/>
              <w:ind w:left="709"/>
              <w:jc w:val="both"/>
            </w:pPr>
            <w:r w:rsidRPr="000E5A38">
              <w:rPr>
                <w:lang w:val="en-US"/>
              </w:rPr>
              <w:t>b) Categories</w:t>
            </w:r>
          </w:p>
          <w:p w:rsidR="00E950FE" w:rsidRPr="000E5A38" w:rsidRDefault="000E5A38">
            <w:pPr>
              <w:pStyle w:val="a3"/>
              <w:ind w:left="709"/>
              <w:jc w:val="both"/>
            </w:pPr>
            <w:r w:rsidRPr="000E5A38">
              <w:rPr>
                <w:lang w:val="en-US"/>
              </w:rPr>
              <w:t xml:space="preserve">c) </w:t>
            </w:r>
            <w:proofErr w:type="spellStart"/>
            <w:r w:rsidRPr="000E5A38">
              <w:rPr>
                <w:lang w:val="en-US"/>
              </w:rPr>
              <w:t>Klaster</w:t>
            </w:r>
            <w:proofErr w:type="spellEnd"/>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pPr>
              <w:pStyle w:val="ad"/>
              <w:jc w:val="both"/>
            </w:pPr>
            <w:r w:rsidRPr="000E5A38">
              <w:t xml:space="preserve">Фаза вызова. </w:t>
            </w:r>
          </w:p>
          <w:p w:rsidR="00E950FE" w:rsidRPr="000E5A38" w:rsidRDefault="000E5A38">
            <w:pPr>
              <w:pStyle w:val="ad"/>
              <w:jc w:val="both"/>
            </w:pPr>
            <w:r w:rsidRPr="000E5A38">
              <w:t xml:space="preserve">Обучающиеся записывают личные ассоциации со словом Рождество. Затем обсуждают их в парах и в группе. </w:t>
            </w:r>
          </w:p>
          <w:p w:rsidR="00E950FE" w:rsidRPr="000E5A38" w:rsidRDefault="000E5A38">
            <w:pPr>
              <w:pStyle w:val="ad"/>
              <w:jc w:val="both"/>
            </w:pPr>
            <w:r w:rsidRPr="000E5A38">
              <w:t xml:space="preserve"> По итогам обсуждения заполняется кластер</w:t>
            </w:r>
          </w:p>
          <w:p w:rsidR="00E950FE" w:rsidRPr="000E5A38" w:rsidRDefault="00CE690B">
            <w:pPr>
              <w:pStyle w:val="ad"/>
              <w:jc w:val="both"/>
            </w:pPr>
            <w:r>
              <w:rPr>
                <w:noProof/>
              </w:rPr>
              <w:pict>
                <v:shapetype id="_x0000_t32" coordsize="21600,21600" o:spt="32" o:oned="t" path="m,l21600,21600e" filled="f">
                  <v:path arrowok="t" fillok="f" o:connecttype="none"/>
                  <o:lock v:ext="edit" shapetype="t"/>
                </v:shapetype>
                <v:shape id="_x0000_s1037" type="#_x0000_t32" style="position:absolute;left:0;text-align:left;margin-left:151.95pt;margin-top:5.35pt;width:.75pt;height:24.6pt;flip:x y;z-index:251663360" o:connectortype="straight">
                  <v:stroke endarrow="block"/>
                </v:shape>
              </w:pict>
            </w:r>
          </w:p>
          <w:p w:rsidR="00E950FE" w:rsidRPr="00B14FD1" w:rsidRDefault="00CE690B" w:rsidP="00C90876">
            <w:pPr>
              <w:pStyle w:val="ad"/>
              <w:tabs>
                <w:tab w:val="clear" w:pos="709"/>
                <w:tab w:val="left" w:pos="5325"/>
              </w:tabs>
              <w:jc w:val="both"/>
            </w:pPr>
            <w:r>
              <w:rPr>
                <w:noProof/>
              </w:rPr>
              <w:pict>
                <v:shape id="_x0000_s1041" type="#_x0000_t32" style="position:absolute;left:0;text-align:left;margin-left:193.95pt;margin-top:7.2pt;width:16.5pt;height:8.95pt;flip:y;z-index:251667456" o:connectortype="straight">
                  <v:stroke endarrow="block"/>
                </v:shape>
              </w:pict>
            </w:r>
            <w:r>
              <w:rPr>
                <w:noProof/>
              </w:rPr>
              <w:pict>
                <v:shape id="_x0000_s1040" type="#_x0000_t32" style="position:absolute;left:0;text-align:left;margin-left:86.7pt;margin-top:7.25pt;width:21pt;height:8.9pt;flip:x y;z-index:251666432" o:connectortype="straight">
                  <v:stroke endarrow="block"/>
                </v:shape>
              </w:pict>
            </w:r>
            <w:r>
              <w:rPr>
                <w:noProof/>
              </w:rPr>
              <w:pict>
                <v:shape id="_x0000_s1035" type="#_x0000_t32" style="position:absolute;left:0;text-align:left;margin-left:223.95pt;margin-top:7.3pt;width:39.75pt;height:18pt;flip:y;z-index:251661312" o:connectortype="straight">
                  <v:stroke endarrow="block"/>
                </v:shape>
              </w:pict>
            </w:r>
            <w:r w:rsidR="00C90876">
              <w:rPr>
                <w:lang w:val="en-US"/>
              </w:rPr>
              <w:t>holidays</w:t>
            </w:r>
            <w:r w:rsidR="00C90876" w:rsidRPr="00B14FD1">
              <w:tab/>
            </w:r>
            <w:r w:rsidR="00C90876">
              <w:rPr>
                <w:lang w:val="en-US"/>
              </w:rPr>
              <w:t>cakes</w:t>
            </w:r>
          </w:p>
          <w:p w:rsidR="00391B0E" w:rsidRPr="00B14FD1" w:rsidRDefault="00CE690B" w:rsidP="00391B0E">
            <w:pPr>
              <w:pStyle w:val="ad"/>
              <w:jc w:val="both"/>
            </w:pPr>
            <w:r>
              <w:rPr>
                <w:noProof/>
              </w:rPr>
              <w:pict>
                <v:oval id="_x0000_s1033" style="position:absolute;left:0;text-align:left;margin-left:75.3pt;margin-top:2.35pt;width:164.25pt;height:50.25pt;z-index:251660288;mso-position-horizontal-relative:margin">
                  <v:textbox>
                    <w:txbxContent>
                      <w:p w:rsidR="00391B0E" w:rsidRPr="00391B0E" w:rsidRDefault="00391B0E">
                        <w:pPr>
                          <w:rPr>
                            <w:lang w:val="en-US"/>
                          </w:rPr>
                        </w:pPr>
                        <w:r>
                          <w:rPr>
                            <w:lang w:val="en-US"/>
                          </w:rPr>
                          <w:t xml:space="preserve">           Christmas</w:t>
                        </w:r>
                      </w:p>
                    </w:txbxContent>
                  </v:textbox>
                  <w10:wrap anchorx="margin"/>
                </v:oval>
              </w:pict>
            </w:r>
            <w:r>
              <w:rPr>
                <w:noProof/>
              </w:rPr>
              <w:pict>
                <v:shape id="_x0000_s1036" type="#_x0000_t32" style="position:absolute;left:0;text-align:left;margin-left:22.2pt;margin-top:2.4pt;width:53.1pt;height:29.35pt;flip:x y;z-index:251662336" o:connectortype="straight">
                  <v:stroke endarrow="block"/>
                </v:shape>
              </w:pict>
            </w:r>
          </w:p>
          <w:p w:rsidR="00391B0E" w:rsidRPr="00B14FD1" w:rsidRDefault="00391B0E" w:rsidP="00391B0E">
            <w:pPr>
              <w:pStyle w:val="ad"/>
              <w:jc w:val="both"/>
            </w:pPr>
          </w:p>
          <w:p w:rsidR="00391B0E" w:rsidRPr="00B14FD1" w:rsidRDefault="00CE690B" w:rsidP="00391B0E">
            <w:pPr>
              <w:pStyle w:val="ad"/>
              <w:jc w:val="both"/>
            </w:pPr>
            <w:r>
              <w:rPr>
                <w:noProof/>
              </w:rPr>
              <w:pict>
                <v:shape id="_x0000_s1039" type="#_x0000_t32" style="position:absolute;left:0;text-align:left;margin-left:229.95pt;margin-top:12.4pt;width:33.75pt;height:12.65pt;z-index:251665408" o:connectortype="straight">
                  <v:stroke endarrow="block"/>
                </v:shape>
              </w:pict>
            </w:r>
          </w:p>
          <w:p w:rsidR="00391B0E" w:rsidRPr="00B14FD1" w:rsidRDefault="00CE690B" w:rsidP="00391B0E">
            <w:pPr>
              <w:pStyle w:val="ad"/>
              <w:jc w:val="both"/>
            </w:pPr>
            <w:r>
              <w:rPr>
                <w:noProof/>
              </w:rPr>
              <w:pict>
                <v:shape id="_x0000_s1042" type="#_x0000_t32" style="position:absolute;left:0;text-align:left;margin-left:176.7pt;margin-top:11.15pt;width:1.5pt;height:9.2pt;z-index:251668480" o:connectortype="straight">
                  <v:stroke endarrow="block"/>
                </v:shape>
              </w:pict>
            </w:r>
            <w:r>
              <w:rPr>
                <w:noProof/>
              </w:rPr>
              <w:pict>
                <v:shape id="_x0000_s1038" type="#_x0000_t32" style="position:absolute;left:0;text-align:left;margin-left:75.3pt;margin-top:3.85pt;width:21.15pt;height:7.4pt;flip:x;z-index:251664384" o:connectortype="straight">
                  <v:stroke endarrow="block"/>
                </v:shape>
              </w:pict>
            </w:r>
          </w:p>
          <w:p w:rsidR="00391B0E" w:rsidRPr="000E5A38" w:rsidRDefault="00C90876" w:rsidP="00C90876">
            <w:pPr>
              <w:pStyle w:val="ad"/>
              <w:ind w:firstLine="708"/>
              <w:jc w:val="both"/>
              <w:rPr>
                <w:lang w:val="en-US"/>
              </w:rPr>
            </w:pPr>
            <w:r>
              <w:rPr>
                <w:lang w:val="en-US"/>
              </w:rPr>
              <w:t>December</w:t>
            </w:r>
          </w:p>
        </w:tc>
      </w:tr>
      <w:tr w:rsidR="00E950FE" w:rsidRPr="000E5A38">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numPr>
                <w:ilvl w:val="0"/>
                <w:numId w:val="4"/>
              </w:numPr>
              <w:jc w:val="both"/>
            </w:pPr>
            <w:r w:rsidRPr="000E5A38">
              <w:rPr>
                <w:b/>
                <w:lang w:val="en-US"/>
              </w:rPr>
              <w:t>Realization</w:t>
            </w:r>
          </w:p>
          <w:p w:rsidR="00E950FE" w:rsidRPr="000E5A38" w:rsidRDefault="000E5A38">
            <w:pPr>
              <w:pStyle w:val="a3"/>
              <w:jc w:val="both"/>
              <w:rPr>
                <w:lang w:val="en-US"/>
              </w:rPr>
            </w:pPr>
            <w:r w:rsidRPr="000E5A38">
              <w:rPr>
                <w:lang w:val="en-US"/>
              </w:rPr>
              <w:t>a) Reading of the text and completing of the table:</w:t>
            </w:r>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rsidP="00C90876">
            <w:pPr>
              <w:pStyle w:val="ad"/>
              <w:jc w:val="both"/>
            </w:pPr>
            <w:r w:rsidRPr="000E5A38">
              <w:t xml:space="preserve">Фаза осмысления (реализации). </w:t>
            </w:r>
            <w:proofErr w:type="gramStart"/>
            <w:r w:rsidRPr="000E5A38">
              <w:t>Обучающиеся</w:t>
            </w:r>
            <w:proofErr w:type="gramEnd"/>
            <w:r w:rsidRPr="000E5A38">
              <w:t xml:space="preserve"> читают предложенный текст</w:t>
            </w:r>
            <w:r w:rsidR="00C90876" w:rsidRPr="00C90876">
              <w:t xml:space="preserve"> </w:t>
            </w:r>
            <w:proofErr w:type="spellStart"/>
            <w:r w:rsidR="00C90876">
              <w:t>Christmas</w:t>
            </w:r>
            <w:proofErr w:type="spellEnd"/>
            <w:r w:rsidRPr="000E5A38">
              <w:t>. Заполняют таблицу с пометками «Я знал» и «Я узнал новое»</w:t>
            </w:r>
          </w:p>
        </w:tc>
      </w:tr>
      <w:tr w:rsidR="00E950FE" w:rsidRPr="000E5A38">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jc w:val="both"/>
            </w:pPr>
            <w:r w:rsidRPr="000E5A38">
              <w:rPr>
                <w:lang w:val="en-US"/>
              </w:rPr>
              <w:t xml:space="preserve">Then the pupils read each to each other in groups and discuss it. The </w:t>
            </w:r>
            <w:proofErr w:type="gramStart"/>
            <w:r w:rsidRPr="000E5A38">
              <w:rPr>
                <w:lang w:val="en-US"/>
              </w:rPr>
              <w:t>speaker from each group present</w:t>
            </w:r>
            <w:proofErr w:type="gramEnd"/>
            <w:r w:rsidRPr="000E5A38">
              <w:rPr>
                <w:lang w:val="en-US"/>
              </w:rPr>
              <w:t xml:space="preserve"> the tables.</w:t>
            </w:r>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pPr>
              <w:pStyle w:val="ad"/>
              <w:jc w:val="both"/>
            </w:pPr>
            <w:r w:rsidRPr="000E5A38">
              <w:t xml:space="preserve">Обучающиеся зачитывают друг другу свои таблицы и обсуждают </w:t>
            </w:r>
            <w:proofErr w:type="gramStart"/>
            <w:r w:rsidRPr="000E5A38">
              <w:t>услышанное</w:t>
            </w:r>
            <w:proofErr w:type="gramEnd"/>
            <w:r w:rsidRPr="000E5A38">
              <w:t xml:space="preserve">. </w:t>
            </w:r>
            <w:proofErr w:type="gramStart"/>
            <w:r w:rsidRPr="000E5A38">
              <w:t>Выступающий</w:t>
            </w:r>
            <w:proofErr w:type="gramEnd"/>
            <w:r w:rsidRPr="000E5A38">
              <w:t xml:space="preserve"> от группы представляет таблицу.</w:t>
            </w:r>
          </w:p>
        </w:tc>
      </w:tr>
      <w:tr w:rsidR="00E950FE" w:rsidRPr="000E5A38">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rPr>
                <w:lang w:val="en-US"/>
              </w:rPr>
            </w:pPr>
            <w:r w:rsidRPr="000E5A38">
              <w:rPr>
                <w:lang w:val="en-US"/>
              </w:rPr>
              <w:t>b) Questions to the text:</w:t>
            </w:r>
          </w:p>
          <w:p w:rsidR="00E950FE" w:rsidRPr="000E5A38" w:rsidRDefault="000E5A38">
            <w:pPr>
              <w:pStyle w:val="a3"/>
              <w:rPr>
                <w:lang w:val="en-US"/>
              </w:rPr>
            </w:pPr>
            <w:r w:rsidRPr="000E5A38">
              <w:rPr>
                <w:lang w:val="en-US"/>
              </w:rPr>
              <w:t>The teacher asks the questions according to the text:</w:t>
            </w:r>
          </w:p>
          <w:p w:rsidR="00E950FE" w:rsidRPr="000E5A38" w:rsidRDefault="000E5A38">
            <w:pPr>
              <w:pStyle w:val="a3"/>
              <w:numPr>
                <w:ilvl w:val="0"/>
                <w:numId w:val="1"/>
              </w:numPr>
              <w:rPr>
                <w:lang w:val="en-US"/>
              </w:rPr>
            </w:pPr>
            <w:r w:rsidRPr="000E5A38">
              <w:rPr>
                <w:lang w:val="en-US"/>
              </w:rPr>
              <w:t>When do people celebrate Christmas?</w:t>
            </w:r>
          </w:p>
          <w:p w:rsidR="00E950FE" w:rsidRPr="000E5A38" w:rsidRDefault="000E5A38">
            <w:pPr>
              <w:pStyle w:val="a3"/>
              <w:numPr>
                <w:ilvl w:val="0"/>
                <w:numId w:val="1"/>
              </w:numPr>
              <w:rPr>
                <w:lang w:val="en-US"/>
              </w:rPr>
            </w:pPr>
            <w:r w:rsidRPr="000E5A38">
              <w:rPr>
                <w:lang w:val="en-US"/>
              </w:rPr>
              <w:t>Why do we name this holiday “Christmas”?</w:t>
            </w:r>
          </w:p>
          <w:p w:rsidR="00E950FE" w:rsidRPr="000E5A38" w:rsidRDefault="000E5A38">
            <w:pPr>
              <w:pStyle w:val="a3"/>
              <w:numPr>
                <w:ilvl w:val="0"/>
                <w:numId w:val="1"/>
              </w:numPr>
              <w:jc w:val="both"/>
              <w:rPr>
                <w:lang w:val="en-US"/>
              </w:rPr>
            </w:pPr>
            <w:r w:rsidRPr="000E5A38">
              <w:rPr>
                <w:lang w:val="en-US"/>
              </w:rPr>
              <w:t>What do people do at night? …</w:t>
            </w:r>
          </w:p>
          <w:p w:rsidR="00E950FE" w:rsidRPr="000E5A38" w:rsidRDefault="00E950FE">
            <w:pPr>
              <w:pStyle w:val="a3"/>
              <w:jc w:val="both"/>
              <w:rPr>
                <w:lang w:val="en-US"/>
              </w:rPr>
            </w:pPr>
          </w:p>
          <w:p w:rsidR="00E950FE" w:rsidRPr="000E5A38" w:rsidRDefault="00E950FE">
            <w:pPr>
              <w:pStyle w:val="a3"/>
              <w:jc w:val="both"/>
              <w:rPr>
                <w:lang w:val="en-US"/>
              </w:rPr>
            </w:pPr>
          </w:p>
          <w:p w:rsidR="00E950FE" w:rsidRPr="000E5A38" w:rsidRDefault="00E950FE">
            <w:pPr>
              <w:pStyle w:val="a3"/>
              <w:jc w:val="both"/>
              <w:rPr>
                <w:lang w:val="en-US"/>
              </w:rPr>
            </w:pPr>
          </w:p>
          <w:p w:rsidR="00E950FE" w:rsidRPr="000E5A38" w:rsidRDefault="00E950FE">
            <w:pPr>
              <w:pStyle w:val="a3"/>
              <w:jc w:val="both"/>
              <w:rPr>
                <w:lang w:val="en-US"/>
              </w:rPr>
            </w:pPr>
          </w:p>
          <w:p w:rsidR="00E42AAF" w:rsidRPr="000E5A38" w:rsidRDefault="00E42AAF">
            <w:pPr>
              <w:pStyle w:val="a3"/>
              <w:jc w:val="both"/>
              <w:rPr>
                <w:lang w:val="en-US"/>
              </w:rPr>
            </w:pPr>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rsidP="00C90876">
            <w:pPr>
              <w:pStyle w:val="ad"/>
              <w:jc w:val="both"/>
            </w:pPr>
            <w:r w:rsidRPr="000E5A38">
              <w:t>Стра</w:t>
            </w:r>
            <w:r w:rsidR="00C90876">
              <w:t>т</w:t>
            </w:r>
            <w:r w:rsidRPr="000E5A38">
              <w:t xml:space="preserve">егия «Толстый — тонкий вопрос». Учитель задает вопросы по тексту, которые помогают </w:t>
            </w:r>
            <w:proofErr w:type="gramStart"/>
            <w:r w:rsidRPr="000E5A38">
              <w:t>обучающимся</w:t>
            </w:r>
            <w:proofErr w:type="gramEnd"/>
            <w:r w:rsidRPr="000E5A38">
              <w:t xml:space="preserve"> понять содержание текста.</w:t>
            </w:r>
          </w:p>
        </w:tc>
      </w:tr>
      <w:tr w:rsidR="00E950FE" w:rsidRPr="00391B0E">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42AAF" w:rsidRPr="00391B0E" w:rsidRDefault="00E42AAF">
            <w:pPr>
              <w:pStyle w:val="ac"/>
            </w:pPr>
          </w:p>
          <w:p w:rsidR="00E42AAF" w:rsidRPr="00391B0E" w:rsidRDefault="00E42AAF">
            <w:pPr>
              <w:pStyle w:val="ac"/>
            </w:pPr>
          </w:p>
          <w:p w:rsidR="00E42AAF" w:rsidRPr="00391B0E" w:rsidRDefault="00E42AAF">
            <w:pPr>
              <w:pStyle w:val="ac"/>
            </w:pPr>
          </w:p>
          <w:p w:rsidR="00E42AAF" w:rsidRPr="00391B0E" w:rsidRDefault="00E42AAF">
            <w:pPr>
              <w:pStyle w:val="ac"/>
            </w:pPr>
          </w:p>
          <w:p w:rsidR="00E42AAF" w:rsidRPr="00391B0E" w:rsidRDefault="00E42AAF">
            <w:pPr>
              <w:pStyle w:val="ac"/>
            </w:pPr>
          </w:p>
          <w:p w:rsidR="00E950FE" w:rsidRPr="000E5A38" w:rsidRDefault="00C90876">
            <w:pPr>
              <w:pStyle w:val="ac"/>
              <w:rPr>
                <w:lang w:val="en-US"/>
              </w:rPr>
            </w:pPr>
            <w:r>
              <w:rPr>
                <w:lang w:val="en-US"/>
              </w:rPr>
              <w:t>c)</w:t>
            </w:r>
            <w:r w:rsidR="000E5A38" w:rsidRPr="000E5A38">
              <w:rPr>
                <w:lang w:val="en-US"/>
              </w:rPr>
              <w:t>Compare traditions of Christmas in Great Britain and in Russia:</w:t>
            </w:r>
          </w:p>
          <w:p w:rsidR="00E950FE" w:rsidRPr="000E5A38" w:rsidRDefault="00E950FE">
            <w:pPr>
              <w:pStyle w:val="a3"/>
              <w:rPr>
                <w:lang w:val="en-US"/>
              </w:rPr>
            </w:pPr>
          </w:p>
          <w:p w:rsidR="00E950FE" w:rsidRPr="000E5A38" w:rsidRDefault="000E5A38">
            <w:pPr>
              <w:pStyle w:val="a3"/>
              <w:rPr>
                <w:lang w:val="en-US"/>
              </w:rPr>
            </w:pPr>
            <w:r w:rsidRPr="000E5A38">
              <w:rPr>
                <w:lang w:val="en-US"/>
              </w:rPr>
              <w:t>The speakers tell about it and the teacher writes down it on the blackboard using Venn’s diagram.</w:t>
            </w:r>
          </w:p>
          <w:p w:rsidR="00E950FE" w:rsidRPr="000E5A38" w:rsidRDefault="00E950FE">
            <w:pPr>
              <w:pStyle w:val="a3"/>
              <w:ind w:left="360"/>
              <w:rPr>
                <w:lang w:val="en-US"/>
              </w:rPr>
            </w:pPr>
          </w:p>
          <w:p w:rsidR="00E950FE" w:rsidRPr="000E5A38" w:rsidRDefault="00E950FE">
            <w:pPr>
              <w:pStyle w:val="a3"/>
              <w:ind w:left="360"/>
              <w:rPr>
                <w:lang w:val="en-US"/>
              </w:rPr>
            </w:pPr>
          </w:p>
          <w:p w:rsidR="00E950FE" w:rsidRPr="000E5A38" w:rsidRDefault="00E950FE">
            <w:pPr>
              <w:pStyle w:val="a3"/>
              <w:ind w:left="360"/>
              <w:rPr>
                <w:lang w:val="en-US"/>
              </w:rPr>
            </w:pPr>
          </w:p>
          <w:p w:rsidR="00E950FE" w:rsidRPr="000E5A38" w:rsidRDefault="00E950FE">
            <w:pPr>
              <w:pStyle w:val="a3"/>
              <w:rPr>
                <w:lang w:val="en-US"/>
              </w:rPr>
            </w:pPr>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42AAF" w:rsidRPr="000E5A38" w:rsidRDefault="00E42AAF">
            <w:pPr>
              <w:pStyle w:val="ad"/>
              <w:jc w:val="both"/>
              <w:rPr>
                <w:lang w:val="en-US"/>
              </w:rPr>
            </w:pPr>
          </w:p>
          <w:p w:rsidR="00E42AAF" w:rsidRPr="00391B0E" w:rsidRDefault="000E5A38">
            <w:pPr>
              <w:pStyle w:val="ad"/>
              <w:jc w:val="both"/>
            </w:pPr>
            <w:r w:rsidRPr="000E5A38">
              <w:t>Обучающиеся сравнивают традиции празднования Рождества в России и Великобритании при помощи диаграммы Венна, которая позволяет выделить отличительные и общие черты в традициях двух стран.</w:t>
            </w:r>
          </w:p>
          <w:p w:rsidR="00E950FE" w:rsidRPr="00B14FD1" w:rsidRDefault="00CE690B" w:rsidP="00391B0E">
            <w:pPr>
              <w:pStyle w:val="ad"/>
              <w:jc w:val="both"/>
            </w:pPr>
            <w:r>
              <w:rPr>
                <w:noProof/>
              </w:rPr>
              <w:pict>
                <v:oval id="_x0000_s1031" style="position:absolute;left:0;text-align:left;margin-left:99.45pt;margin-top:22pt;width:136.5pt;height:112.5pt;z-index:-251657216" wrapcoords="8901 0 7596 144 3679 1872 3086 2880 1662 4608 356 6912 -119 9216 -119 11520 119 13824 1068 16128 2848 18432 5934 20736 8545 21456 8901 21456 12580 21456 12936 21456 15547 20736 18633 18432 20413 16128 21363 13824 21719 11520 21600 9216 21125 6912 19820 4608 18277 2736 17802 1872 13886 144 12580 0 8901 0">
                  <v:textbox>
                    <w:txbxContent>
                      <w:p w:rsidR="00391B0E" w:rsidRDefault="00391B0E" w:rsidP="00391B0E">
                        <w:pPr>
                          <w:spacing w:after="0"/>
                          <w:rPr>
                            <w:lang w:val="en-US"/>
                          </w:rPr>
                        </w:pPr>
                        <w:r>
                          <w:rPr>
                            <w:lang w:val="en-US"/>
                          </w:rPr>
                          <w:t xml:space="preserve">The                         </w:t>
                        </w:r>
                      </w:p>
                      <w:p w:rsidR="00391B0E" w:rsidRPr="00391B0E" w:rsidRDefault="00391B0E" w:rsidP="00391B0E">
                        <w:pPr>
                          <w:spacing w:after="0"/>
                          <w:rPr>
                            <w:lang w:val="en-US"/>
                          </w:rPr>
                        </w:pPr>
                        <w:r>
                          <w:rPr>
                            <w:lang w:val="en-US"/>
                          </w:rPr>
                          <w:t>Same             Russia</w:t>
                        </w:r>
                      </w:p>
                    </w:txbxContent>
                  </v:textbox>
                  <w10:wrap type="tight"/>
                </v:oval>
              </w:pict>
            </w:r>
            <w:r>
              <w:rPr>
                <w:noProof/>
              </w:rPr>
              <w:pict>
                <v:oval id="_x0000_s1030" style="position:absolute;left:0;text-align:left;margin-left:24.45pt;margin-top:22pt;width:131.25pt;height:112.5pt;z-index:-251658240" wrapcoords="8887 0 7653 144 3703 1872 3086 2880 1605 4608 370 6912 -123 9216 -123 11808 123 13824 1111 16128 2839 18432 5925 20736 8517 21456 8887 21456 12590 21456 12960 21456 15552 20736 18638 18432 20489 16128 21353 13824 21723 11520 21723 9216 21106 6912 19872 4608 18267 2736 17774 1872 13947 144 12590 0 8887 0">
                  <v:textbox>
                    <w:txbxContent>
                      <w:p w:rsidR="00391B0E" w:rsidRPr="00391B0E" w:rsidRDefault="00391B0E">
                        <w:pPr>
                          <w:rPr>
                            <w:lang w:val="en-US"/>
                          </w:rPr>
                        </w:pPr>
                        <w:r>
                          <w:rPr>
                            <w:lang w:val="en-US"/>
                          </w:rPr>
                          <w:t>Great Britain</w:t>
                        </w:r>
                      </w:p>
                    </w:txbxContent>
                  </v:textbox>
                  <w10:wrap type="tight"/>
                </v:oval>
              </w:pict>
            </w:r>
          </w:p>
        </w:tc>
      </w:tr>
      <w:tr w:rsidR="00E950FE" w:rsidRPr="000E5A38">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numPr>
                <w:ilvl w:val="0"/>
                <w:numId w:val="1"/>
              </w:numPr>
            </w:pPr>
            <w:r w:rsidRPr="000E5A38">
              <w:rPr>
                <w:b/>
                <w:lang w:val="en-US"/>
              </w:rPr>
              <w:t>Reflection</w:t>
            </w:r>
          </w:p>
          <w:p w:rsidR="00E950FE" w:rsidRPr="000E5A38" w:rsidRDefault="000E5A38">
            <w:pPr>
              <w:pStyle w:val="a3"/>
              <w:ind w:left="360"/>
            </w:pPr>
            <w:proofErr w:type="gramStart"/>
            <w:r w:rsidRPr="000E5A38">
              <w:t>Обучающимся</w:t>
            </w:r>
            <w:proofErr w:type="gramEnd"/>
            <w:r w:rsidRPr="000E5A38">
              <w:t xml:space="preserve"> предлагается заполнить карточку выхода:</w:t>
            </w:r>
          </w:p>
          <w:p w:rsidR="00E950FE" w:rsidRPr="000E5A38" w:rsidRDefault="000E5A38">
            <w:pPr>
              <w:pStyle w:val="a3"/>
              <w:numPr>
                <w:ilvl w:val="0"/>
                <w:numId w:val="2"/>
              </w:numPr>
            </w:pPr>
            <w:r w:rsidRPr="000E5A38">
              <w:t>Что интересного было на уроке?</w:t>
            </w:r>
          </w:p>
          <w:p w:rsidR="00E950FE" w:rsidRPr="000E5A38" w:rsidRDefault="000E5A38">
            <w:pPr>
              <w:pStyle w:val="a3"/>
              <w:numPr>
                <w:ilvl w:val="0"/>
                <w:numId w:val="2"/>
              </w:numPr>
            </w:pPr>
            <w:r w:rsidRPr="000E5A38">
              <w:t>Как вы себя чувствовали?</w:t>
            </w:r>
          </w:p>
          <w:p w:rsidR="00E950FE" w:rsidRPr="000E5A38" w:rsidRDefault="000E5A38">
            <w:pPr>
              <w:pStyle w:val="a3"/>
              <w:numPr>
                <w:ilvl w:val="0"/>
                <w:numId w:val="2"/>
              </w:numPr>
            </w:pPr>
            <w:proofErr w:type="spellStart"/>
            <w:r w:rsidRPr="000E5A38">
              <w:rPr>
                <w:lang w:val="en-US"/>
              </w:rPr>
              <w:t>Какие</w:t>
            </w:r>
            <w:proofErr w:type="spellEnd"/>
            <w:r w:rsidRPr="000E5A38">
              <w:rPr>
                <w:lang w:val="en-US"/>
              </w:rPr>
              <w:t xml:space="preserve"> </w:t>
            </w:r>
            <w:proofErr w:type="spellStart"/>
            <w:r w:rsidRPr="000E5A38">
              <w:rPr>
                <w:lang w:val="en-US"/>
              </w:rPr>
              <w:t>трудности</w:t>
            </w:r>
            <w:proofErr w:type="spellEnd"/>
            <w:r w:rsidRPr="000E5A38">
              <w:rPr>
                <w:lang w:val="en-US"/>
              </w:rPr>
              <w:t xml:space="preserve"> </w:t>
            </w:r>
            <w:proofErr w:type="spellStart"/>
            <w:r w:rsidRPr="000E5A38">
              <w:rPr>
                <w:lang w:val="en-US"/>
              </w:rPr>
              <w:t>возникли</w:t>
            </w:r>
            <w:proofErr w:type="spellEnd"/>
            <w:r w:rsidRPr="000E5A38">
              <w:rPr>
                <w:lang w:val="en-US"/>
              </w:rPr>
              <w:t>?</w:t>
            </w:r>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pPr>
              <w:pStyle w:val="ad"/>
              <w:jc w:val="both"/>
            </w:pPr>
            <w:r w:rsidRPr="000E5A38">
              <w:t>Фаза рефлексии. Каждый обучающийся получает карточку, в которой отвечает на вопросы. Карточку анализирует учитель с целью усовершенствования методики урока.</w:t>
            </w:r>
          </w:p>
        </w:tc>
      </w:tr>
      <w:tr w:rsidR="00E950FE" w:rsidRPr="000E5A38">
        <w:tc>
          <w:tcPr>
            <w:tcW w:w="2955" w:type="dxa"/>
            <w:tcBorders>
              <w:left w:val="single" w:sz="2" w:space="0" w:color="000000"/>
              <w:bottom w:val="single" w:sz="2" w:space="0" w:color="000000"/>
            </w:tcBorders>
            <w:shd w:val="clear" w:color="auto" w:fill="auto"/>
            <w:tcMar>
              <w:top w:w="55" w:type="dxa"/>
              <w:left w:w="55" w:type="dxa"/>
              <w:bottom w:w="55" w:type="dxa"/>
              <w:right w:w="55" w:type="dxa"/>
            </w:tcMar>
          </w:tcPr>
          <w:p w:rsidR="00E950FE" w:rsidRPr="000E5A38" w:rsidRDefault="000E5A38">
            <w:pPr>
              <w:pStyle w:val="a3"/>
              <w:numPr>
                <w:ilvl w:val="0"/>
                <w:numId w:val="1"/>
              </w:numPr>
            </w:pPr>
            <w:r w:rsidRPr="000E5A38">
              <w:rPr>
                <w:b/>
                <w:lang w:val="en-US"/>
              </w:rPr>
              <w:t>Home task:</w:t>
            </w:r>
          </w:p>
          <w:p w:rsidR="00E950FE" w:rsidRPr="000E5A38" w:rsidRDefault="000E5A38">
            <w:pPr>
              <w:pStyle w:val="a3"/>
              <w:ind w:left="360"/>
              <w:rPr>
                <w:lang w:val="en-US"/>
              </w:rPr>
            </w:pPr>
            <w:r w:rsidRPr="000E5A38">
              <w:rPr>
                <w:lang w:val="en-US"/>
              </w:rPr>
              <w:t>Make up “baby-books” according to the theme “Christmas”.</w:t>
            </w:r>
          </w:p>
        </w:tc>
        <w:tc>
          <w:tcPr>
            <w:tcW w:w="640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950FE" w:rsidRPr="000E5A38" w:rsidRDefault="000E5A38">
            <w:pPr>
              <w:pStyle w:val="ad"/>
              <w:jc w:val="both"/>
            </w:pPr>
            <w:r w:rsidRPr="000E5A38">
              <w:t>Обучающимся предлагается сделать книжку — малышку по теме.</w:t>
            </w:r>
          </w:p>
        </w:tc>
      </w:tr>
    </w:tbl>
    <w:p w:rsidR="00E950FE" w:rsidRPr="000E5A38" w:rsidRDefault="00E950FE">
      <w:pPr>
        <w:pStyle w:val="a3"/>
        <w:jc w:val="both"/>
      </w:pPr>
    </w:p>
    <w:p w:rsidR="00E950FE" w:rsidRPr="000E5A38" w:rsidRDefault="00E950FE">
      <w:pPr>
        <w:pStyle w:val="a3"/>
        <w:jc w:val="both"/>
      </w:pPr>
    </w:p>
    <w:p w:rsidR="00E950FE" w:rsidRPr="000E5A38" w:rsidRDefault="000E5A38">
      <w:pPr>
        <w:pStyle w:val="a3"/>
        <w:jc w:val="both"/>
      </w:pPr>
      <w:r w:rsidRPr="000E5A38">
        <w:t xml:space="preserve">                                    </w:t>
      </w: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0E5A38" w:rsidRDefault="00E950FE">
      <w:pPr>
        <w:pStyle w:val="a3"/>
        <w:jc w:val="both"/>
      </w:pPr>
    </w:p>
    <w:p w:rsidR="00E950FE" w:rsidRPr="00391B0E" w:rsidRDefault="00E950FE" w:rsidP="000E5A38">
      <w:pPr>
        <w:pStyle w:val="a3"/>
      </w:pPr>
    </w:p>
    <w:p w:rsidR="00E950FE" w:rsidRPr="000E5A38" w:rsidRDefault="00E950FE">
      <w:pPr>
        <w:pStyle w:val="a3"/>
        <w:jc w:val="center"/>
      </w:pPr>
    </w:p>
    <w:p w:rsidR="00E950FE" w:rsidRPr="000E5A38" w:rsidRDefault="000E5A38">
      <w:pPr>
        <w:pStyle w:val="a3"/>
        <w:jc w:val="center"/>
      </w:pPr>
      <w:r w:rsidRPr="000E5A38">
        <w:rPr>
          <w:b/>
        </w:rPr>
        <w:t>Приложение</w:t>
      </w:r>
    </w:p>
    <w:p w:rsidR="00E950FE" w:rsidRPr="000E5A38" w:rsidRDefault="000E5A38">
      <w:pPr>
        <w:pStyle w:val="a3"/>
        <w:jc w:val="center"/>
      </w:pPr>
      <w:r w:rsidRPr="000E5A38">
        <w:rPr>
          <w:b/>
        </w:rPr>
        <w:t xml:space="preserve"> “Материалы к уроку”</w:t>
      </w:r>
    </w:p>
    <w:p w:rsidR="00E950FE" w:rsidRPr="000E5A38" w:rsidRDefault="000E5A38">
      <w:pPr>
        <w:pStyle w:val="a3"/>
      </w:pPr>
      <w:r w:rsidRPr="000E5A38">
        <w:rPr>
          <w:b/>
          <w:bCs/>
        </w:rPr>
        <w:t>Текст “Рождество”</w:t>
      </w:r>
    </w:p>
    <w:p w:rsidR="00E950FE" w:rsidRPr="000E5A38" w:rsidRDefault="00E950FE">
      <w:pPr>
        <w:pStyle w:val="a3"/>
      </w:pPr>
    </w:p>
    <w:p w:rsidR="00E950FE" w:rsidRPr="000E5A38" w:rsidRDefault="000E5A38">
      <w:pPr>
        <w:pStyle w:val="a3"/>
      </w:pPr>
      <w:r w:rsidRPr="000E5A38">
        <w:t xml:space="preserve"> </w:t>
      </w:r>
      <w:r w:rsidRPr="000E5A38">
        <w:rPr>
          <w:noProof/>
        </w:rPr>
        <w:drawing>
          <wp:inline distT="0" distB="0" distL="0" distR="0">
            <wp:extent cx="4772025" cy="3993515"/>
            <wp:effectExtent l="0" t="0" r="0" b="0"/>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6" cstate="print"/>
                    <a:srcRect/>
                    <a:stretch>
                      <a:fillRect/>
                    </a:stretch>
                  </pic:blipFill>
                  <pic:spPr bwMode="auto">
                    <a:xfrm>
                      <a:off x="0" y="0"/>
                      <a:ext cx="4772025" cy="3993515"/>
                    </a:xfrm>
                    <a:prstGeom prst="rect">
                      <a:avLst/>
                    </a:prstGeom>
                    <a:noFill/>
                    <a:ln w="9525">
                      <a:noFill/>
                      <a:miter lim="800000"/>
                      <a:headEnd/>
                      <a:tailEnd/>
                    </a:ln>
                  </pic:spPr>
                </pic:pic>
              </a:graphicData>
            </a:graphic>
          </wp:inline>
        </w:drawing>
      </w:r>
    </w:p>
    <w:p w:rsidR="00E950FE" w:rsidRPr="000E5A38" w:rsidRDefault="000E5A38">
      <w:pPr>
        <w:pStyle w:val="a3"/>
      </w:pPr>
      <w:proofErr w:type="spellStart"/>
      <w:r w:rsidRPr="000E5A38">
        <w:rPr>
          <w:b/>
          <w:bCs/>
          <w:lang w:val="en-US"/>
        </w:rPr>
        <w:t>Таблица</w:t>
      </w:r>
      <w:proofErr w:type="spellEnd"/>
      <w:r w:rsidRPr="000E5A38">
        <w:rPr>
          <w:b/>
          <w:bCs/>
          <w:lang w:val="en-US"/>
        </w:rPr>
        <w:t xml:space="preserve"> с </w:t>
      </w:r>
      <w:proofErr w:type="spellStart"/>
      <w:r w:rsidRPr="000E5A38">
        <w:rPr>
          <w:b/>
          <w:bCs/>
          <w:lang w:val="en-US"/>
        </w:rPr>
        <w:t>пометками</w:t>
      </w:r>
      <w:proofErr w:type="spellEnd"/>
    </w:p>
    <w:tbl>
      <w:tblPr>
        <w:tblW w:w="9361" w:type="dxa"/>
        <w:tblInd w:w="-6"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680"/>
        <w:gridCol w:w="4681"/>
      </w:tblGrid>
      <w:tr w:rsidR="00E950FE" w:rsidRPr="000E5A38">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950FE" w:rsidRPr="000E5A38" w:rsidRDefault="000E5A38">
            <w:pPr>
              <w:pStyle w:val="a3"/>
              <w:tabs>
                <w:tab w:val="center" w:pos="5541"/>
              </w:tabs>
              <w:jc w:val="center"/>
            </w:pPr>
            <w:r w:rsidRPr="000E5A38">
              <w:rPr>
                <w:lang w:val="en-US"/>
              </w:rPr>
              <w:t>I know</w:t>
            </w: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950FE" w:rsidRPr="000E5A38" w:rsidRDefault="000E5A38">
            <w:pPr>
              <w:pStyle w:val="a3"/>
              <w:tabs>
                <w:tab w:val="center" w:pos="5541"/>
              </w:tabs>
              <w:ind w:firstLine="708"/>
              <w:jc w:val="center"/>
            </w:pPr>
            <w:r w:rsidRPr="000E5A38">
              <w:rPr>
                <w:lang w:val="en-US"/>
              </w:rPr>
              <w:t>I don’t  know</w:t>
            </w:r>
          </w:p>
          <w:p w:rsidR="00E950FE" w:rsidRPr="000E5A38" w:rsidRDefault="00E950FE">
            <w:pPr>
              <w:pStyle w:val="a3"/>
              <w:jc w:val="center"/>
            </w:pPr>
          </w:p>
          <w:p w:rsidR="00E950FE" w:rsidRPr="000E5A38" w:rsidRDefault="00E950FE">
            <w:pPr>
              <w:pStyle w:val="a3"/>
              <w:tabs>
                <w:tab w:val="center" w:pos="5541"/>
              </w:tabs>
              <w:jc w:val="center"/>
            </w:pPr>
          </w:p>
        </w:tc>
      </w:tr>
      <w:tr w:rsidR="00E950FE" w:rsidRPr="000E5A38">
        <w:trPr>
          <w:trHeight w:val="2524"/>
        </w:trPr>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950FE" w:rsidRPr="000E5A38" w:rsidRDefault="00E950FE">
            <w:pPr>
              <w:pStyle w:val="a3"/>
              <w:tabs>
                <w:tab w:val="center" w:pos="5541"/>
              </w:tabs>
              <w:jc w:val="center"/>
            </w:pPr>
          </w:p>
        </w:tc>
        <w:tc>
          <w:tcPr>
            <w:tcW w:w="46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E950FE" w:rsidRPr="000E5A38" w:rsidRDefault="00E950FE">
            <w:pPr>
              <w:pStyle w:val="a3"/>
              <w:tabs>
                <w:tab w:val="center" w:pos="5541"/>
              </w:tabs>
              <w:jc w:val="center"/>
            </w:pPr>
          </w:p>
        </w:tc>
      </w:tr>
    </w:tbl>
    <w:p w:rsidR="00E950FE" w:rsidRPr="000E5A38" w:rsidRDefault="000E5A38">
      <w:pPr>
        <w:pStyle w:val="a3"/>
        <w:tabs>
          <w:tab w:val="center" w:pos="5541"/>
        </w:tabs>
      </w:pPr>
      <w:proofErr w:type="spellStart"/>
      <w:proofErr w:type="gramStart"/>
      <w:r w:rsidRPr="000E5A38">
        <w:rPr>
          <w:b/>
          <w:bCs/>
          <w:lang w:val="en-US"/>
        </w:rPr>
        <w:t>Описание</w:t>
      </w:r>
      <w:proofErr w:type="spellEnd"/>
      <w:r w:rsidRPr="000E5A38">
        <w:rPr>
          <w:b/>
          <w:bCs/>
          <w:lang w:val="en-US"/>
        </w:rPr>
        <w:t xml:space="preserve"> </w:t>
      </w:r>
      <w:proofErr w:type="spellStart"/>
      <w:r w:rsidRPr="000E5A38">
        <w:rPr>
          <w:b/>
          <w:bCs/>
          <w:lang w:val="en-US"/>
        </w:rPr>
        <w:t>технологии</w:t>
      </w:r>
      <w:proofErr w:type="spellEnd"/>
      <w:r w:rsidRPr="000E5A38">
        <w:rPr>
          <w:b/>
          <w:bCs/>
          <w:lang w:val="en-US"/>
        </w:rPr>
        <w:t xml:space="preserve"> </w:t>
      </w:r>
      <w:proofErr w:type="spellStart"/>
      <w:r w:rsidRPr="000E5A38">
        <w:rPr>
          <w:b/>
          <w:bCs/>
          <w:lang w:val="en-US"/>
        </w:rPr>
        <w:t>критического</w:t>
      </w:r>
      <w:proofErr w:type="spellEnd"/>
      <w:r w:rsidRPr="000E5A38">
        <w:rPr>
          <w:b/>
          <w:bCs/>
          <w:lang w:val="en-US"/>
        </w:rPr>
        <w:t xml:space="preserve"> </w:t>
      </w:r>
      <w:proofErr w:type="spellStart"/>
      <w:r w:rsidRPr="000E5A38">
        <w:rPr>
          <w:b/>
          <w:bCs/>
          <w:lang w:val="en-US"/>
        </w:rPr>
        <w:t>мышления</w:t>
      </w:r>
      <w:proofErr w:type="spellEnd"/>
      <w:r w:rsidRPr="000E5A38">
        <w:rPr>
          <w:b/>
          <w:bCs/>
          <w:lang w:val="en-US"/>
        </w:rPr>
        <w:t>.</w:t>
      </w:r>
      <w:proofErr w:type="gramEnd"/>
      <w:r w:rsidRPr="000E5A38">
        <w:rPr>
          <w:lang w:val="en-US"/>
        </w:rPr>
        <w:tab/>
      </w:r>
    </w:p>
    <w:p w:rsidR="00E950FE" w:rsidRPr="000E5A38" w:rsidRDefault="00E950FE">
      <w:pPr>
        <w:pStyle w:val="a3"/>
      </w:pPr>
    </w:p>
    <w:sectPr w:rsidR="00E950FE" w:rsidRPr="000E5A38" w:rsidSect="00E950FE">
      <w:pgSz w:w="11906" w:h="16838"/>
      <w:pgMar w:top="850" w:right="850" w:bottom="850" w:left="1701" w:header="720" w:footer="720" w:gutter="0"/>
      <w:cols w:space="720"/>
      <w:formProt w:val="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panose1 w:val="00000000000000000000"/>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65959"/>
    <w:multiLevelType w:val="multilevel"/>
    <w:tmpl w:val="C5A83BC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2BFD370D"/>
    <w:multiLevelType w:val="multilevel"/>
    <w:tmpl w:val="76809170"/>
    <w:lvl w:ilvl="0">
      <w:start w:val="1"/>
      <w:numFmt w:val="none"/>
      <w:lvlText w:val=""/>
      <w:lvlJc w:val="left"/>
      <w:pPr>
        <w:ind w:left="432" w:hanging="432"/>
      </w:pPr>
    </w:lvl>
    <w:lvl w:ilvl="1">
      <w:start w:val="1"/>
      <w:numFmt w:val="none"/>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
    <w:nsid w:val="32036870"/>
    <w:multiLevelType w:val="multilevel"/>
    <w:tmpl w:val="B756EAA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F235E9D"/>
    <w:multiLevelType w:val="multilevel"/>
    <w:tmpl w:val="F4C26D02"/>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7FBA4A05"/>
    <w:multiLevelType w:val="multilevel"/>
    <w:tmpl w:val="CEC607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50FE"/>
    <w:rsid w:val="000E5A38"/>
    <w:rsid w:val="00391B0E"/>
    <w:rsid w:val="003A48B0"/>
    <w:rsid w:val="00A53078"/>
    <w:rsid w:val="00B14FD1"/>
    <w:rsid w:val="00C90876"/>
    <w:rsid w:val="00CE690B"/>
    <w:rsid w:val="00D573A8"/>
    <w:rsid w:val="00E42AAF"/>
    <w:rsid w:val="00E95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9" type="connector" idref="#_x0000_s1035"/>
        <o:r id="V:Rule10" type="connector" idref="#_x0000_s1037"/>
        <o:r id="V:Rule11" type="connector" idref="#_x0000_s1036"/>
        <o:r id="V:Rule12" type="connector" idref="#_x0000_s1039"/>
        <o:r id="V:Rule13" type="connector" idref="#_x0000_s1040"/>
        <o:r id="V:Rule14" type="connector" idref="#_x0000_s1038"/>
        <o:r id="V:Rule15" type="connector" idref="#_x0000_s1042"/>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950FE"/>
    <w:pPr>
      <w:tabs>
        <w:tab w:val="left" w:pos="709"/>
      </w:tabs>
      <w:suppressAutoHyphens/>
      <w:spacing w:after="0" w:line="100" w:lineRule="atLeast"/>
    </w:pPr>
    <w:rPr>
      <w:rFonts w:ascii="Times New Roman" w:eastAsia="Times New Roman" w:hAnsi="Times New Roman" w:cs="Times New Roman"/>
      <w:sz w:val="24"/>
      <w:szCs w:val="24"/>
    </w:rPr>
  </w:style>
  <w:style w:type="character" w:customStyle="1" w:styleId="a4">
    <w:name w:val="Текст выноски Знак"/>
    <w:basedOn w:val="a0"/>
    <w:rsid w:val="00E950FE"/>
  </w:style>
  <w:style w:type="character" w:customStyle="1" w:styleId="a5">
    <w:name w:val="Символ нумерации"/>
    <w:rsid w:val="00E950FE"/>
  </w:style>
  <w:style w:type="paragraph" w:customStyle="1" w:styleId="a6">
    <w:name w:val="Заголовок"/>
    <w:basedOn w:val="a3"/>
    <w:next w:val="a7"/>
    <w:rsid w:val="00E950FE"/>
    <w:pPr>
      <w:keepNext/>
      <w:spacing w:before="240" w:after="120"/>
    </w:pPr>
    <w:rPr>
      <w:rFonts w:ascii="Liberation Sans" w:eastAsia="DejaVu Sans" w:hAnsi="Liberation Sans" w:cs="DejaVu Sans"/>
      <w:sz w:val="28"/>
      <w:szCs w:val="28"/>
    </w:rPr>
  </w:style>
  <w:style w:type="paragraph" w:styleId="a7">
    <w:name w:val="Body Text"/>
    <w:basedOn w:val="a3"/>
    <w:rsid w:val="00E950FE"/>
    <w:pPr>
      <w:spacing w:after="120"/>
    </w:pPr>
  </w:style>
  <w:style w:type="paragraph" w:styleId="a8">
    <w:name w:val="List"/>
    <w:basedOn w:val="a7"/>
    <w:rsid w:val="00E950FE"/>
  </w:style>
  <w:style w:type="paragraph" w:styleId="a9">
    <w:name w:val="Title"/>
    <w:basedOn w:val="a3"/>
    <w:rsid w:val="00E950FE"/>
    <w:pPr>
      <w:suppressLineNumbers/>
      <w:spacing w:before="120" w:after="120"/>
    </w:pPr>
    <w:rPr>
      <w:i/>
      <w:iCs/>
    </w:rPr>
  </w:style>
  <w:style w:type="paragraph" w:styleId="aa">
    <w:name w:val="index heading"/>
    <w:basedOn w:val="a3"/>
    <w:rsid w:val="00E950FE"/>
    <w:pPr>
      <w:suppressLineNumbers/>
    </w:pPr>
  </w:style>
  <w:style w:type="paragraph" w:styleId="ab">
    <w:name w:val="Balloon Text"/>
    <w:basedOn w:val="a3"/>
    <w:rsid w:val="00E950FE"/>
  </w:style>
  <w:style w:type="paragraph" w:styleId="ac">
    <w:name w:val="List Paragraph"/>
    <w:basedOn w:val="a3"/>
    <w:rsid w:val="00E950FE"/>
  </w:style>
  <w:style w:type="paragraph" w:customStyle="1" w:styleId="ad">
    <w:name w:val="Содержимое таблицы"/>
    <w:basedOn w:val="a3"/>
    <w:rsid w:val="00E950FE"/>
    <w:pPr>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4C0E8-165F-4BC6-A351-639335E0E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2011-11-14T14:48:00Z</cp:lastPrinted>
  <dcterms:created xsi:type="dcterms:W3CDTF">2011-11-12T16:35:00Z</dcterms:created>
  <dcterms:modified xsi:type="dcterms:W3CDTF">2012-09-07T10:27:00Z</dcterms:modified>
</cp:coreProperties>
</file>