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B" w:rsidRDefault="00403CCB" w:rsidP="00403CC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УРОКУ</w:t>
      </w:r>
    </w:p>
    <w:p w:rsidR="00403CCB" w:rsidRPr="00403CCB" w:rsidRDefault="00403CCB" w:rsidP="00403CC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истории в 8 классе </w:t>
      </w:r>
    </w:p>
    <w:p w:rsidR="001E727D" w:rsidRPr="00403CCB" w:rsidRDefault="001E727D" w:rsidP="00651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b/>
          <w:bCs/>
          <w:sz w:val="24"/>
          <w:szCs w:val="24"/>
        </w:rPr>
        <w:t>Знание — столь драгоценная вещь,</w:t>
      </w:r>
      <w:r w:rsidRPr="00403CCB">
        <w:rPr>
          <w:rFonts w:ascii="Times New Roman" w:hAnsi="Times New Roman" w:cs="Times New Roman"/>
          <w:b/>
          <w:bCs/>
          <w:sz w:val="24"/>
          <w:szCs w:val="24"/>
        </w:rPr>
        <w:br/>
        <w:t>что его не зазорно добывать из любого источника.</w:t>
      </w:r>
      <w:r w:rsidRPr="0040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27D" w:rsidRPr="00403CCB" w:rsidRDefault="001E727D" w:rsidP="006510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3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Абуль-Фарадж</w:t>
      </w:r>
      <w:proofErr w:type="spellEnd"/>
    </w:p>
    <w:p w:rsidR="001E727D" w:rsidRPr="00403CCB" w:rsidRDefault="001E727D" w:rsidP="00403C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У каждого человека есть Родина. Родина для каждого из нас — это место, где он родился, где живут его родственники и друзья. Это также места, где мы проводим все свое время, учимся, р</w:t>
      </w:r>
      <w:r w:rsidRPr="00403CCB">
        <w:rPr>
          <w:rFonts w:ascii="Times New Roman" w:hAnsi="Times New Roman" w:cs="Times New Roman"/>
          <w:sz w:val="24"/>
          <w:szCs w:val="24"/>
        </w:rPr>
        <w:t>а</w:t>
      </w:r>
      <w:r w:rsidRPr="00403CCB">
        <w:rPr>
          <w:rFonts w:ascii="Times New Roman" w:hAnsi="Times New Roman" w:cs="Times New Roman"/>
          <w:sz w:val="24"/>
          <w:szCs w:val="24"/>
        </w:rPr>
        <w:t>ботаем, отдыхаем. Одно поколение сменяет другое. В жизни людей происходят события, наиболее важные из которых остаются в истории. Одним из таких событий является Отечественная война 1812 года.</w:t>
      </w:r>
    </w:p>
    <w:p w:rsidR="001E727D" w:rsidRPr="00403CCB" w:rsidRDefault="001E727D" w:rsidP="00403C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Технологическая карта — это новый вид методической продукции, который активно испол</w:t>
      </w:r>
      <w:r w:rsidRPr="00403CCB">
        <w:rPr>
          <w:rFonts w:ascii="Times New Roman" w:hAnsi="Times New Roman" w:cs="Times New Roman"/>
          <w:sz w:val="24"/>
          <w:szCs w:val="24"/>
        </w:rPr>
        <w:t>ь</w:t>
      </w:r>
      <w:r w:rsidRPr="00403CCB">
        <w:rPr>
          <w:rFonts w:ascii="Times New Roman" w:hAnsi="Times New Roman" w:cs="Times New Roman"/>
          <w:sz w:val="24"/>
          <w:szCs w:val="24"/>
        </w:rPr>
        <w:t xml:space="preserve">зуется в школах сегодня. </w:t>
      </w:r>
    </w:p>
    <w:p w:rsidR="001E727D" w:rsidRPr="00403CCB" w:rsidRDefault="001E727D" w:rsidP="00403C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403C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03CCB">
        <w:rPr>
          <w:rFonts w:ascii="Times New Roman" w:hAnsi="Times New Roman" w:cs="Times New Roman"/>
          <w:sz w:val="24"/>
          <w:szCs w:val="24"/>
        </w:rPr>
        <w:t xml:space="preserve"> и личностных умений (универсальных учебных действий) в соответствии с требованиями ФГОС второго поколения, с</w:t>
      </w:r>
      <w:r w:rsidRPr="00403CCB">
        <w:rPr>
          <w:rFonts w:ascii="Times New Roman" w:hAnsi="Times New Roman" w:cs="Times New Roman"/>
          <w:sz w:val="24"/>
          <w:szCs w:val="24"/>
        </w:rPr>
        <w:t>у</w:t>
      </w:r>
      <w:r w:rsidRPr="00403CCB">
        <w:rPr>
          <w:rFonts w:ascii="Times New Roman" w:hAnsi="Times New Roman" w:cs="Times New Roman"/>
          <w:sz w:val="24"/>
          <w:szCs w:val="24"/>
        </w:rPr>
        <w:t xml:space="preserve">щественно сократить время на подготовку учителя к уроку. </w:t>
      </w:r>
    </w:p>
    <w:p w:rsidR="001E727D" w:rsidRPr="00403CCB" w:rsidRDefault="001E727D" w:rsidP="00403C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i/>
          <w:iCs/>
          <w:sz w:val="24"/>
          <w:szCs w:val="24"/>
        </w:rPr>
        <w:t>Структура технологической карты:</w:t>
      </w:r>
    </w:p>
    <w:p w:rsidR="001E727D" w:rsidRPr="00403CCB" w:rsidRDefault="001E727D" w:rsidP="00403CC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название темы (часы, отведенные на ее изучение</w:t>
      </w:r>
      <w:r w:rsidR="00403CCB">
        <w:rPr>
          <w:rFonts w:ascii="Times New Roman" w:hAnsi="Times New Roman" w:cs="Times New Roman"/>
          <w:sz w:val="24"/>
          <w:szCs w:val="24"/>
        </w:rPr>
        <w:t>)</w:t>
      </w:r>
      <w:r w:rsidRPr="00403CCB">
        <w:rPr>
          <w:rFonts w:ascii="Times New Roman" w:hAnsi="Times New Roman" w:cs="Times New Roman"/>
          <w:sz w:val="24"/>
          <w:szCs w:val="24"/>
        </w:rPr>
        <w:t>;</w:t>
      </w:r>
    </w:p>
    <w:p w:rsidR="001E727D" w:rsidRPr="00403CCB" w:rsidRDefault="001E727D" w:rsidP="00403CC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CC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03CCB">
        <w:rPr>
          <w:rFonts w:ascii="Times New Roman" w:hAnsi="Times New Roman" w:cs="Times New Roman"/>
          <w:sz w:val="24"/>
          <w:szCs w:val="24"/>
        </w:rPr>
        <w:t xml:space="preserve"> связи и особенности организации пространства (формы работы и ресурсы);</w:t>
      </w:r>
    </w:p>
    <w:p w:rsidR="001E727D" w:rsidRPr="00403CCB" w:rsidRDefault="001E727D" w:rsidP="00403CC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этапы изучения темы (на каждом этапе работы определяется цель и прогнозируемый р</w:t>
      </w:r>
      <w:r w:rsidRPr="00403CCB">
        <w:rPr>
          <w:rFonts w:ascii="Times New Roman" w:hAnsi="Times New Roman" w:cs="Times New Roman"/>
          <w:sz w:val="24"/>
          <w:szCs w:val="24"/>
        </w:rPr>
        <w:t>е</w:t>
      </w:r>
      <w:r w:rsidRPr="00403CCB">
        <w:rPr>
          <w:rFonts w:ascii="Times New Roman" w:hAnsi="Times New Roman" w:cs="Times New Roman"/>
          <w:sz w:val="24"/>
          <w:szCs w:val="24"/>
        </w:rPr>
        <w:t>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1E727D" w:rsidRPr="00403CCB" w:rsidRDefault="001E727D" w:rsidP="00403CC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контрольное задание на проверку достижения планируемых результатов.</w:t>
      </w:r>
    </w:p>
    <w:p w:rsidR="001E727D" w:rsidRPr="00403CCB" w:rsidRDefault="001E727D" w:rsidP="00403C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i/>
          <w:iCs/>
          <w:sz w:val="24"/>
          <w:szCs w:val="24"/>
        </w:rPr>
        <w:t>Роль и место технологической карты в работе учителя:</w:t>
      </w:r>
    </w:p>
    <w:p w:rsidR="001E727D" w:rsidRPr="00403CCB" w:rsidRDefault="001E727D" w:rsidP="00403CC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системно формировать у учащихся универсальные учебные действия;</w:t>
      </w:r>
    </w:p>
    <w:p w:rsidR="001E727D" w:rsidRPr="00403CCB" w:rsidRDefault="00403CCB" w:rsidP="00403CC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практике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</w:t>
      </w:r>
      <w:r w:rsidR="001E727D" w:rsidRPr="00403CCB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1E727D" w:rsidRPr="00403CCB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1E727D" w:rsidRPr="00403CCB" w:rsidRDefault="001E727D" w:rsidP="00403CC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выполнять диагностику достижения планируемых результатов учащимися на каждом этапе освоения темы.</w:t>
      </w:r>
    </w:p>
    <w:p w:rsidR="001E727D" w:rsidRPr="00403CCB" w:rsidRDefault="001E727D" w:rsidP="00403C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Задача технологической карты, как известно, — отразить так называемый «</w:t>
      </w:r>
      <w:r w:rsidR="00403CCB">
        <w:rPr>
          <w:rFonts w:ascii="Times New Roman" w:hAnsi="Times New Roman" w:cs="Times New Roman"/>
          <w:sz w:val="24"/>
          <w:szCs w:val="24"/>
        </w:rPr>
        <w:t>системно-</w:t>
      </w:r>
      <w:r w:rsidRPr="00403CCB">
        <w:rPr>
          <w:rFonts w:ascii="Times New Roman" w:hAnsi="Times New Roman" w:cs="Times New Roman"/>
          <w:sz w:val="24"/>
          <w:szCs w:val="24"/>
        </w:rPr>
        <w:t>деятельностный подход» в обучении. На каждом этапе урока учитель отслеживает свою деятел</w:t>
      </w:r>
      <w:r w:rsidRPr="00403CCB">
        <w:rPr>
          <w:rFonts w:ascii="Times New Roman" w:hAnsi="Times New Roman" w:cs="Times New Roman"/>
          <w:sz w:val="24"/>
          <w:szCs w:val="24"/>
        </w:rPr>
        <w:t>ь</w:t>
      </w:r>
      <w:r w:rsidRPr="00403CCB">
        <w:rPr>
          <w:rFonts w:ascii="Times New Roman" w:hAnsi="Times New Roman" w:cs="Times New Roman"/>
          <w:sz w:val="24"/>
          <w:szCs w:val="24"/>
        </w:rPr>
        <w:t>ность и ожидаемые действия учеников. Технологическая карта урока — это способ графического проектирования урока.</w:t>
      </w:r>
    </w:p>
    <w:p w:rsidR="001E727D" w:rsidRPr="00403CCB" w:rsidRDefault="001E727D" w:rsidP="00403C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b/>
          <w:bCs/>
          <w:sz w:val="24"/>
          <w:szCs w:val="24"/>
        </w:rPr>
        <w:t>Этап подготовки учителя и класса к урокам.</w:t>
      </w:r>
    </w:p>
    <w:p w:rsidR="00403CCB" w:rsidRPr="00403CCB" w:rsidRDefault="001E727D" w:rsidP="00403C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На уроке учащиеся будут работать с различными источниками. Их следует иметь в классе в достаточном количестве.</w:t>
      </w:r>
    </w:p>
    <w:tbl>
      <w:tblPr>
        <w:tblStyle w:val="ac"/>
        <w:tblW w:w="0" w:type="auto"/>
        <w:tblLook w:val="04A0"/>
      </w:tblPr>
      <w:tblGrid>
        <w:gridCol w:w="3473"/>
        <w:gridCol w:w="3473"/>
        <w:gridCol w:w="3474"/>
      </w:tblGrid>
      <w:tr w:rsidR="00403CCB" w:rsidRPr="00403CCB" w:rsidTr="00403CCB">
        <w:tc>
          <w:tcPr>
            <w:tcW w:w="3473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CB" w:rsidRPr="00403CCB" w:rsidTr="00403CCB">
        <w:tc>
          <w:tcPr>
            <w:tcW w:w="3473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03CCB" w:rsidRPr="00403CCB" w:rsidRDefault="00403CCB" w:rsidP="00403CCB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CCB" w:rsidRDefault="001E727D" w:rsidP="00403C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CCB">
        <w:rPr>
          <w:rFonts w:ascii="Times New Roman" w:hAnsi="Times New Roman" w:cs="Times New Roman"/>
          <w:sz w:val="24"/>
          <w:szCs w:val="24"/>
        </w:rPr>
        <w:t>Оборудование урока</w:t>
      </w:r>
    </w:p>
    <w:tbl>
      <w:tblPr>
        <w:tblStyle w:val="ac"/>
        <w:tblW w:w="0" w:type="auto"/>
        <w:tblLook w:val="04A0"/>
      </w:tblPr>
      <w:tblGrid>
        <w:gridCol w:w="3473"/>
        <w:gridCol w:w="3473"/>
        <w:gridCol w:w="3474"/>
      </w:tblGrid>
      <w:tr w:rsidR="00403CCB" w:rsidTr="00403CCB">
        <w:tc>
          <w:tcPr>
            <w:tcW w:w="3473" w:type="dxa"/>
          </w:tcPr>
          <w:p w:rsidR="00403CCB" w:rsidRDefault="00403CCB" w:rsidP="00403C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03CCB" w:rsidRDefault="00403CCB" w:rsidP="00403C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03CCB" w:rsidRDefault="00403CCB" w:rsidP="00403C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44" w:rsidRDefault="000D7A44"/>
    <w:sectPr w:rsidR="000D7A44" w:rsidSect="00651027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944"/>
    <w:multiLevelType w:val="multilevel"/>
    <w:tmpl w:val="431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922E3"/>
    <w:multiLevelType w:val="multilevel"/>
    <w:tmpl w:val="4F7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35BF"/>
    <w:multiLevelType w:val="multilevel"/>
    <w:tmpl w:val="3F76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E727D"/>
    <w:rsid w:val="0009628F"/>
    <w:rsid w:val="000A0523"/>
    <w:rsid w:val="000D7A44"/>
    <w:rsid w:val="00141613"/>
    <w:rsid w:val="001E727D"/>
    <w:rsid w:val="002A598D"/>
    <w:rsid w:val="003B2041"/>
    <w:rsid w:val="00403CCB"/>
    <w:rsid w:val="005B3322"/>
    <w:rsid w:val="005D2A98"/>
    <w:rsid w:val="00651027"/>
    <w:rsid w:val="00786DD2"/>
    <w:rsid w:val="0081405A"/>
    <w:rsid w:val="00853607"/>
    <w:rsid w:val="00A0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A"/>
  </w:style>
  <w:style w:type="paragraph" w:styleId="1">
    <w:name w:val="heading 1"/>
    <w:basedOn w:val="a"/>
    <w:link w:val="10"/>
    <w:uiPriority w:val="9"/>
    <w:qFormat/>
    <w:rsid w:val="0081405A"/>
    <w:pPr>
      <w:spacing w:before="100" w:beforeAutospacing="1" w:after="368" w:line="288" w:lineRule="atLeast"/>
      <w:outlineLvl w:val="0"/>
    </w:pPr>
    <w:rPr>
      <w:rFonts w:ascii="Times New Roman" w:eastAsia="Times New Roman" w:hAnsi="Times New Roman" w:cs="Times New Roman"/>
      <w:b/>
      <w:bCs/>
      <w:color w:val="D60C0C"/>
      <w:kern w:val="36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5A"/>
    <w:rPr>
      <w:rFonts w:ascii="Times New Roman" w:eastAsia="Times New Roman" w:hAnsi="Times New Roman" w:cs="Times New Roman"/>
      <w:b/>
      <w:bCs/>
      <w:color w:val="D60C0C"/>
      <w:kern w:val="36"/>
      <w:sz w:val="60"/>
      <w:szCs w:val="60"/>
    </w:rPr>
  </w:style>
  <w:style w:type="paragraph" w:styleId="a3">
    <w:name w:val="Title"/>
    <w:basedOn w:val="a"/>
    <w:link w:val="a4"/>
    <w:qFormat/>
    <w:rsid w:val="008140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1405A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uiPriority w:val="22"/>
    <w:qFormat/>
    <w:rsid w:val="0081405A"/>
    <w:rPr>
      <w:b/>
      <w:bCs/>
    </w:rPr>
  </w:style>
  <w:style w:type="character" w:styleId="a6">
    <w:name w:val="Emphasis"/>
    <w:qFormat/>
    <w:rsid w:val="0081405A"/>
    <w:rPr>
      <w:i/>
      <w:iCs/>
    </w:rPr>
  </w:style>
  <w:style w:type="paragraph" w:styleId="a7">
    <w:name w:val="List Paragraph"/>
    <w:basedOn w:val="a"/>
    <w:uiPriority w:val="34"/>
    <w:qFormat/>
    <w:rsid w:val="0081405A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1E72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27D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416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40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74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4066">
                      <w:marLeft w:val="0"/>
                      <w:marRight w:val="3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56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4" w:space="2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70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" w:color="F2F2F2"/>
                                    <w:bottom w:val="single" w:sz="4" w:space="2" w:color="D7D7D7"/>
                                    <w:right w:val="single" w:sz="4" w:space="2" w:color="F2F2F2"/>
                                  </w:divBdr>
                                </w:div>
                                <w:div w:id="10170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5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1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4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" w:color="F2F2F2"/>
                                    <w:bottom w:val="single" w:sz="4" w:space="2" w:color="D7D7D7"/>
                                    <w:right w:val="single" w:sz="4" w:space="2" w:color="F2F2F2"/>
                                  </w:divBdr>
                                </w:div>
                                <w:div w:id="14706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3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1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" w:color="F2F2F2"/>
                                    <w:bottom w:val="single" w:sz="4" w:space="2" w:color="D7D7D7"/>
                                    <w:right w:val="single" w:sz="4" w:space="2" w:color="F2F2F2"/>
                                  </w:divBdr>
                                </w:div>
                                <w:div w:id="3114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4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1110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87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706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F2F2F2"/>
                                    <w:bottom w:val="single" w:sz="6" w:space="2" w:color="D7D7D7"/>
                                    <w:right w:val="single" w:sz="6" w:space="2" w:color="F2F2F2"/>
                                  </w:divBdr>
                                </w:div>
                                <w:div w:id="12088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6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F2F2F2"/>
                                    <w:bottom w:val="single" w:sz="6" w:space="2" w:color="D7D7D7"/>
                                    <w:right w:val="single" w:sz="6" w:space="2" w:color="F2F2F2"/>
                                  </w:divBdr>
                                </w:div>
                                <w:div w:id="15126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2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2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9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4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F2F2F2"/>
                                    <w:bottom w:val="single" w:sz="6" w:space="2" w:color="D7D7D7"/>
                                    <w:right w:val="single" w:sz="6" w:space="2" w:color="F2F2F2"/>
                                  </w:divBdr>
                                </w:div>
                                <w:div w:id="3706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1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2014-04-11T07:09:00Z</dcterms:created>
  <dcterms:modified xsi:type="dcterms:W3CDTF">2014-04-11T07:09:00Z</dcterms:modified>
</cp:coreProperties>
</file>