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4D" w:rsidRPr="0030504D" w:rsidRDefault="0030504D" w:rsidP="00305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4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Крейсер Варяг.</w:t>
      </w:r>
    </w:p>
    <w:p w:rsidR="0030504D" w:rsidRPr="0030504D" w:rsidRDefault="0030504D" w:rsidP="0030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BB02F2" wp14:editId="0A6CF4AE">
            <wp:extent cx="9220200" cy="5010150"/>
            <wp:effectExtent l="0" t="0" r="0" b="0"/>
            <wp:docPr id="2" name="Рисунок 2" descr="Варяг, крейсер Варяг, varyag, cruiser vary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ряг, крейсер Варяг, varyag, cruiser vary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4D" w:rsidRDefault="0030504D" w:rsidP="0030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0504D">
          <w:rPr>
            <w:rFonts w:ascii="Times New Roman" w:eastAsia="Times New Roman" w:hAnsi="Times New Roman" w:cs="Times New Roman"/>
            <w:b/>
            <w:i/>
            <w:noProof/>
            <w:color w:val="0000FF"/>
            <w:sz w:val="27"/>
            <w:szCs w:val="27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Описание: http://counter.rambler.ru/top100.cnt?690242" href="http://top100.rambler.ru/top100/" style="width:.75pt;height:.75pt;visibility:visible;mso-wrap-style:square" o:button="t">
              <v:imagedata r:id="rId7" o:title="top100"/>
            </v:shape>
          </w:pict>
        </w:r>
      </w:hyperlink>
    </w:p>
    <w:p w:rsidR="0030504D" w:rsidRDefault="0030504D" w:rsidP="0030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04D" w:rsidRDefault="0030504D" w:rsidP="0030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0504D" w:rsidRPr="0030504D" w:rsidRDefault="0030504D" w:rsidP="0030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8"/>
      </w:tblGrid>
      <w:tr w:rsidR="0030504D" w:rsidRPr="00305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04D" w:rsidRPr="0030504D" w:rsidRDefault="0030504D" w:rsidP="00305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05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lastRenderedPageBreak/>
              <w:t xml:space="preserve">Героический подвиг крейсера "Варяг" в битве с японской эскадрой близ порта Чемульпо (1904) </w:t>
            </w:r>
          </w:p>
        </w:tc>
      </w:tr>
    </w:tbl>
    <w:p w:rsidR="0030504D" w:rsidRPr="0030504D" w:rsidRDefault="0030504D" w:rsidP="0030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историю русско-японской войны навсегда вошел подвиг русского крейсера "Варяг" и его командира В.Ф. Руднева. Выдержав </w:t>
      </w:r>
      <w:proofErr w:type="gramStart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неравный бой с японской эскадрой и не спустив</w:t>
      </w:r>
      <w:proofErr w:type="gramEnd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флага перед неприятелем, русские моряки сами потопили свой корабль, лишенный возможности продолжать бой, но не сдались врагу. </w:t>
      </w:r>
    </w:p>
    <w:p w:rsidR="0030504D" w:rsidRPr="0030504D" w:rsidRDefault="0030504D" w:rsidP="0030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Крейсер "Варяг" считался одним из лучших кораблей русского флота. Построенный на американском заводе в Филадельфии, он в 1899 г. был спущен на воду и в 1901 году вошел в строй русского флота, прибыв в Кронштадт. В 1902 г. "Варяг" вошел в состав Порт-Артурской эскадры. </w:t>
      </w:r>
    </w:p>
    <w:p w:rsidR="0030504D" w:rsidRPr="0030504D" w:rsidRDefault="0030504D" w:rsidP="0030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был </w:t>
      </w:r>
      <w:proofErr w:type="spellStart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четырехтрубный</w:t>
      </w:r>
      <w:proofErr w:type="spellEnd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двухмачтовый, бронепалубный крейсер 1 ранга водоизмещением 6500 тонн. Артиллерия главного калибра крейсера состояла из двенадцати 152-мм (шестидюймовых) орудий. Кроме того, на корабле было двенадцать 75-мм орудий, восемь 47-мм скорострельных пушек и две 37-мм пушки. Крейсер имел шесть торпедных аппаратов. Он мог развивать скорость до 23 узлов. Однако "Варяг" имел и ряд серьезных недостатков: очень сложны были в эксплуатации паровые котлы, действительная скорость была значительно ниже проектной, отсутствовало прикрытие орудийной прислуги от осколков снарядов. Эти недостатки сказались при переходе из Кронштадта в Порт-Артур, а затем и во время боя у Чемульпо. </w:t>
      </w:r>
    </w:p>
    <w:p w:rsidR="0030504D" w:rsidRPr="0030504D" w:rsidRDefault="0030504D" w:rsidP="0030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Экипаж корабля состоял из 550 матросов, унтер-офицеров, кондукторов и 20 офицеров. </w:t>
      </w:r>
    </w:p>
    <w:p w:rsidR="0030504D" w:rsidRPr="0030504D" w:rsidRDefault="0030504D" w:rsidP="0030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Капитан 1 ранга Всеволод Федорович Руднев, выходец из дворян Тульской губернии, опытный морской офицер, вступил в командование крейсером 1 марта 1903 г. Это было сложное и напряженное время. Япония усиленно готовилась к войне с Россией, создав здесь значительное превосходство в силах. </w:t>
      </w:r>
    </w:p>
    <w:p w:rsidR="0030504D" w:rsidRPr="0030504D" w:rsidRDefault="0030504D" w:rsidP="0030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месяц до начала войны царский наместник на Дальнем Востоке адмирал Е.И. Алексеев направил крейсер "Варяг" из Порт-Артура в нейтральный корейский порт Чемульпо (ныне </w:t>
      </w:r>
      <w:proofErr w:type="spellStart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Инчхонь</w:t>
      </w:r>
      <w:proofErr w:type="spellEnd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</w:p>
    <w:p w:rsidR="0030504D" w:rsidRPr="0030504D" w:rsidRDefault="0030504D" w:rsidP="0030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26 января 1904 г. японская эскадра из шести крейсеров и восьми миноносцев подошла к заливу Чемульпо и остановилась на внешнем рейде: На внутреннем рейде в это время находились русские корабли - крейсер "Варяг" и мореходная канонерская лодка "Кореец", а также </w:t>
      </w:r>
      <w:proofErr w:type="spellStart"/>
      <w:proofErr w:type="gramStart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грузо</w:t>
      </w:r>
      <w:proofErr w:type="spellEnd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-пассажирский</w:t>
      </w:r>
      <w:proofErr w:type="gramEnd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пароход "Сунгари". Стояли также иностранные военные корабли. </w:t>
      </w:r>
    </w:p>
    <w:p w:rsidR="0030504D" w:rsidRPr="0030504D" w:rsidRDefault="0030504D" w:rsidP="0030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Рано утром 27 января 1904 г. В.Ф. Руднев получил ультиматум японского контр-адмирала С. </w:t>
      </w:r>
      <w:proofErr w:type="spellStart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Уриу</w:t>
      </w:r>
      <w:proofErr w:type="spellEnd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требованием покинуть Чемульпо до 12 часов дня, в противном случае японцы грозили открыть огонь по русским кораблям в нейтральном порту, что было грубым нарушением международного права. </w:t>
      </w:r>
    </w:p>
    <w:p w:rsidR="0030504D" w:rsidRPr="0030504D" w:rsidRDefault="0030504D" w:rsidP="0030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В.Ф. Руднев объявил экипажу, что Япония начала военные действия против России. "Варяг" снялся с якоря и направился к выходу из залива. В кильватере шла канонерка "Кореец" (командир капитан 2 ранга Г.П. Беляев). На кораблях пробили боевую тревогу. </w:t>
      </w:r>
    </w:p>
    <w:p w:rsidR="0030504D" w:rsidRPr="0030504D" w:rsidRDefault="0030504D" w:rsidP="0030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У выхода из залива японская эскадра, превосходящая "Варяг" артиллерийским вооружением более чем в пять раз, а торпедным - в семь, преградила русским кораблям путь в открытое море. Шесть японских крейсеров - "</w:t>
      </w:r>
      <w:proofErr w:type="spellStart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Асама</w:t>
      </w:r>
      <w:proofErr w:type="spellEnd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", "</w:t>
      </w:r>
      <w:proofErr w:type="spellStart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Нанива</w:t>
      </w:r>
      <w:proofErr w:type="spellEnd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", "</w:t>
      </w:r>
      <w:proofErr w:type="spellStart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Такачихо</w:t>
      </w:r>
      <w:proofErr w:type="spellEnd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", "</w:t>
      </w:r>
      <w:proofErr w:type="spellStart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Нийтака</w:t>
      </w:r>
      <w:proofErr w:type="spellEnd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", "</w:t>
      </w:r>
      <w:proofErr w:type="spellStart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Акаси</w:t>
      </w:r>
      <w:proofErr w:type="spellEnd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" и "</w:t>
      </w:r>
      <w:proofErr w:type="spellStart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Чиода</w:t>
      </w:r>
      <w:proofErr w:type="spellEnd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 в строю пеленга заняли исходные позиции. За крейсерами маячили восемь миноносцев. Японцы предложили русским кораблям сдаться. В.Ф. Руднев приказал оставить этот сигнал без ответа. </w:t>
      </w:r>
    </w:p>
    <w:p w:rsidR="0030504D" w:rsidRPr="0030504D" w:rsidRDefault="0030504D" w:rsidP="0030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С броненосного крейсера "</w:t>
      </w:r>
      <w:proofErr w:type="spellStart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Асама</w:t>
      </w:r>
      <w:proofErr w:type="spellEnd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 раздался первый выстрел, а вслед за ним вся эскадра противника открыла огонь. "Варяг" не отвечал, он шел на сближение. И лишь когда дистанция сократилась до верного выстрела, В.Ф. Руднев приказал открыть огонь. </w:t>
      </w:r>
    </w:p>
    <w:p w:rsidR="0030504D" w:rsidRPr="0030504D" w:rsidRDefault="0030504D" w:rsidP="0030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Бой был жестоким. Всю силу огня японцы сосредоточили по "Варягу". Море кипело от взрывов, обдавая палубу осколками снарядов и каскадами воды. То и дело возникали пожары, открывались пробоины. Под ураганным огнем противника матросы и офицеры вели огонь по врагу, подводили пластырь, заделывая пробоины, тушили пожары. В.Ф. Руднев, раненный в голову и контуженный, продолжал руководить боем. Героически сражались в этом бою многие матросы, среди которых были и наши земляки А.И. Кузнецов, П.Е. </w:t>
      </w:r>
      <w:proofErr w:type="spellStart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Поликов</w:t>
      </w:r>
      <w:proofErr w:type="spellEnd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Т.П. Чибисов и другие, а также корабельный священник М.И. Руднев. </w:t>
      </w:r>
    </w:p>
    <w:p w:rsidR="0030504D" w:rsidRPr="0030504D" w:rsidRDefault="0030504D" w:rsidP="0030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Меткий огонь с "Варяга" </w:t>
      </w:r>
      <w:proofErr w:type="gramStart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принес свои результаты</w:t>
      </w:r>
      <w:proofErr w:type="gramEnd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: серьезные повреждения получили японские крейсеры "</w:t>
      </w:r>
      <w:proofErr w:type="spellStart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Асама</w:t>
      </w:r>
      <w:proofErr w:type="spellEnd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", "</w:t>
      </w:r>
      <w:proofErr w:type="spellStart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Чиода</w:t>
      </w:r>
      <w:proofErr w:type="spellEnd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", "</w:t>
      </w:r>
      <w:proofErr w:type="spellStart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Такачихо</w:t>
      </w:r>
      <w:proofErr w:type="spellEnd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". Когда же к "Варягу" устремились японские миноносцы, русский крейсер сосредоточил по ним свой огонь и потопил один миноносец. </w:t>
      </w:r>
    </w:p>
    <w:p w:rsidR="0030504D" w:rsidRPr="0030504D" w:rsidRDefault="0030504D" w:rsidP="0030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Израненный, но не побежденный "Варяг" вернулся в порт, чтобы сделать необходимый ремонт и снова идти на прорыв. Однако крейсер кренился на борт, машины вышли из строя, большинство орудий было разбито. </w:t>
      </w:r>
      <w:proofErr w:type="spellStart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В.Ф.Руднев</w:t>
      </w:r>
      <w:proofErr w:type="spellEnd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принял решение: снять команды с кораблей, крейсер затопить, а канонерку взорвать, чтобы они не достались врагу. Совет офицеров поддержал своего командира. </w:t>
      </w:r>
    </w:p>
    <w:p w:rsidR="0030504D" w:rsidRPr="0030504D" w:rsidRDefault="0030504D" w:rsidP="0030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время боя, продолжавшегося в течение одного часа, "Варяг" выпустил по врагу 1105 снарядов, "Кореец" - 52 снаряда. После боя подсчитали потери. На "Варяге" из экипажа в 570 человек было 122 убитых и раненых (убиты - 1 офицер и 30 матросов, ранены - 6 офицеров и 85 матросов). Кроме того, было легко ранено более 100 человек. </w:t>
      </w:r>
    </w:p>
    <w:p w:rsidR="0030504D" w:rsidRPr="0030504D" w:rsidRDefault="0030504D" w:rsidP="0030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Моряки "Варяга" и "Корейца" несколькими эшелонами вернулись на родину, где их восторженно встретил русский народ. Горячо встретили моряков и жители Тулы, поздней </w:t>
      </w:r>
      <w:proofErr w:type="gramStart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ночью</w:t>
      </w:r>
      <w:proofErr w:type="gramEnd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заполнившие привокзальную площадь. Большие торжества в честь героев-моряков прошли в Санкт-Петербурге. </w:t>
      </w:r>
    </w:p>
    <w:p w:rsidR="0030504D" w:rsidRPr="0030504D" w:rsidRDefault="0030504D" w:rsidP="0030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Экипажи "Варяга" и "Корейца" были отмечены высокими наградами: матросы награждены георгиевскими крестами, а офицеры - орденами Святого Геор</w:t>
      </w:r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гия 4-й степени. Капитан 1 ранга В.Ф. Руднев был награжден орденом Свято</w:t>
      </w:r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го Георгия 4-й степени, чином флигель-адъютанта и назначен командиром 14-го флотского экипажа и строившегося в Петербурге эскадренного броненосца "Андрей Первозванный". Была учреждена медаль «За бой "Варяга" и "Корейца"», которой были отмечены все участники боя. </w:t>
      </w:r>
    </w:p>
    <w:p w:rsidR="0030504D" w:rsidRPr="0030504D" w:rsidRDefault="0030504D" w:rsidP="0030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ноябре 1905 г. за отказ принять дисциплинарные меры против революционно настроенных матросов своего экипажа В.Ф. Руднев был уволен в отставку с производством в контр-адмиралы. Он уехал в Тульскую губернию, где поселился в небольшой усадьбе при деревне </w:t>
      </w:r>
      <w:proofErr w:type="spellStart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Мышенки</w:t>
      </w:r>
      <w:proofErr w:type="spellEnd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трех верстах от станции </w:t>
      </w:r>
      <w:proofErr w:type="gramStart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Тарусская</w:t>
      </w:r>
      <w:proofErr w:type="gramEnd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30504D" w:rsidRPr="0030504D" w:rsidRDefault="0030504D" w:rsidP="0030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 июля 1913 г. В.Ф. Руднев скончался и был похоронен в селе Савине (теперь Заокский район Тульской области). </w:t>
      </w:r>
    </w:p>
    <w:p w:rsidR="0030504D" w:rsidRPr="0030504D" w:rsidRDefault="0030504D" w:rsidP="0030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1954 г. в стране широко отметили 50-летие подвига моряков "Варяга". </w:t>
      </w:r>
    </w:p>
    <w:p w:rsidR="0030504D" w:rsidRPr="0030504D" w:rsidRDefault="0030504D" w:rsidP="0030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30 сентября 1956 г. в Туле был открыт памятник командиру легендарного крейсера. А 9 февраля 1984 г. в деревне </w:t>
      </w:r>
      <w:proofErr w:type="spellStart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Русятине</w:t>
      </w:r>
      <w:proofErr w:type="spellEnd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Заокского района состоялось открытие музея В.Ф. Руднева, созданного сотрудниками Тульского областного краеведческого музея при содействии Центрального военно-морского музея, а также офицера </w:t>
      </w:r>
      <w:proofErr w:type="spellStart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облвоенкомата</w:t>
      </w:r>
      <w:proofErr w:type="spellEnd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Ю.И. Чернова и местного краеведа А.И. Трошина. </w:t>
      </w:r>
    </w:p>
    <w:p w:rsidR="0030504D" w:rsidRPr="0030504D" w:rsidRDefault="0030504D" w:rsidP="0030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9 августа 1992 г. в селе Савине был открыт памятник В.Ф. Рудневу. Летом 1997 г. установлен памятник командиру "Варяга" и в городе Новомосковске, недалеко от которого у деревни </w:t>
      </w:r>
      <w:proofErr w:type="spellStart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>Яцкой</w:t>
      </w:r>
      <w:proofErr w:type="spellEnd"/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находилось родовое имение Рудневых. </w:t>
      </w:r>
    </w:p>
    <w:p w:rsidR="0030504D" w:rsidRPr="0030504D" w:rsidRDefault="0030504D" w:rsidP="0030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далеко от Тулы в составе Тихоокеанского флота России несет свою службу гвардейский ракетный крейсер с гордым именем "Варяг". Многие молодые туляки служат на этом современном корабле, наследнике славных боевых традиций легендарного "Варяга". </w:t>
      </w:r>
    </w:p>
    <w:p w:rsidR="00970A1A" w:rsidRPr="0030504D" w:rsidRDefault="00970A1A">
      <w:pPr>
        <w:rPr>
          <w:sz w:val="32"/>
          <w:szCs w:val="32"/>
        </w:rPr>
      </w:pPr>
    </w:p>
    <w:sectPr w:rsidR="00970A1A" w:rsidRPr="0030504D" w:rsidSect="0030504D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4D"/>
    <w:rsid w:val="0030504D"/>
    <w:rsid w:val="00355BC5"/>
    <w:rsid w:val="005B0A74"/>
    <w:rsid w:val="0073270F"/>
    <w:rsid w:val="0077764C"/>
    <w:rsid w:val="008D3D9E"/>
    <w:rsid w:val="00970A1A"/>
    <w:rsid w:val="00DC4C74"/>
    <w:rsid w:val="00EE65E7"/>
    <w:rsid w:val="00F629C8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0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0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p100.rambler.ru/top100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УЛСВУ</dc:creator>
  <cp:lastModifiedBy>УЛСВУ</cp:lastModifiedBy>
  <cp:revision>2</cp:revision>
  <cp:lastPrinted>2013-02-09T06:59:00Z</cp:lastPrinted>
  <dcterms:created xsi:type="dcterms:W3CDTF">2013-02-09T06:57:00Z</dcterms:created>
  <dcterms:modified xsi:type="dcterms:W3CDTF">2013-02-09T07:00:00Z</dcterms:modified>
</cp:coreProperties>
</file>