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B" w:rsidRDefault="00B02C4B" w:rsidP="00B02C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ED2481">
        <w:rPr>
          <w:rFonts w:ascii="Times New Roman" w:hAnsi="Times New Roman" w:cs="Times New Roman"/>
          <w:spacing w:val="45"/>
          <w:sz w:val="24"/>
          <w:szCs w:val="24"/>
        </w:rPr>
        <w:t>1</w:t>
      </w:r>
      <w:r w:rsidR="00782ADB" w:rsidRPr="00782ADB">
        <w:rPr>
          <w:rFonts w:ascii="Times New Roman" w:hAnsi="Times New Roman" w:cs="Times New Roman"/>
          <w:spacing w:val="45"/>
          <w:sz w:val="24"/>
          <w:szCs w:val="24"/>
        </w:rPr>
        <w:t>2</w:t>
      </w:r>
      <w:r>
        <w:rPr>
          <w:rFonts w:ascii="Times New Roman" w:hAnsi="Times New Roman" w:cs="Times New Roman"/>
          <w:spacing w:val="45"/>
          <w:sz w:val="24"/>
          <w:szCs w:val="24"/>
        </w:rPr>
        <w:br/>
      </w:r>
    </w:p>
    <w:p w:rsidR="00B02C4B" w:rsidRDefault="00782ADB" w:rsidP="00B02C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DB">
        <w:rPr>
          <w:rFonts w:ascii="Times New Roman" w:hAnsi="Times New Roman" w:cs="Times New Roman"/>
          <w:b/>
          <w:sz w:val="24"/>
          <w:szCs w:val="24"/>
        </w:rPr>
        <w:t>О</w:t>
      </w:r>
      <w:r w:rsidR="00B02C4B" w:rsidRPr="00ED2481">
        <w:rPr>
          <w:rFonts w:ascii="Times New Roman" w:hAnsi="Times New Roman" w:cs="Times New Roman"/>
          <w:b/>
          <w:sz w:val="24"/>
          <w:szCs w:val="24"/>
        </w:rPr>
        <w:t>ПИСАННАЯ  ОКРУЖНОСТЬ</w:t>
      </w:r>
      <w:r w:rsidR="00B02C4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02C4B" w:rsidRDefault="00782ADB" w:rsidP="00B02C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СВОЙСТВО  В</w:t>
      </w:r>
      <w:r w:rsidR="00B02C4B">
        <w:rPr>
          <w:rFonts w:ascii="Times New Roman" w:hAnsi="Times New Roman" w:cs="Times New Roman"/>
          <w:b/>
          <w:sz w:val="24"/>
          <w:szCs w:val="24"/>
        </w:rPr>
        <w:t>ПИСАННОГО  ЧЕТЫРЁХУГОЛЬНИКА.</w:t>
      </w:r>
    </w:p>
    <w:p w:rsidR="00B02C4B" w:rsidRDefault="00B02C4B" w:rsidP="00B02C4B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B02C4B" w:rsidRDefault="00782ADB" w:rsidP="00B02C4B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описанной окружности и в</w:t>
      </w:r>
      <w:r w:rsidR="00B02C4B">
        <w:rPr>
          <w:rFonts w:ascii="Times New Roman" w:hAnsi="Times New Roman" w:cs="Times New Roman"/>
          <w:sz w:val="24"/>
          <w:szCs w:val="24"/>
        </w:rPr>
        <w:t>писанного многоугольника;</w:t>
      </w:r>
    </w:p>
    <w:p w:rsidR="00B02C4B" w:rsidRDefault="00B02C4B" w:rsidP="00B02C4B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теорему о том, что </w:t>
      </w:r>
      <w:r w:rsidR="00782ADB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любо</w:t>
      </w:r>
      <w:r w:rsidR="00782AD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782A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782A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писать окружность;</w:t>
      </w:r>
    </w:p>
    <w:p w:rsidR="00B02C4B" w:rsidRDefault="00782ADB" w:rsidP="00B02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свойство вписанного четырёхугольника</w:t>
      </w:r>
      <w:r w:rsidR="00B02C4B">
        <w:rPr>
          <w:rFonts w:ascii="Times New Roman" w:hAnsi="Times New Roman" w:cs="Times New Roman"/>
          <w:sz w:val="24"/>
          <w:szCs w:val="24"/>
        </w:rPr>
        <w:t>.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775A28" w:rsidRDefault="00775A28" w:rsidP="00775A28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Цели ученика: </w:t>
      </w:r>
    </w:p>
    <w:p w:rsidR="00775A28" w:rsidRDefault="00775A28" w:rsidP="00775A28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освоить: понятия описанной окружности и вписанного многоугольника;</w:t>
      </w:r>
    </w:p>
    <w:p w:rsidR="00775A28" w:rsidRDefault="00775A28" w:rsidP="00775A28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теорему о том, что около любого треугольника можно описать окружность;</w:t>
      </w:r>
    </w:p>
    <w:p w:rsidR="00775A28" w:rsidRDefault="00775A28" w:rsidP="0077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свойство вписанного четырёхугольника.</w:t>
      </w:r>
    </w:p>
    <w:p w:rsidR="00775A28" w:rsidRDefault="00775A28" w:rsidP="00916B80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  <w:lang w:val="en-US"/>
        </w:rPr>
      </w:pPr>
    </w:p>
    <w:p w:rsidR="00916B80" w:rsidRDefault="00916B80" w:rsidP="00916B80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916B80" w:rsidRDefault="00916B80" w:rsidP="00916B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задачи на основе соотнесения того, что уже усвоено и того, что неизвестно;</w:t>
      </w:r>
    </w:p>
    <w:p w:rsidR="00916B80" w:rsidRDefault="00916B80" w:rsidP="00916B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916B80" w:rsidRDefault="00916B80" w:rsidP="00916B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916B80" w:rsidRDefault="00916B80" w:rsidP="00916B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916B80" w:rsidRDefault="00916B80" w:rsidP="00916B80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E81D5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81D5B">
        <w:rPr>
          <w:rFonts w:ascii="Times New Roman" w:hAnsi="Times New Roman" w:cs="Times New Roman"/>
          <w:b/>
          <w:sz w:val="24"/>
          <w:szCs w:val="24"/>
        </w:rPr>
        <w:t>Проверка самоподготовки.</w:t>
      </w:r>
    </w:p>
    <w:p w:rsidR="00E81D5B" w:rsidRPr="00CA252B" w:rsidRDefault="00454C5D" w:rsidP="00E81D5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="00E81D5B">
        <w:rPr>
          <w:rFonts w:ascii="Times New Roman" w:hAnsi="Times New Roman" w:cs="Times New Roman"/>
          <w:sz w:val="24"/>
          <w:szCs w:val="24"/>
        </w:rPr>
        <w:t>3 суворовца (по желанию): с помощью циркуля и линейки вписать окружность в остроугольный, прямоугольный и тупоугольный треугольник.</w:t>
      </w:r>
    </w:p>
    <w:p w:rsidR="00E81D5B" w:rsidRDefault="00E81D5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C4B" w:rsidRDefault="00E81D5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1D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2C4B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6F3938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="00B02C4B">
        <w:rPr>
          <w:rFonts w:ascii="Times New Roman" w:hAnsi="Times New Roman" w:cs="Times New Roman"/>
          <w:b/>
          <w:sz w:val="24"/>
          <w:szCs w:val="24"/>
        </w:rPr>
        <w:t>.</w:t>
      </w:r>
    </w:p>
    <w:p w:rsidR="00B02C4B" w:rsidRDefault="00E81D5B" w:rsidP="00782AD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17145</wp:posOffset>
            </wp:positionV>
            <wp:extent cx="1066800" cy="895350"/>
            <wp:effectExtent l="19050" t="0" r="0" b="0"/>
            <wp:wrapTight wrapText="bothSides">
              <wp:wrapPolygon edited="0">
                <wp:start x="-386" y="0"/>
                <wp:lineTo x="-386" y="21140"/>
                <wp:lineTo x="21600" y="21140"/>
                <wp:lineTo x="21600" y="0"/>
                <wp:lineTo x="-38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ADB">
        <w:rPr>
          <w:rFonts w:ascii="Times New Roman" w:hAnsi="Times New Roman" w:cs="Times New Roman"/>
          <w:sz w:val="24"/>
          <w:szCs w:val="24"/>
        </w:rPr>
        <w:t>1. Назовите четыре замечательные точки треугольника. Какая из них является центром вписанной в многоугольник окружности?</w:t>
      </w:r>
    </w:p>
    <w:p w:rsidR="00782ADB" w:rsidRDefault="00B02C4B" w:rsidP="00782ADB">
      <w:pPr>
        <w:autoSpaceDE w:val="0"/>
        <w:autoSpaceDN w:val="0"/>
        <w:adjustRightInd w:val="0"/>
        <w:spacing w:after="0" w:line="252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Докажите, что точка пересечения </w:t>
      </w:r>
      <w:r w:rsidR="00782ADB">
        <w:rPr>
          <w:rFonts w:ascii="Times New Roman" w:hAnsi="Times New Roman" w:cs="Times New Roman"/>
          <w:sz w:val="24"/>
          <w:szCs w:val="24"/>
        </w:rPr>
        <w:t xml:space="preserve">серединных перпендикуляров к сторонам </w:t>
      </w:r>
      <w:r>
        <w:rPr>
          <w:rFonts w:ascii="Times New Roman" w:hAnsi="Times New Roman" w:cs="Times New Roman"/>
          <w:sz w:val="24"/>
          <w:szCs w:val="24"/>
        </w:rPr>
        <w:t xml:space="preserve">треугольника равноудалена от его </w:t>
      </w:r>
      <w:r w:rsidR="00782ADB">
        <w:rPr>
          <w:rFonts w:ascii="Times New Roman" w:hAnsi="Times New Roman" w:cs="Times New Roman"/>
          <w:sz w:val="24"/>
          <w:szCs w:val="24"/>
        </w:rPr>
        <w:t>вершин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2ADB" w:rsidRPr="00782ADB">
        <w:rPr>
          <w:rFonts w:ascii="Arial" w:hAnsi="Arial" w:cs="Arial"/>
          <w:sz w:val="24"/>
          <w:szCs w:val="24"/>
        </w:rPr>
        <w:t xml:space="preserve"> </w:t>
      </w:r>
    </w:p>
    <w:p w:rsidR="00B02C4B" w:rsidRDefault="00B02C4B" w:rsidP="00B02C4B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1D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Новый материал.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учебником: с.18</w:t>
      </w:r>
      <w:r w:rsidR="00782A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найти и за</w:t>
      </w:r>
      <w:r w:rsidR="00782ADB">
        <w:rPr>
          <w:rFonts w:ascii="Times New Roman" w:hAnsi="Times New Roman" w:cs="Times New Roman"/>
          <w:sz w:val="24"/>
          <w:szCs w:val="24"/>
        </w:rPr>
        <w:t>писать определение окружности, о</w:t>
      </w:r>
      <w:r>
        <w:rPr>
          <w:rFonts w:ascii="Times New Roman" w:hAnsi="Times New Roman" w:cs="Times New Roman"/>
          <w:sz w:val="24"/>
          <w:szCs w:val="24"/>
        </w:rPr>
        <w:t>писанной в м</w:t>
      </w:r>
      <w:r w:rsidR="00782ADB">
        <w:rPr>
          <w:rFonts w:ascii="Times New Roman" w:hAnsi="Times New Roman" w:cs="Times New Roman"/>
          <w:sz w:val="24"/>
          <w:szCs w:val="24"/>
        </w:rPr>
        <w:t>ногоугольник и многоугольника, в</w:t>
      </w:r>
      <w:r>
        <w:rPr>
          <w:rFonts w:ascii="Times New Roman" w:hAnsi="Times New Roman" w:cs="Times New Roman"/>
          <w:sz w:val="24"/>
          <w:szCs w:val="24"/>
        </w:rPr>
        <w:t xml:space="preserve">писанного </w:t>
      </w:r>
      <w:r w:rsidR="00782A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окружност</w:t>
      </w:r>
      <w:r w:rsidR="00782A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рисунок на доске и в тет</w:t>
      </w:r>
      <w:r w:rsidR="00782ADB">
        <w:rPr>
          <w:rFonts w:ascii="Times New Roman" w:hAnsi="Times New Roman" w:cs="Times New Roman"/>
          <w:sz w:val="24"/>
          <w:szCs w:val="24"/>
        </w:rPr>
        <w:t>радях: изобразить окружность и в</w:t>
      </w:r>
      <w:r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782A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неё многоугольник. Провести радиусы </w:t>
      </w:r>
      <w:r w:rsidR="00782ADB">
        <w:rPr>
          <w:rFonts w:ascii="Times New Roman" w:hAnsi="Times New Roman" w:cs="Times New Roman"/>
          <w:sz w:val="24"/>
          <w:szCs w:val="24"/>
        </w:rPr>
        <w:t>к вершинам многоугольника</w:t>
      </w:r>
      <w:r>
        <w:rPr>
          <w:rFonts w:ascii="Times New Roman" w:hAnsi="Times New Roman" w:cs="Times New Roman"/>
          <w:sz w:val="24"/>
          <w:szCs w:val="24"/>
        </w:rPr>
        <w:t>. Сделать вывод.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782AD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</w:t>
      </w:r>
      <w:r w:rsidR="00B02C4B">
        <w:rPr>
          <w:rFonts w:ascii="Times New Roman" w:hAnsi="Times New Roman" w:cs="Times New Roman"/>
          <w:b/>
          <w:sz w:val="24"/>
          <w:szCs w:val="24"/>
        </w:rPr>
        <w:t xml:space="preserve">писанной окружности  - точка пересечения </w:t>
      </w:r>
      <w:r>
        <w:rPr>
          <w:rFonts w:ascii="Times New Roman" w:hAnsi="Times New Roman" w:cs="Times New Roman"/>
          <w:b/>
          <w:sz w:val="24"/>
          <w:szCs w:val="24"/>
        </w:rPr>
        <w:t>серединных перпендикуляров</w:t>
      </w:r>
      <w:r w:rsidR="00B02C4B">
        <w:rPr>
          <w:rFonts w:ascii="Times New Roman" w:hAnsi="Times New Roman" w:cs="Times New Roman"/>
          <w:b/>
          <w:sz w:val="24"/>
          <w:szCs w:val="24"/>
        </w:rPr>
        <w:t>.</w:t>
      </w:r>
      <w:r w:rsidR="00B02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какой геометрической фигуры всегда можно найти точку пересечения всех </w:t>
      </w:r>
      <w:r w:rsidR="00782ADB">
        <w:rPr>
          <w:rFonts w:ascii="Times New Roman" w:hAnsi="Times New Roman" w:cs="Times New Roman"/>
          <w:sz w:val="24"/>
          <w:szCs w:val="24"/>
        </w:rPr>
        <w:t>серединных перпендикуляров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Теорема: </w:t>
      </w:r>
      <w:r w:rsidR="00782ADB" w:rsidRPr="00782ADB">
        <w:rPr>
          <w:rFonts w:ascii="Times New Roman" w:hAnsi="Times New Roman" w:cs="Times New Roman"/>
          <w:b/>
          <w:sz w:val="24"/>
          <w:szCs w:val="24"/>
        </w:rPr>
        <w:t>Около</w:t>
      </w:r>
      <w:r w:rsidRPr="00782ADB">
        <w:rPr>
          <w:rFonts w:ascii="Times New Roman" w:hAnsi="Times New Roman" w:cs="Times New Roman"/>
          <w:b/>
          <w:sz w:val="24"/>
          <w:szCs w:val="24"/>
        </w:rPr>
        <w:t xml:space="preserve"> л</w:t>
      </w:r>
      <w:r>
        <w:rPr>
          <w:rFonts w:ascii="Times New Roman" w:hAnsi="Times New Roman" w:cs="Times New Roman"/>
          <w:b/>
          <w:sz w:val="24"/>
          <w:szCs w:val="24"/>
        </w:rPr>
        <w:t>юбо</w:t>
      </w:r>
      <w:r w:rsidR="00782ADB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треугольник</w:t>
      </w:r>
      <w:r w:rsidR="00782AD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можно </w:t>
      </w:r>
      <w:r w:rsidR="00782AD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писать окружность, и притом только одну.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 то же о любом четырёхугольнике?</w:t>
      </w:r>
    </w:p>
    <w:p w:rsidR="00B02C4B" w:rsidRPr="00CA252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2C4B" w:rsidRDefault="00B02C4B" w:rsidP="00B02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трое учащихся выполняют построение на доске, остальные в тетради.</w:t>
      </w:r>
    </w:p>
    <w:p w:rsidR="00B02C4B" w:rsidRDefault="00B02C4B" w:rsidP="00B02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окружность произвольного радиуса.</w:t>
      </w:r>
    </w:p>
    <w:p w:rsidR="00B02C4B" w:rsidRDefault="00782ADB" w:rsidP="00B02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2C4B">
        <w:rPr>
          <w:rFonts w:ascii="Times New Roman" w:hAnsi="Times New Roman" w:cs="Times New Roman"/>
          <w:sz w:val="24"/>
          <w:szCs w:val="24"/>
        </w:rPr>
        <w:t xml:space="preserve">пишите </w:t>
      </w:r>
      <w:r>
        <w:rPr>
          <w:rFonts w:ascii="Times New Roman" w:hAnsi="Times New Roman" w:cs="Times New Roman"/>
          <w:sz w:val="24"/>
          <w:szCs w:val="24"/>
        </w:rPr>
        <w:t xml:space="preserve">в эту </w:t>
      </w:r>
      <w:r w:rsidR="00B02C4B">
        <w:rPr>
          <w:rFonts w:ascii="Times New Roman" w:hAnsi="Times New Roman" w:cs="Times New Roman"/>
          <w:sz w:val="24"/>
          <w:szCs w:val="24"/>
        </w:rPr>
        <w:t>окружност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02C4B">
        <w:rPr>
          <w:rFonts w:ascii="Times New Roman" w:hAnsi="Times New Roman" w:cs="Times New Roman"/>
          <w:sz w:val="24"/>
          <w:szCs w:val="24"/>
        </w:rPr>
        <w:t xml:space="preserve">: параллелограмм; прямоугольник; трапецию. </w:t>
      </w:r>
    </w:p>
    <w:p w:rsidR="00B02C4B" w:rsidRDefault="00B02C4B" w:rsidP="00B02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Измерьте </w:t>
      </w:r>
      <w:r w:rsidR="00782ADB">
        <w:rPr>
          <w:rFonts w:ascii="Times New Roman" w:hAnsi="Times New Roman" w:cs="Times New Roman"/>
          <w:sz w:val="24"/>
          <w:szCs w:val="24"/>
        </w:rPr>
        <w:t>углы</w:t>
      </w:r>
      <w:r>
        <w:rPr>
          <w:rFonts w:ascii="Times New Roman" w:hAnsi="Times New Roman" w:cs="Times New Roman"/>
          <w:sz w:val="24"/>
          <w:szCs w:val="24"/>
        </w:rPr>
        <w:t xml:space="preserve"> четырёхугольника.</w:t>
      </w:r>
    </w:p>
    <w:p w:rsidR="00B02C4B" w:rsidRDefault="00B02C4B" w:rsidP="00B02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сумму противоположных </w:t>
      </w:r>
      <w:r w:rsidR="00782ADB">
        <w:rPr>
          <w:rFonts w:ascii="Times New Roman" w:hAnsi="Times New Roman" w:cs="Times New Roman"/>
          <w:sz w:val="24"/>
          <w:szCs w:val="24"/>
        </w:rPr>
        <w:t>углов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C4B" w:rsidRDefault="00B02C4B" w:rsidP="00B02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– свойство </w:t>
      </w:r>
      <w:r w:rsidR="00782A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писанного четырёхугольника:</w:t>
      </w:r>
    </w:p>
    <w:p w:rsidR="00B02C4B" w:rsidRDefault="00782AD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любом в</w:t>
      </w:r>
      <w:r w:rsidR="00B02C4B">
        <w:rPr>
          <w:rFonts w:ascii="Times New Roman" w:hAnsi="Times New Roman" w:cs="Times New Roman"/>
          <w:b/>
          <w:sz w:val="24"/>
          <w:szCs w:val="24"/>
        </w:rPr>
        <w:t>писанном четырёхугольнике сумм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02C4B">
        <w:rPr>
          <w:rFonts w:ascii="Times New Roman" w:hAnsi="Times New Roman" w:cs="Times New Roman"/>
          <w:b/>
          <w:sz w:val="24"/>
          <w:szCs w:val="24"/>
        </w:rPr>
        <w:t xml:space="preserve"> противоположных </w:t>
      </w:r>
      <w:r>
        <w:rPr>
          <w:rFonts w:ascii="Times New Roman" w:hAnsi="Times New Roman" w:cs="Times New Roman"/>
          <w:b/>
          <w:sz w:val="24"/>
          <w:szCs w:val="24"/>
        </w:rPr>
        <w:t>углов</w:t>
      </w:r>
      <w:r w:rsidR="00B02C4B">
        <w:rPr>
          <w:rFonts w:ascii="Times New Roman" w:hAnsi="Times New Roman" w:cs="Times New Roman"/>
          <w:b/>
          <w:sz w:val="24"/>
          <w:szCs w:val="24"/>
        </w:rPr>
        <w:t xml:space="preserve"> равн</w:t>
      </w:r>
      <w:r>
        <w:rPr>
          <w:rFonts w:ascii="Times New Roman" w:hAnsi="Times New Roman" w:cs="Times New Roman"/>
          <w:b/>
          <w:sz w:val="24"/>
          <w:szCs w:val="24"/>
        </w:rPr>
        <w:t>а 180°</w:t>
      </w:r>
      <w:r w:rsidR="00B02C4B">
        <w:rPr>
          <w:rFonts w:ascii="Times New Roman" w:hAnsi="Times New Roman" w:cs="Times New Roman"/>
          <w:b/>
          <w:sz w:val="24"/>
          <w:szCs w:val="24"/>
        </w:rPr>
        <w:t>.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самостоятельно.</w:t>
      </w:r>
    </w:p>
    <w:p w:rsidR="00B02C4B" w:rsidRPr="002251C1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Обратное утверждение: 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сумм</w:t>
      </w:r>
      <w:r w:rsidR="00782AD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противоположных </w:t>
      </w:r>
      <w:r w:rsidR="00782ADB">
        <w:rPr>
          <w:rFonts w:ascii="Times New Roman" w:hAnsi="Times New Roman" w:cs="Times New Roman"/>
          <w:b/>
          <w:sz w:val="24"/>
          <w:szCs w:val="24"/>
        </w:rPr>
        <w:t>углов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четырёхугольника равн</w:t>
      </w:r>
      <w:r w:rsidR="00782ADB">
        <w:rPr>
          <w:rFonts w:ascii="Times New Roman" w:hAnsi="Times New Roman" w:cs="Times New Roman"/>
          <w:b/>
          <w:sz w:val="24"/>
          <w:szCs w:val="24"/>
        </w:rPr>
        <w:t>а 180°</w:t>
      </w:r>
      <w:r>
        <w:rPr>
          <w:rFonts w:ascii="Times New Roman" w:hAnsi="Times New Roman" w:cs="Times New Roman"/>
          <w:b/>
          <w:sz w:val="24"/>
          <w:szCs w:val="24"/>
        </w:rPr>
        <w:t xml:space="preserve">, то </w:t>
      </w:r>
      <w:r w:rsidR="00782ADB">
        <w:rPr>
          <w:rFonts w:ascii="Times New Roman" w:hAnsi="Times New Roman" w:cs="Times New Roman"/>
          <w:b/>
          <w:sz w:val="24"/>
          <w:szCs w:val="24"/>
        </w:rPr>
        <w:t>около него можно о</w:t>
      </w:r>
      <w:r>
        <w:rPr>
          <w:rFonts w:ascii="Times New Roman" w:hAnsi="Times New Roman" w:cs="Times New Roman"/>
          <w:b/>
          <w:sz w:val="24"/>
          <w:szCs w:val="24"/>
        </w:rPr>
        <w:t>писать окружность.</w:t>
      </w: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C4B" w:rsidRDefault="00782ADB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о</w:t>
      </w:r>
      <w:r w:rsidR="00B02C4B">
        <w:rPr>
          <w:rFonts w:ascii="Times New Roman" w:hAnsi="Times New Roman" w:cs="Times New Roman"/>
          <w:sz w:val="24"/>
          <w:szCs w:val="24"/>
        </w:rPr>
        <w:t xml:space="preserve">писать окружность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="00B02C4B">
        <w:rPr>
          <w:rFonts w:ascii="Times New Roman" w:hAnsi="Times New Roman" w:cs="Times New Roman"/>
          <w:sz w:val="24"/>
          <w:szCs w:val="24"/>
        </w:rPr>
        <w:t xml:space="preserve"> квадрат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C4B">
        <w:rPr>
          <w:rFonts w:ascii="Times New Roman" w:hAnsi="Times New Roman" w:cs="Times New Roman"/>
          <w:sz w:val="24"/>
          <w:szCs w:val="24"/>
        </w:rPr>
        <w:t>, прямоугольник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C4B">
        <w:rPr>
          <w:rFonts w:ascii="Times New Roman" w:hAnsi="Times New Roman" w:cs="Times New Roman"/>
          <w:sz w:val="24"/>
          <w:szCs w:val="24"/>
        </w:rPr>
        <w:t>, параллелограмм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C4B">
        <w:rPr>
          <w:rFonts w:ascii="Times New Roman" w:hAnsi="Times New Roman" w:cs="Times New Roman"/>
          <w:sz w:val="24"/>
          <w:szCs w:val="24"/>
        </w:rPr>
        <w:t>, ромб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C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произвольной трапеции, равнобедренной </w:t>
      </w:r>
      <w:r w:rsidR="00B02C4B">
        <w:rPr>
          <w:rFonts w:ascii="Times New Roman" w:hAnsi="Times New Roman" w:cs="Times New Roman"/>
          <w:sz w:val="24"/>
          <w:szCs w:val="24"/>
        </w:rPr>
        <w:t>трапеци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02C4B">
        <w:rPr>
          <w:rFonts w:ascii="Times New Roman" w:hAnsi="Times New Roman" w:cs="Times New Roman"/>
          <w:sz w:val="24"/>
          <w:szCs w:val="24"/>
        </w:rPr>
        <w:t>? Объяснить, почему.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086D18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06.7pt;margin-top:24.6pt;width:59.25pt;height:37.5pt;z-index:251662336" filled="f" strokeweight="1.5pt"/>
        </w:pict>
      </w:r>
      <w:r w:rsidR="00B02C4B">
        <w:rPr>
          <w:rFonts w:ascii="Times New Roman" w:hAnsi="Times New Roman" w:cs="Times New Roman"/>
          <w:sz w:val="24"/>
          <w:szCs w:val="24"/>
        </w:rPr>
        <w:t xml:space="preserve"> Ввести ф</w:t>
      </w:r>
      <w:r w:rsidR="00782ADB">
        <w:rPr>
          <w:rFonts w:ascii="Times New Roman" w:hAnsi="Times New Roman" w:cs="Times New Roman"/>
          <w:sz w:val="24"/>
          <w:szCs w:val="24"/>
        </w:rPr>
        <w:t>ормулу для нахождения  радиуса о</w:t>
      </w:r>
      <w:r w:rsidR="00B02C4B">
        <w:rPr>
          <w:rFonts w:ascii="Times New Roman" w:hAnsi="Times New Roman" w:cs="Times New Roman"/>
          <w:sz w:val="24"/>
          <w:szCs w:val="24"/>
        </w:rPr>
        <w:t>писанной окружности</w:t>
      </w:r>
      <w:r w:rsidR="00782ADB">
        <w:rPr>
          <w:rFonts w:ascii="Times New Roman" w:hAnsi="Times New Roman" w:cs="Times New Roman"/>
          <w:sz w:val="24"/>
          <w:szCs w:val="24"/>
        </w:rPr>
        <w:t xml:space="preserve"> для любого треугольника</w:t>
      </w:r>
      <w:r w:rsidR="00B02C4B">
        <w:rPr>
          <w:rFonts w:ascii="Times New Roman" w:hAnsi="Times New Roman" w:cs="Times New Roman"/>
          <w:sz w:val="24"/>
          <w:szCs w:val="24"/>
        </w:rPr>
        <w:t>:</w:t>
      </w:r>
    </w:p>
    <w:p w:rsidR="00B02C4B" w:rsidRPr="00782ADB" w:rsidRDefault="00782ADB" w:rsidP="00782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B02C4B" w:rsidRDefault="00B02C4B" w:rsidP="00B02C4B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02C4B" w:rsidRPr="00CA252B" w:rsidRDefault="00B02C4B" w:rsidP="00B02C4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где S-площадь вписанного труегольника,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a, b, c-его стороны</m:t>
          </m:r>
        </m:oMath>
      </m:oMathPara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Решение задач.</w:t>
      </w:r>
    </w:p>
    <w:p w:rsidR="00B02C4B" w:rsidRDefault="00BC4880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радиус описанной окружности для треугольника со сторонами 9, 12 и 15.</w:t>
      </w:r>
    </w:p>
    <w:p w:rsidR="00D0468E" w:rsidRPr="00D0468E" w:rsidRDefault="00D0468E" w:rsidP="00B02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 способа)</w:t>
      </w:r>
    </w:p>
    <w:p w:rsidR="00B02C4B" w:rsidRDefault="00B02C4B" w:rsidP="00B02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C4B" w:rsidRDefault="00B02C4B" w:rsidP="00B02C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Задание на самоподготовку.</w:t>
      </w:r>
    </w:p>
    <w:p w:rsidR="00B02C4B" w:rsidRDefault="00B02C4B" w:rsidP="00B02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</w:t>
      </w:r>
      <w:r w:rsidRPr="00CA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теорему и свойство</w:t>
      </w:r>
    </w:p>
    <w:p w:rsidR="00B02C4B" w:rsidRDefault="00B02C4B" w:rsidP="00B02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70</w:t>
      </w:r>
      <w:r w:rsidR="00D0468E">
        <w:rPr>
          <w:rFonts w:ascii="Times New Roman" w:hAnsi="Times New Roman" w:cs="Times New Roman"/>
          <w:sz w:val="24"/>
          <w:szCs w:val="24"/>
        </w:rPr>
        <w:t>5(б), 702(б)</w:t>
      </w:r>
    </w:p>
    <w:p w:rsidR="00D0468E" w:rsidRPr="00CA252B" w:rsidRDefault="00D0468E" w:rsidP="00B02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адание: с помощью циркуля и линейки описать окружность около остроугольного, прямоугольного и тупоугольного треугольника.</w:t>
      </w:r>
    </w:p>
    <w:p w:rsidR="00B02C4B" w:rsidRDefault="00B02C4B" w:rsidP="00B02C4B"/>
    <w:p w:rsidR="000A2A2C" w:rsidRDefault="000A2A2C"/>
    <w:sectPr w:rsidR="000A2A2C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2D" w:rsidRDefault="00157F2D" w:rsidP="006F3938">
      <w:pPr>
        <w:spacing w:after="0" w:line="240" w:lineRule="auto"/>
      </w:pPr>
      <w:r>
        <w:separator/>
      </w:r>
    </w:p>
  </w:endnote>
  <w:endnote w:type="continuationSeparator" w:id="0">
    <w:p w:rsidR="00157F2D" w:rsidRDefault="00157F2D" w:rsidP="006F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2D" w:rsidRDefault="00157F2D" w:rsidP="006F3938">
      <w:pPr>
        <w:spacing w:after="0" w:line="240" w:lineRule="auto"/>
      </w:pPr>
      <w:r>
        <w:separator/>
      </w:r>
    </w:p>
  </w:footnote>
  <w:footnote w:type="continuationSeparator" w:id="0">
    <w:p w:rsidR="00157F2D" w:rsidRDefault="00157F2D" w:rsidP="006F3938">
      <w:pPr>
        <w:spacing w:after="0" w:line="240" w:lineRule="auto"/>
      </w:pPr>
      <w:r>
        <w:continuationSeparator/>
      </w:r>
    </w:p>
  </w:footnote>
  <w:footnote w:id="1">
    <w:p w:rsidR="006F3938" w:rsidRPr="006F3938" w:rsidRDefault="006F393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Материалы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23B8D"/>
    <w:multiLevelType w:val="hybridMultilevel"/>
    <w:tmpl w:val="A992BAF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22B9A"/>
    <w:multiLevelType w:val="hybridMultilevel"/>
    <w:tmpl w:val="20A6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C4B"/>
    <w:rsid w:val="00086D18"/>
    <w:rsid w:val="000A2A2C"/>
    <w:rsid w:val="001200BA"/>
    <w:rsid w:val="0012323D"/>
    <w:rsid w:val="00157F2D"/>
    <w:rsid w:val="00454C5D"/>
    <w:rsid w:val="006D1CDC"/>
    <w:rsid w:val="006F3938"/>
    <w:rsid w:val="00775A28"/>
    <w:rsid w:val="00782ADB"/>
    <w:rsid w:val="00916B80"/>
    <w:rsid w:val="0095744D"/>
    <w:rsid w:val="00A725A1"/>
    <w:rsid w:val="00B02C4B"/>
    <w:rsid w:val="00BC4880"/>
    <w:rsid w:val="00D0468E"/>
    <w:rsid w:val="00DE18DE"/>
    <w:rsid w:val="00E61EF8"/>
    <w:rsid w:val="00E81D5B"/>
    <w:rsid w:val="00EA3FD3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4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9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93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39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5AA4F-227F-47B5-810A-D4E5ACAA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2013-06-01T11:38:00Z</dcterms:created>
  <dcterms:modified xsi:type="dcterms:W3CDTF">2013-06-10T18:21:00Z</dcterms:modified>
</cp:coreProperties>
</file>