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83" w:rsidRPr="006F3083" w:rsidRDefault="005E5D02" w:rsidP="006F3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и</w:t>
      </w:r>
      <w:r w:rsidR="006F3083" w:rsidRPr="006F3083">
        <w:rPr>
          <w:rFonts w:ascii="Times New Roman" w:hAnsi="Times New Roman" w:cs="Times New Roman"/>
          <w:b/>
          <w:sz w:val="28"/>
          <w:szCs w:val="28"/>
        </w:rPr>
        <w:t>стории России</w:t>
      </w:r>
    </w:p>
    <w:p w:rsidR="009332F5" w:rsidRPr="006F3083" w:rsidRDefault="00F836DD" w:rsidP="006F30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083">
        <w:rPr>
          <w:rFonts w:ascii="Times New Roman" w:hAnsi="Times New Roman" w:cs="Times New Roman"/>
          <w:b/>
          <w:sz w:val="28"/>
          <w:szCs w:val="28"/>
          <w:u w:val="single"/>
        </w:rPr>
        <w:t>Тема: Общественное движение в 1840-е годы.</w:t>
      </w:r>
    </w:p>
    <w:p w:rsidR="00F836DD" w:rsidRPr="005E5D02" w:rsidRDefault="006F3083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b/>
          <w:sz w:val="24"/>
          <w:szCs w:val="24"/>
        </w:rPr>
        <w:t>Цел</w:t>
      </w:r>
      <w:r w:rsidR="00F836DD" w:rsidRPr="005E5D02">
        <w:rPr>
          <w:rFonts w:ascii="Times New Roman" w:hAnsi="Times New Roman" w:cs="Times New Roman"/>
          <w:b/>
          <w:sz w:val="24"/>
          <w:szCs w:val="24"/>
        </w:rPr>
        <w:t>и урока:</w:t>
      </w:r>
      <w:r w:rsidR="00F836DD" w:rsidRPr="005E5D02">
        <w:rPr>
          <w:rFonts w:ascii="Times New Roman" w:hAnsi="Times New Roman" w:cs="Times New Roman"/>
          <w:sz w:val="24"/>
          <w:szCs w:val="24"/>
        </w:rPr>
        <w:t xml:space="preserve"> формирование понимания учащимися кризиса феодально-крепостнической системы,</w:t>
      </w:r>
    </w:p>
    <w:p w:rsidR="00F836DD" w:rsidRPr="005E5D02" w:rsidRDefault="00F836DD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  убеждения в исторической необходимости падения крепостного права в России и </w:t>
      </w:r>
    </w:p>
    <w:p w:rsidR="00F836DD" w:rsidRPr="005E5D02" w:rsidRDefault="00F836DD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   смены отживающего феодального строя более </w:t>
      </w:r>
      <w:proofErr w:type="gramStart"/>
      <w:r w:rsidRPr="005E5D02">
        <w:rPr>
          <w:rFonts w:ascii="Times New Roman" w:hAnsi="Times New Roman" w:cs="Times New Roman"/>
          <w:sz w:val="24"/>
          <w:szCs w:val="24"/>
        </w:rPr>
        <w:t>прогрессивным</w:t>
      </w:r>
      <w:proofErr w:type="gramEnd"/>
      <w:r w:rsidRPr="005E5D02">
        <w:rPr>
          <w:rFonts w:ascii="Times New Roman" w:hAnsi="Times New Roman" w:cs="Times New Roman"/>
          <w:sz w:val="24"/>
          <w:szCs w:val="24"/>
        </w:rPr>
        <w:t xml:space="preserve"> (буржуазным).</w:t>
      </w:r>
    </w:p>
    <w:p w:rsidR="00F836DD" w:rsidRPr="005E5D02" w:rsidRDefault="00F836DD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6DD" w:rsidRPr="005E5D02" w:rsidRDefault="006F3083" w:rsidP="005E5D02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b/>
          <w:sz w:val="24"/>
          <w:szCs w:val="24"/>
        </w:rPr>
        <w:t>Задач</w:t>
      </w:r>
      <w:r w:rsidR="005E5D02">
        <w:rPr>
          <w:rFonts w:ascii="Times New Roman" w:hAnsi="Times New Roman" w:cs="Times New Roman"/>
          <w:b/>
          <w:sz w:val="24"/>
          <w:szCs w:val="24"/>
        </w:rPr>
        <w:t>и урока</w:t>
      </w:r>
      <w:r w:rsidR="00F836DD" w:rsidRPr="005E5D02">
        <w:rPr>
          <w:rFonts w:ascii="Times New Roman" w:hAnsi="Times New Roman" w:cs="Times New Roman"/>
          <w:b/>
          <w:sz w:val="24"/>
          <w:szCs w:val="24"/>
        </w:rPr>
        <w:t>:</w:t>
      </w:r>
      <w:r w:rsidRPr="005E5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D02">
        <w:rPr>
          <w:rFonts w:ascii="Times New Roman" w:hAnsi="Times New Roman" w:cs="Times New Roman"/>
          <w:b/>
          <w:sz w:val="24"/>
          <w:szCs w:val="24"/>
        </w:rPr>
        <w:t>-</w:t>
      </w:r>
      <w:r w:rsidR="00162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DD" w:rsidRPr="005E5D02">
        <w:rPr>
          <w:rFonts w:ascii="Times New Roman" w:hAnsi="Times New Roman" w:cs="Times New Roman"/>
          <w:sz w:val="24"/>
          <w:szCs w:val="24"/>
        </w:rPr>
        <w:t xml:space="preserve">познакомить школьников с такими направлениями либеральной мысли России, </w:t>
      </w:r>
      <w:r w:rsidR="005E5D02">
        <w:rPr>
          <w:rFonts w:ascii="Times New Roman" w:hAnsi="Times New Roman" w:cs="Times New Roman"/>
          <w:sz w:val="24"/>
          <w:szCs w:val="24"/>
        </w:rPr>
        <w:t xml:space="preserve">   </w:t>
      </w:r>
      <w:r w:rsidR="00F836DD" w:rsidRPr="005E5D02">
        <w:rPr>
          <w:rFonts w:ascii="Times New Roman" w:hAnsi="Times New Roman" w:cs="Times New Roman"/>
          <w:sz w:val="24"/>
          <w:szCs w:val="24"/>
        </w:rPr>
        <w:t>как</w:t>
      </w:r>
      <w:r w:rsidR="005E5D02">
        <w:rPr>
          <w:rFonts w:ascii="Times New Roman" w:hAnsi="Times New Roman" w:cs="Times New Roman"/>
          <w:sz w:val="24"/>
          <w:szCs w:val="24"/>
        </w:rPr>
        <w:t xml:space="preserve"> </w:t>
      </w:r>
      <w:r w:rsidR="00F836DD" w:rsidRPr="005E5D02">
        <w:rPr>
          <w:rFonts w:ascii="Times New Roman" w:hAnsi="Times New Roman" w:cs="Times New Roman"/>
          <w:sz w:val="24"/>
          <w:szCs w:val="24"/>
        </w:rPr>
        <w:t>Западничество и славянофильство;</w:t>
      </w:r>
    </w:p>
    <w:p w:rsidR="00F836DD" w:rsidRPr="005E5D02" w:rsidRDefault="00F836DD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- на основе анализа источников выделить наиболее характерные идеи представителей</w:t>
      </w:r>
    </w:p>
    <w:p w:rsidR="000A34DF" w:rsidRPr="005E5D02" w:rsidRDefault="005E5D02" w:rsidP="005E5D02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4DF" w:rsidRPr="005E5D02">
        <w:rPr>
          <w:rFonts w:ascii="Times New Roman" w:hAnsi="Times New Roman" w:cs="Times New Roman"/>
          <w:sz w:val="24"/>
          <w:szCs w:val="24"/>
        </w:rPr>
        <w:t>у</w:t>
      </w:r>
      <w:r w:rsidR="00F836DD" w:rsidRPr="005E5D02">
        <w:rPr>
          <w:rFonts w:ascii="Times New Roman" w:hAnsi="Times New Roman" w:cs="Times New Roman"/>
          <w:sz w:val="24"/>
          <w:szCs w:val="24"/>
        </w:rPr>
        <w:t xml:space="preserve">помянутых </w:t>
      </w:r>
      <w:r w:rsidR="000A34DF" w:rsidRPr="005E5D02">
        <w:rPr>
          <w:rFonts w:ascii="Times New Roman" w:hAnsi="Times New Roman" w:cs="Times New Roman"/>
          <w:sz w:val="24"/>
          <w:szCs w:val="24"/>
        </w:rPr>
        <w:t xml:space="preserve"> направлений, определить общее и особенное  в воззрениях западников и славянофилов;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- продолжить работу над формированием у учащихся умений анализировать тексты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  документов, самостоятельно делать выводы, выделять  главное.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b/>
          <w:sz w:val="24"/>
          <w:szCs w:val="24"/>
          <w:u w:val="single"/>
        </w:rPr>
        <w:t>Базовые понятия:</w:t>
      </w:r>
      <w:r w:rsidRPr="005E5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D02">
        <w:rPr>
          <w:rFonts w:ascii="Times New Roman" w:hAnsi="Times New Roman" w:cs="Times New Roman"/>
          <w:sz w:val="24"/>
          <w:szCs w:val="24"/>
        </w:rPr>
        <w:t>консерватизм, либерализм, западничество, славянофильство, монархия,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         крепостное право, абсолютизм.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D02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- карта «Россия в первой половине ХIХ</w:t>
      </w:r>
      <w:r w:rsidR="006F3083" w:rsidRPr="005E5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D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D02">
        <w:rPr>
          <w:rFonts w:ascii="Times New Roman" w:hAnsi="Times New Roman" w:cs="Times New Roman"/>
          <w:sz w:val="24"/>
          <w:szCs w:val="24"/>
        </w:rPr>
        <w:t>.»;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- учебник;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- тексты учебников;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- выставка дополнительной литературы.</w:t>
      </w:r>
    </w:p>
    <w:p w:rsidR="000A34DF" w:rsidRPr="005E5D02" w:rsidRDefault="000A34DF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DF" w:rsidRPr="005E5D02" w:rsidRDefault="000A34DF" w:rsidP="005E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02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0A34DF" w:rsidRPr="005E5D02" w:rsidRDefault="000A34DF" w:rsidP="000A3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0A34DF" w:rsidRPr="005E5D02" w:rsidRDefault="000A34DF" w:rsidP="000A3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Краткое изложение новой темы.</w:t>
      </w:r>
    </w:p>
    <w:p w:rsidR="000A34DF" w:rsidRPr="005E5D02" w:rsidRDefault="000A34DF" w:rsidP="000A3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Инсценировка</w:t>
      </w:r>
      <w:r w:rsidR="005E5D02">
        <w:rPr>
          <w:rFonts w:ascii="Times New Roman" w:hAnsi="Times New Roman" w:cs="Times New Roman"/>
          <w:sz w:val="24"/>
          <w:szCs w:val="24"/>
        </w:rPr>
        <w:t xml:space="preserve"> </w:t>
      </w:r>
      <w:r w:rsidR="00F73F0D" w:rsidRPr="005E5D02">
        <w:rPr>
          <w:rFonts w:ascii="Times New Roman" w:hAnsi="Times New Roman" w:cs="Times New Roman"/>
          <w:sz w:val="24"/>
          <w:szCs w:val="24"/>
        </w:rPr>
        <w:t>(диалог западника и</w:t>
      </w:r>
      <w:r w:rsidR="0057615E">
        <w:rPr>
          <w:rFonts w:ascii="Times New Roman" w:hAnsi="Times New Roman" w:cs="Times New Roman"/>
          <w:sz w:val="24"/>
          <w:szCs w:val="24"/>
        </w:rPr>
        <w:t xml:space="preserve"> славянофила</w:t>
      </w:r>
      <w:r w:rsidR="00F73F0D" w:rsidRPr="005E5D02">
        <w:rPr>
          <w:rFonts w:ascii="Times New Roman" w:hAnsi="Times New Roman" w:cs="Times New Roman"/>
          <w:sz w:val="24"/>
          <w:szCs w:val="24"/>
        </w:rPr>
        <w:t>)</w:t>
      </w:r>
    </w:p>
    <w:p w:rsidR="00F73F0D" w:rsidRPr="005E5D02" w:rsidRDefault="00F73F0D" w:rsidP="000A3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Самостоятельная работа по петрашевцам.</w:t>
      </w:r>
    </w:p>
    <w:p w:rsidR="005E5D02" w:rsidRDefault="00F73F0D" w:rsidP="000A3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Работа с источниками. </w:t>
      </w:r>
    </w:p>
    <w:p w:rsidR="00F73F0D" w:rsidRPr="005E5D02" w:rsidRDefault="00F73F0D" w:rsidP="000A3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Учитель и учащихся вместе формулируют вывод о начале нового этапа общественного движения.</w:t>
      </w:r>
    </w:p>
    <w:p w:rsidR="00F73F0D" w:rsidRPr="005E5D02" w:rsidRDefault="006F3083" w:rsidP="000A3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Уточнение</w:t>
      </w:r>
      <w:r w:rsidR="00F73F0D" w:rsidRPr="005E5D02">
        <w:rPr>
          <w:rFonts w:ascii="Times New Roman" w:hAnsi="Times New Roman" w:cs="Times New Roman"/>
          <w:sz w:val="24"/>
          <w:szCs w:val="24"/>
        </w:rPr>
        <w:t xml:space="preserve"> домаш</w:t>
      </w:r>
      <w:r w:rsidRPr="005E5D02">
        <w:rPr>
          <w:rFonts w:ascii="Times New Roman" w:hAnsi="Times New Roman" w:cs="Times New Roman"/>
          <w:sz w:val="24"/>
          <w:szCs w:val="24"/>
        </w:rPr>
        <w:t xml:space="preserve">него </w:t>
      </w:r>
      <w:r w:rsidR="00F73F0D" w:rsidRPr="005E5D02">
        <w:rPr>
          <w:rFonts w:ascii="Times New Roman" w:hAnsi="Times New Roman" w:cs="Times New Roman"/>
          <w:sz w:val="24"/>
          <w:szCs w:val="24"/>
        </w:rPr>
        <w:t>задани</w:t>
      </w:r>
      <w:r w:rsidRPr="005E5D02">
        <w:rPr>
          <w:rFonts w:ascii="Times New Roman" w:hAnsi="Times New Roman" w:cs="Times New Roman"/>
          <w:sz w:val="24"/>
          <w:szCs w:val="24"/>
        </w:rPr>
        <w:t>я.</w:t>
      </w:r>
    </w:p>
    <w:p w:rsidR="00F73F0D" w:rsidRPr="005E5D02" w:rsidRDefault="00F73F0D" w:rsidP="00F73F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615E" w:rsidRPr="0057615E" w:rsidRDefault="00F73F0D" w:rsidP="005E5D0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7615E">
        <w:rPr>
          <w:rFonts w:ascii="Times New Roman" w:hAnsi="Times New Roman" w:cs="Times New Roman"/>
          <w:sz w:val="20"/>
          <w:szCs w:val="20"/>
        </w:rPr>
        <w:t>Эпиграф урока</w:t>
      </w:r>
      <w:r w:rsidR="006F3083" w:rsidRPr="0057615E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62DD6" w:rsidTr="00162DD6">
        <w:trPr>
          <w:trHeight w:val="1258"/>
        </w:trPr>
        <w:tc>
          <w:tcPr>
            <w:tcW w:w="4077" w:type="dxa"/>
          </w:tcPr>
          <w:p w:rsidR="00162DD6" w:rsidRPr="005E5D02" w:rsidRDefault="00162DD6" w:rsidP="00162D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Иди! Светла твоя дорога:</w:t>
            </w:r>
          </w:p>
          <w:p w:rsidR="00162DD6" w:rsidRPr="005E5D02" w:rsidRDefault="00162DD6" w:rsidP="00162DD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В душе любовь, в деснице гром,</w:t>
            </w:r>
          </w:p>
          <w:p w:rsidR="00162DD6" w:rsidRPr="005E5D02" w:rsidRDefault="00162DD6" w:rsidP="00162D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Грозна, прекрасна,- ангел Бога</w:t>
            </w:r>
          </w:p>
          <w:p w:rsidR="00162DD6" w:rsidRPr="005E5D02" w:rsidRDefault="00162DD6" w:rsidP="00162D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огнесверкающим</w:t>
            </w:r>
            <w:proofErr w:type="spellEnd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 челом.</w:t>
            </w:r>
          </w:p>
          <w:p w:rsidR="00162DD6" w:rsidRDefault="00162DD6" w:rsidP="005E5D0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F0D" w:rsidRPr="005E5D02" w:rsidRDefault="00F73F0D" w:rsidP="005E5D0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(А. Хомяков)</w:t>
      </w:r>
    </w:p>
    <w:p w:rsidR="00FF698B" w:rsidRPr="005E5D02" w:rsidRDefault="00FF698B" w:rsidP="00F73F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8B" w:rsidRPr="005E5D02" w:rsidRDefault="00FF698B" w:rsidP="00F73F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698B" w:rsidRPr="005E5D02" w:rsidRDefault="00FF698B" w:rsidP="00F73F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          Ход урока.</w:t>
      </w:r>
    </w:p>
    <w:p w:rsidR="00FF698B" w:rsidRPr="005E5D02" w:rsidRDefault="00FF698B" w:rsidP="00F73F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8B" w:rsidRPr="005E5D02" w:rsidRDefault="00FF698B" w:rsidP="00FF69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Краткая характеристика 40-х гг.</w:t>
      </w:r>
    </w:p>
    <w:p w:rsidR="00FF698B" w:rsidRPr="005E5D02" w:rsidRDefault="00FF698B" w:rsidP="00FF69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а) Крепостное право доживало последние десятилетия.</w:t>
      </w:r>
    </w:p>
    <w:p w:rsidR="00FF698B" w:rsidRPr="005E5D02" w:rsidRDefault="00FF698B" w:rsidP="00FF69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б) Возникает множество идейных течений. Время противоречий.</w:t>
      </w:r>
    </w:p>
    <w:p w:rsidR="00FF698B" w:rsidRPr="005E5D02" w:rsidRDefault="00FF698B" w:rsidP="00FF69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Вспомним</w:t>
      </w:r>
    </w:p>
    <w:p w:rsidR="00FF698B" w:rsidRPr="005E5D02" w:rsidRDefault="00FF698B" w:rsidP="00FF69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Кто занимал росс</w:t>
      </w:r>
      <w:r w:rsidR="006F3083" w:rsidRPr="005E5D02">
        <w:rPr>
          <w:rFonts w:ascii="Times New Roman" w:hAnsi="Times New Roman" w:cs="Times New Roman"/>
          <w:sz w:val="24"/>
          <w:szCs w:val="24"/>
        </w:rPr>
        <w:t xml:space="preserve">ийский престол в изучаемое </w:t>
      </w:r>
      <w:r w:rsidRPr="005E5D02">
        <w:rPr>
          <w:rFonts w:ascii="Times New Roman" w:hAnsi="Times New Roman" w:cs="Times New Roman"/>
          <w:sz w:val="24"/>
          <w:szCs w:val="24"/>
        </w:rPr>
        <w:t>время?</w:t>
      </w:r>
    </w:p>
    <w:p w:rsidR="00FF698B" w:rsidRPr="005E5D02" w:rsidRDefault="00FF698B" w:rsidP="00FF69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Какими событиями связано начало царствования Николая I?</w:t>
      </w:r>
    </w:p>
    <w:p w:rsidR="00FF698B" w:rsidRPr="005E5D02" w:rsidRDefault="00FF698B" w:rsidP="00FF69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Как эти события повлияли на политику Николая I?</w:t>
      </w:r>
    </w:p>
    <w:p w:rsidR="00FF698B" w:rsidRPr="005E5D02" w:rsidRDefault="006F3083" w:rsidP="00FF69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Какие методы правительст</w:t>
      </w:r>
      <w:r w:rsidR="00FF698B" w:rsidRPr="005E5D02">
        <w:rPr>
          <w:rFonts w:ascii="Times New Roman" w:hAnsi="Times New Roman" w:cs="Times New Roman"/>
          <w:sz w:val="24"/>
          <w:szCs w:val="24"/>
        </w:rPr>
        <w:t>во применяло для достижения своих целей?</w:t>
      </w:r>
    </w:p>
    <w:p w:rsidR="00FF698B" w:rsidRPr="005E5D02" w:rsidRDefault="00FF698B" w:rsidP="00FF69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Кто такие декабристы?</w:t>
      </w:r>
    </w:p>
    <w:p w:rsidR="00FF698B" w:rsidRPr="005E5D02" w:rsidRDefault="00FF698B" w:rsidP="00FF69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Чего добивались декабристы?</w:t>
      </w:r>
    </w:p>
    <w:p w:rsidR="00FF698B" w:rsidRPr="005E5D02" w:rsidRDefault="00FF698B" w:rsidP="00FF698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F698B" w:rsidRPr="005E5D02" w:rsidRDefault="00FF698B" w:rsidP="00FF69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После обсуждения ответов отмечаю, что с 1840-х г. Николай I всё чаще прибегал к использованию грубой полицейской силы, стремясь к подавлению всякого инакомысли</w:t>
      </w:r>
      <w:r w:rsidR="00463ADE" w:rsidRPr="005E5D02">
        <w:rPr>
          <w:rFonts w:ascii="Times New Roman" w:hAnsi="Times New Roman" w:cs="Times New Roman"/>
          <w:sz w:val="24"/>
          <w:szCs w:val="24"/>
        </w:rPr>
        <w:t>я. Но невозможно заставить людей не думать.</w:t>
      </w:r>
    </w:p>
    <w:p w:rsidR="00463ADE" w:rsidRPr="005E5D02" w:rsidRDefault="00463ADE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В это время </w:t>
      </w:r>
      <w:proofErr w:type="gramStart"/>
      <w:r w:rsidRPr="005E5D02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5E5D02">
        <w:rPr>
          <w:rFonts w:ascii="Times New Roman" w:hAnsi="Times New Roman" w:cs="Times New Roman"/>
          <w:sz w:val="24"/>
          <w:szCs w:val="24"/>
        </w:rPr>
        <w:t xml:space="preserve"> основные течения общественной мысли: это западничество и славянофильство.</w:t>
      </w:r>
    </w:p>
    <w:p w:rsidR="00463ADE" w:rsidRPr="005E5D02" w:rsidRDefault="00463ADE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1839г. – записка « О старом и новом». (</w:t>
      </w:r>
      <w:proofErr w:type="spellStart"/>
      <w:r w:rsidRPr="005E5D02">
        <w:rPr>
          <w:rFonts w:ascii="Times New Roman" w:hAnsi="Times New Roman" w:cs="Times New Roman"/>
          <w:sz w:val="24"/>
          <w:szCs w:val="24"/>
        </w:rPr>
        <w:t>А.С.Хомяков</w:t>
      </w:r>
      <w:proofErr w:type="spellEnd"/>
      <w:r w:rsidRPr="005E5D02">
        <w:rPr>
          <w:rFonts w:ascii="Times New Roman" w:hAnsi="Times New Roman" w:cs="Times New Roman"/>
          <w:sz w:val="24"/>
          <w:szCs w:val="24"/>
        </w:rPr>
        <w:t>)</w:t>
      </w:r>
    </w:p>
    <w:p w:rsidR="00463ADE" w:rsidRPr="005E5D02" w:rsidRDefault="00463ADE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7"/>
        <w:gridCol w:w="26"/>
        <w:gridCol w:w="4471"/>
      </w:tblGrid>
      <w:tr w:rsidR="00463ADE" w:rsidRPr="005E5D02" w:rsidTr="006F3083">
        <w:trPr>
          <w:trHeight w:val="267"/>
        </w:trPr>
        <w:tc>
          <w:tcPr>
            <w:tcW w:w="4523" w:type="dxa"/>
            <w:gridSpan w:val="2"/>
          </w:tcPr>
          <w:p w:rsidR="00463ADE" w:rsidRPr="005E5D02" w:rsidRDefault="00463ADE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      Славянофильство</w:t>
            </w:r>
          </w:p>
        </w:tc>
        <w:tc>
          <w:tcPr>
            <w:tcW w:w="4471" w:type="dxa"/>
          </w:tcPr>
          <w:p w:rsidR="00463ADE" w:rsidRPr="005E5D02" w:rsidRDefault="00463ADE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Западничество</w:t>
            </w:r>
          </w:p>
        </w:tc>
      </w:tr>
      <w:tr w:rsidR="00463ADE" w:rsidRPr="005E5D02" w:rsidTr="006F3083">
        <w:trPr>
          <w:trHeight w:val="2411"/>
        </w:trPr>
        <w:tc>
          <w:tcPr>
            <w:tcW w:w="4523" w:type="dxa"/>
            <w:gridSpan w:val="2"/>
          </w:tcPr>
          <w:p w:rsidR="00463ADE" w:rsidRPr="005E5D02" w:rsidRDefault="00463ADE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(А.С. Хомяков, И.В. Киреевский</w:t>
            </w:r>
            <w:proofErr w:type="gramStart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Ю.Ф.Самарин</w:t>
            </w:r>
            <w:proofErr w:type="spellEnd"/>
            <w:r w:rsidR="005D5D86" w:rsidRPr="005E5D02">
              <w:rPr>
                <w:rFonts w:ascii="Times New Roman" w:hAnsi="Times New Roman" w:cs="Times New Roman"/>
                <w:sz w:val="24"/>
                <w:szCs w:val="24"/>
              </w:rPr>
              <w:t>, И.Д. Беляев, К.С. Аксаков и др.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D86" w:rsidRPr="005E5D02" w:rsidRDefault="005D5D86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1. Отличие России  от Запад</w:t>
            </w:r>
            <w:r w:rsidR="006F3083"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Европы.</w:t>
            </w:r>
          </w:p>
          <w:p w:rsidR="005D5D86" w:rsidRPr="005E5D02" w:rsidRDefault="005D5D86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2. Главные особенности России:</w:t>
            </w:r>
          </w:p>
          <w:p w:rsidR="005D5D86" w:rsidRPr="005E5D02" w:rsidRDefault="006F3083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    1) к</w:t>
            </w:r>
            <w:r w:rsidR="005D5D86" w:rsidRPr="005E5D02">
              <w:rPr>
                <w:rFonts w:ascii="Times New Roman" w:hAnsi="Times New Roman" w:cs="Times New Roman"/>
                <w:sz w:val="24"/>
                <w:szCs w:val="24"/>
              </w:rPr>
              <w:t>рестьянская община,</w:t>
            </w:r>
          </w:p>
          <w:p w:rsidR="005D5D86" w:rsidRPr="005E5D02" w:rsidRDefault="005D5D86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="006F3083"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православная вера</w:t>
            </w:r>
          </w:p>
          <w:p w:rsidR="005D5D86" w:rsidRPr="005E5D02" w:rsidRDefault="005D5D86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3. У России свой путь развития.</w:t>
            </w:r>
          </w:p>
          <w:p w:rsidR="005D5D86" w:rsidRPr="005E5D02" w:rsidRDefault="005D5D86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  Боялись буржуазного развития.</w:t>
            </w:r>
          </w:p>
        </w:tc>
        <w:tc>
          <w:tcPr>
            <w:tcW w:w="4471" w:type="dxa"/>
          </w:tcPr>
          <w:p w:rsidR="00463ADE" w:rsidRPr="005E5D02" w:rsidRDefault="00463ADE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(Т.Н. </w:t>
            </w:r>
            <w:proofErr w:type="spellStart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Грановскский</w:t>
            </w:r>
            <w:proofErr w:type="spellEnd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, С.М. Соловьев, Б.Н. Чичерин, К.Д. Каверин, В.Г. Белинский</w:t>
            </w:r>
            <w:proofErr w:type="gramStart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А.И. Герцен и др.)</w:t>
            </w:r>
          </w:p>
          <w:p w:rsidR="005D5D86" w:rsidRPr="005E5D02" w:rsidRDefault="005D5D86" w:rsidP="005D5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1. Росс</w:t>
            </w:r>
            <w:r w:rsidR="006F3083" w:rsidRPr="005E5D0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и Зап</w:t>
            </w:r>
            <w:r w:rsidR="006F3083" w:rsidRPr="005E5D02">
              <w:rPr>
                <w:rFonts w:ascii="Times New Roman" w:hAnsi="Times New Roman" w:cs="Times New Roman"/>
                <w:sz w:val="24"/>
                <w:szCs w:val="24"/>
              </w:rPr>
              <w:t>адная Европа – это нераздельн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ые части единого исторического целого.</w:t>
            </w:r>
          </w:p>
          <w:p w:rsidR="005D5D86" w:rsidRPr="005E5D02" w:rsidRDefault="005D5D86" w:rsidP="005D5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Россия развивается по тому же пути, что и Зап</w:t>
            </w:r>
            <w:r w:rsidR="006F3083"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адная </w:t>
            </w: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Европа.</w:t>
            </w:r>
          </w:p>
          <w:p w:rsidR="005D5D86" w:rsidRPr="005E5D02" w:rsidRDefault="006F3083" w:rsidP="005D5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Буржуазный строй (парламен</w:t>
            </w:r>
            <w:r w:rsidR="005D5D86" w:rsidRPr="005E5D02">
              <w:rPr>
                <w:rFonts w:ascii="Times New Roman" w:hAnsi="Times New Roman" w:cs="Times New Roman"/>
                <w:sz w:val="24"/>
                <w:szCs w:val="24"/>
              </w:rPr>
              <w:t>т, конституция)</w:t>
            </w:r>
          </w:p>
        </w:tc>
      </w:tr>
      <w:tr w:rsidR="006F3083" w:rsidRPr="005E5D02" w:rsidTr="0033589D">
        <w:trPr>
          <w:trHeight w:val="275"/>
        </w:trPr>
        <w:tc>
          <w:tcPr>
            <w:tcW w:w="8994" w:type="dxa"/>
            <w:gridSpan w:val="3"/>
          </w:tcPr>
          <w:p w:rsidR="006F3083" w:rsidRPr="005E5D02" w:rsidRDefault="006F3083" w:rsidP="006F3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Отношение к реформам Петра I.</w:t>
            </w:r>
          </w:p>
          <w:p w:rsidR="006F3083" w:rsidRPr="005E5D02" w:rsidRDefault="006F3083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83" w:rsidRPr="005E5D02" w:rsidTr="002F153E">
        <w:trPr>
          <w:trHeight w:val="275"/>
        </w:trPr>
        <w:tc>
          <w:tcPr>
            <w:tcW w:w="4497" w:type="dxa"/>
          </w:tcPr>
          <w:p w:rsidR="006F3083" w:rsidRPr="005E5D02" w:rsidRDefault="006F3083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Отрицательно.                                                                                   </w:t>
            </w:r>
          </w:p>
        </w:tc>
        <w:tc>
          <w:tcPr>
            <w:tcW w:w="4497" w:type="dxa"/>
            <w:gridSpan w:val="2"/>
          </w:tcPr>
          <w:p w:rsidR="006F3083" w:rsidRPr="005E5D02" w:rsidRDefault="006F3083" w:rsidP="006F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Одобряли. Положительно.</w:t>
            </w:r>
          </w:p>
          <w:p w:rsidR="006F3083" w:rsidRPr="005E5D02" w:rsidRDefault="006F3083" w:rsidP="0046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83" w:rsidRPr="005E5D02" w:rsidTr="00FD0809">
        <w:trPr>
          <w:trHeight w:val="275"/>
        </w:trPr>
        <w:tc>
          <w:tcPr>
            <w:tcW w:w="8994" w:type="dxa"/>
            <w:gridSpan w:val="3"/>
          </w:tcPr>
          <w:p w:rsidR="006F3083" w:rsidRPr="005E5D02" w:rsidRDefault="006F3083" w:rsidP="006F3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Общее:</w:t>
            </w:r>
          </w:p>
          <w:p w:rsidR="006F3083" w:rsidRPr="005E5D02" w:rsidRDefault="006F3083" w:rsidP="006F3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Критическое  отношение к настоящему.</w:t>
            </w:r>
          </w:p>
          <w:p w:rsidR="006F3083" w:rsidRPr="005E5D02" w:rsidRDefault="006F3083" w:rsidP="006F3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За отмену крепостного права.</w:t>
            </w:r>
          </w:p>
          <w:p w:rsidR="006F3083" w:rsidRPr="005E5D02" w:rsidRDefault="006F3083" w:rsidP="006F3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Против революции.</w:t>
            </w:r>
          </w:p>
          <w:p w:rsidR="006F3083" w:rsidRPr="005E5D02" w:rsidRDefault="006F3083" w:rsidP="006F3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За развитие по пути реформ.</w:t>
            </w:r>
          </w:p>
          <w:p w:rsidR="006F3083" w:rsidRPr="005E5D02" w:rsidRDefault="006F3083" w:rsidP="006F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ADE" w:rsidRPr="005E5D02" w:rsidRDefault="00463ADE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E6" w:rsidRPr="005E5D02" w:rsidRDefault="005E5D02" w:rsidP="00A53E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Инсценировка </w:t>
      </w:r>
      <w:r w:rsidRPr="005E5D02">
        <w:rPr>
          <w:rFonts w:ascii="Times New Roman" w:hAnsi="Times New Roman" w:cs="Times New Roman"/>
          <w:i/>
          <w:sz w:val="24"/>
          <w:szCs w:val="24"/>
        </w:rPr>
        <w:t xml:space="preserve">(два старшеклассника одетые соответственно моде </w:t>
      </w:r>
      <w:r w:rsidRPr="005E5D02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5E5D02">
        <w:rPr>
          <w:rFonts w:ascii="Times New Roman" w:hAnsi="Times New Roman" w:cs="Times New Roman"/>
          <w:i/>
          <w:sz w:val="24"/>
          <w:szCs w:val="24"/>
        </w:rPr>
        <w:t xml:space="preserve"> века ведут беседу относительно исторической судьбы России)</w:t>
      </w:r>
    </w:p>
    <w:p w:rsidR="00A53EE6" w:rsidRPr="005E5D02" w:rsidRDefault="00A53EE6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3EE6" w:rsidRPr="005E5D02" w:rsidRDefault="00A53EE6" w:rsidP="00A53E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Работа учащихся с источник</w:t>
      </w:r>
      <w:r w:rsidR="006F3083" w:rsidRPr="005E5D02">
        <w:rPr>
          <w:rFonts w:ascii="Times New Roman" w:hAnsi="Times New Roman" w:cs="Times New Roman"/>
          <w:sz w:val="24"/>
          <w:szCs w:val="24"/>
        </w:rPr>
        <w:t>ами, определяют кто славянофил</w:t>
      </w:r>
      <w:r w:rsidRPr="005E5D02">
        <w:rPr>
          <w:rFonts w:ascii="Times New Roman" w:hAnsi="Times New Roman" w:cs="Times New Roman"/>
          <w:sz w:val="24"/>
          <w:szCs w:val="24"/>
        </w:rPr>
        <w:t>, кто западник.</w:t>
      </w:r>
    </w:p>
    <w:p w:rsidR="00A53EE6" w:rsidRPr="005E5D02" w:rsidRDefault="00A53EE6" w:rsidP="00A53E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>Самостоятельная работа по петрашевцам.</w:t>
      </w:r>
    </w:p>
    <w:p w:rsidR="00A53EE6" w:rsidRPr="005E5D02" w:rsidRDefault="00A53EE6" w:rsidP="00A53E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а) Кто </w:t>
      </w:r>
      <w:proofErr w:type="gramStart"/>
      <w:r w:rsidRPr="005E5D0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E5D02">
        <w:rPr>
          <w:rFonts w:ascii="Times New Roman" w:hAnsi="Times New Roman" w:cs="Times New Roman"/>
          <w:sz w:val="24"/>
          <w:szCs w:val="24"/>
        </w:rPr>
        <w:t>?</w:t>
      </w:r>
    </w:p>
    <w:p w:rsidR="00A53EE6" w:rsidRPr="005E5D02" w:rsidRDefault="00A53EE6" w:rsidP="00A53E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б) Чем занимались?</w:t>
      </w:r>
    </w:p>
    <w:p w:rsidR="00A53EE6" w:rsidRPr="005E5D02" w:rsidRDefault="00A53EE6" w:rsidP="00A53E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в) Приговор суда…</w:t>
      </w:r>
    </w:p>
    <w:p w:rsidR="00A53EE6" w:rsidRPr="005E5D02" w:rsidRDefault="00A53EE6" w:rsidP="00A53E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E6" w:rsidRPr="00162DD6" w:rsidRDefault="00A53EE6" w:rsidP="00A53E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DD6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5D5D86" w:rsidRPr="005E5D02" w:rsidRDefault="005D5D86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86" w:rsidRPr="005E5D02" w:rsidRDefault="005D5D86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5E5D0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63ADE" w:rsidRPr="005E5D02" w:rsidRDefault="00463ADE" w:rsidP="00463A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8B" w:rsidRPr="005E5D02" w:rsidRDefault="00FF698B" w:rsidP="00F73F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36DD" w:rsidRPr="005E5D02" w:rsidRDefault="00F836DD" w:rsidP="00F8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0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836DD" w:rsidRPr="00F836DD" w:rsidRDefault="00F836DD" w:rsidP="00F836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sectPr w:rsidR="00F836DD" w:rsidRPr="00F836DD" w:rsidSect="005E5D0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2F" w:rsidRDefault="00C9422F" w:rsidP="005E5D02">
      <w:pPr>
        <w:spacing w:after="0" w:line="240" w:lineRule="auto"/>
      </w:pPr>
      <w:r>
        <w:separator/>
      </w:r>
    </w:p>
  </w:endnote>
  <w:endnote w:type="continuationSeparator" w:id="0">
    <w:p w:rsidR="00C9422F" w:rsidRDefault="00C9422F" w:rsidP="005E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2F" w:rsidRDefault="00C9422F" w:rsidP="005E5D02">
      <w:pPr>
        <w:spacing w:after="0" w:line="240" w:lineRule="auto"/>
      </w:pPr>
      <w:r>
        <w:separator/>
      </w:r>
    </w:p>
  </w:footnote>
  <w:footnote w:type="continuationSeparator" w:id="0">
    <w:p w:rsidR="00C9422F" w:rsidRDefault="00C9422F" w:rsidP="005E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F34A4"/>
    <w:multiLevelType w:val="hybridMultilevel"/>
    <w:tmpl w:val="FD8C72F6"/>
    <w:lvl w:ilvl="0" w:tplc="8388563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E83741F"/>
    <w:multiLevelType w:val="hybridMultilevel"/>
    <w:tmpl w:val="9A508CD0"/>
    <w:lvl w:ilvl="0" w:tplc="26144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4D3AEA"/>
    <w:multiLevelType w:val="hybridMultilevel"/>
    <w:tmpl w:val="C4C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D"/>
    <w:rsid w:val="000A34DF"/>
    <w:rsid w:val="00162DD6"/>
    <w:rsid w:val="002E782F"/>
    <w:rsid w:val="00463ADE"/>
    <w:rsid w:val="0057615E"/>
    <w:rsid w:val="005D5D86"/>
    <w:rsid w:val="005E5D02"/>
    <w:rsid w:val="006F3083"/>
    <w:rsid w:val="00710058"/>
    <w:rsid w:val="00A53EE6"/>
    <w:rsid w:val="00C9422F"/>
    <w:rsid w:val="00DF33E6"/>
    <w:rsid w:val="00F73F0D"/>
    <w:rsid w:val="00F836DD"/>
    <w:rsid w:val="00FF2F0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DF"/>
    <w:pPr>
      <w:ind w:left="720"/>
      <w:contextualSpacing/>
    </w:pPr>
  </w:style>
  <w:style w:type="table" w:styleId="a4">
    <w:name w:val="Table Grid"/>
    <w:basedOn w:val="a1"/>
    <w:uiPriority w:val="59"/>
    <w:rsid w:val="0046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D02"/>
  </w:style>
  <w:style w:type="paragraph" w:styleId="a7">
    <w:name w:val="footer"/>
    <w:basedOn w:val="a"/>
    <w:link w:val="a8"/>
    <w:uiPriority w:val="99"/>
    <w:unhideWhenUsed/>
    <w:rsid w:val="005E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DF"/>
    <w:pPr>
      <w:ind w:left="720"/>
      <w:contextualSpacing/>
    </w:pPr>
  </w:style>
  <w:style w:type="table" w:styleId="a4">
    <w:name w:val="Table Grid"/>
    <w:basedOn w:val="a1"/>
    <w:uiPriority w:val="59"/>
    <w:rsid w:val="0046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D02"/>
  </w:style>
  <w:style w:type="paragraph" w:styleId="a7">
    <w:name w:val="footer"/>
    <w:basedOn w:val="a"/>
    <w:link w:val="a8"/>
    <w:uiPriority w:val="99"/>
    <w:unhideWhenUsed/>
    <w:rsid w:val="005E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7</cp:revision>
  <dcterms:created xsi:type="dcterms:W3CDTF">2014-03-13T09:41:00Z</dcterms:created>
  <dcterms:modified xsi:type="dcterms:W3CDTF">2014-03-30T16:38:00Z</dcterms:modified>
</cp:coreProperties>
</file>