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7" w:rsidRPr="00137C47" w:rsidRDefault="00137C47" w:rsidP="00137C47">
      <w:pPr>
        <w:pStyle w:val="a3"/>
        <w:jc w:val="both"/>
      </w:pPr>
      <w:r>
        <w:rPr>
          <w:rStyle w:val="a4"/>
        </w:rPr>
        <w:t>1 апреля. Смех без причины...</w:t>
      </w:r>
      <w:r>
        <w:t xml:space="preserve">  </w:t>
      </w:r>
      <w:r>
        <w:rPr>
          <w:rStyle w:val="a4"/>
        </w:rPr>
        <w:t>Жизненно важное действие</w:t>
      </w:r>
    </w:p>
    <w:p w:rsidR="00137C47" w:rsidRPr="00137C47" w:rsidRDefault="00137C47" w:rsidP="00137C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137C4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Статьи к урокам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7"/>
    <w:rsid w:val="00137C47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tati-k-uro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galina-muz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2014-03-29T16:00:00Z</dcterms:created>
  <dcterms:modified xsi:type="dcterms:W3CDTF">2014-03-29T16:02:00Z</dcterms:modified>
</cp:coreProperties>
</file>