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288" w:rsidRPr="006907CB" w:rsidRDefault="00652288" w:rsidP="006907CB">
      <w:pPr>
        <w:spacing w:before="100" w:beforeAutospacing="1" w:after="100" w:afterAutospacing="1" w:line="240" w:lineRule="auto"/>
        <w:contextualSpacing/>
        <w:jc w:val="center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6907CB">
        <w:rPr>
          <w:rFonts w:ascii="Arial Narrow" w:eastAsia="Times New Roman" w:hAnsi="Arial Narrow" w:cs="Times New Roman"/>
          <w:b/>
          <w:bCs/>
          <w:color w:val="006FA4"/>
          <w:sz w:val="28"/>
          <w:szCs w:val="28"/>
          <w:lang w:eastAsia="ru-RU"/>
        </w:rPr>
        <w:t> ЧТО ТАКОЕ ИНФОРМАЦИОННЫЙ ПРОЦЕСС</w:t>
      </w:r>
      <w:r w:rsidRPr="006907CB">
        <w:rPr>
          <w:rFonts w:ascii="Arial Narrow" w:eastAsia="Times New Roman" w:hAnsi="Arial Narrow" w:cs="Times New Roman"/>
          <w:color w:val="0F0F0F"/>
          <w:sz w:val="28"/>
          <w:szCs w:val="28"/>
          <w:lang w:eastAsia="ru-RU"/>
        </w:rPr>
        <w:t xml:space="preserve"> </w:t>
      </w:r>
    </w:p>
    <w:p w:rsidR="00652288" w:rsidRPr="006907CB" w:rsidRDefault="002D2340" w:rsidP="006907CB">
      <w:pPr>
        <w:spacing w:after="0" w:line="240" w:lineRule="auto"/>
        <w:contextualSpacing/>
        <w:rPr>
          <w:rFonts w:ascii="Arial Narrow" w:eastAsia="Times New Roman" w:hAnsi="Arial Narrow" w:cs="Times New Roman"/>
          <w:color w:val="0F0F0F"/>
          <w:sz w:val="28"/>
          <w:szCs w:val="28"/>
          <w:lang w:eastAsia="ru-RU"/>
        </w:rPr>
      </w:pPr>
      <w:r w:rsidRPr="002D2340">
        <w:rPr>
          <w:rFonts w:ascii="Arial Narrow" w:eastAsia="Times New Roman" w:hAnsi="Arial Narrow" w:cs="Times New Roman"/>
          <w:sz w:val="28"/>
          <w:szCs w:val="28"/>
          <w:lang w:eastAsia="ru-RU"/>
        </w:rPr>
        <w:pict>
          <v:rect id="_x0000_i1025" style="width:0;height:1.5pt" o:hralign="center" o:hrstd="t" o:hr="t" fillcolor="#a0a0a0" stroked="f"/>
        </w:pict>
      </w:r>
    </w:p>
    <w:p w:rsidR="00652288" w:rsidRPr="006907CB" w:rsidRDefault="00652288" w:rsidP="006907CB">
      <w:pPr>
        <w:spacing w:before="100" w:beforeAutospacing="1" w:after="100" w:afterAutospacing="1" w:line="240" w:lineRule="auto"/>
        <w:contextualSpacing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6907CB">
        <w:rPr>
          <w:rFonts w:ascii="Arial Narrow" w:eastAsia="Times New Roman" w:hAnsi="Arial Narrow" w:cs="Times New Roman"/>
          <w:color w:val="0F0F0F"/>
          <w:sz w:val="28"/>
          <w:szCs w:val="28"/>
          <w:lang w:eastAsia="ru-RU"/>
        </w:rPr>
        <w:t> </w:t>
      </w:r>
      <w:r w:rsidR="00A1274F" w:rsidRPr="006907CB">
        <w:rPr>
          <w:rFonts w:ascii="Arial Narrow" w:hAnsi="Arial Narrow"/>
          <w:sz w:val="28"/>
          <w:szCs w:val="28"/>
        </w:rPr>
        <w:t>Процесс передачи информации от источника к получателю называется Информационным процессом.</w:t>
      </w:r>
      <w:r w:rsidRPr="006907CB">
        <w:rPr>
          <w:rFonts w:ascii="Arial Narrow" w:eastAsia="Times New Roman" w:hAnsi="Arial Narrow" w:cs="Times New Roman"/>
          <w:color w:val="0F0F0F"/>
          <w:sz w:val="28"/>
          <w:szCs w:val="28"/>
          <w:lang w:eastAsia="ru-RU"/>
        </w:rPr>
        <w:t>  </w:t>
      </w:r>
    </w:p>
    <w:tbl>
      <w:tblPr>
        <w:tblW w:w="9045" w:type="dxa"/>
        <w:jc w:val="center"/>
        <w:tblCellSpacing w:w="0" w:type="dxa"/>
        <w:tblBorders>
          <w:top w:val="outset" w:sz="12" w:space="0" w:color="F36607"/>
          <w:left w:val="outset" w:sz="12" w:space="0" w:color="F36607"/>
          <w:bottom w:val="outset" w:sz="12" w:space="0" w:color="F36607"/>
          <w:right w:val="outset" w:sz="12" w:space="0" w:color="F36607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045"/>
      </w:tblGrid>
      <w:tr w:rsidR="00652288" w:rsidRPr="006907CB" w:rsidTr="0065228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36607"/>
              <w:left w:val="outset" w:sz="6" w:space="0" w:color="F36607"/>
              <w:bottom w:val="outset" w:sz="6" w:space="0" w:color="F36607"/>
              <w:right w:val="outset" w:sz="6" w:space="0" w:color="F36607"/>
            </w:tcBorders>
            <w:vAlign w:val="center"/>
            <w:hideMark/>
          </w:tcPr>
          <w:p w:rsidR="00652288" w:rsidRPr="006907CB" w:rsidRDefault="00652288" w:rsidP="006907CB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6907CB">
              <w:rPr>
                <w:rFonts w:ascii="Arial Narrow" w:eastAsia="Times New Roman" w:hAnsi="Arial Narrow" w:cs="Times New Roman"/>
                <w:b/>
                <w:bCs/>
                <w:color w:val="0F0F0F"/>
                <w:sz w:val="28"/>
                <w:szCs w:val="28"/>
                <w:lang w:eastAsia="ru-RU"/>
              </w:rPr>
              <w:t>Информационным</w:t>
            </w:r>
            <w:r w:rsidRPr="006907CB">
              <w:rPr>
                <w:rFonts w:ascii="Arial Narrow" w:eastAsia="Times New Roman" w:hAnsi="Arial Narrow" w:cs="Times New Roman"/>
                <w:color w:val="0F0F0F"/>
                <w:sz w:val="28"/>
                <w:szCs w:val="28"/>
                <w:lang w:eastAsia="ru-RU"/>
              </w:rPr>
              <w:t xml:space="preserve"> называют </w:t>
            </w:r>
            <w:r w:rsidRPr="006907CB">
              <w:rPr>
                <w:rFonts w:ascii="Arial Narrow" w:eastAsia="Times New Roman" w:hAnsi="Arial Narrow" w:cs="Times New Roman"/>
                <w:b/>
                <w:bCs/>
                <w:color w:val="0F0F0F"/>
                <w:sz w:val="28"/>
                <w:szCs w:val="28"/>
                <w:lang w:eastAsia="ru-RU"/>
              </w:rPr>
              <w:t>процесс</w:t>
            </w:r>
            <w:r w:rsidRPr="006907CB">
              <w:rPr>
                <w:rFonts w:ascii="Arial Narrow" w:eastAsia="Times New Roman" w:hAnsi="Arial Narrow" w:cs="Times New Roman"/>
                <w:color w:val="0F0F0F"/>
                <w:sz w:val="28"/>
                <w:szCs w:val="28"/>
                <w:lang w:eastAsia="ru-RU"/>
              </w:rPr>
              <w:t>, связанный с определёнными операциями (</w:t>
            </w:r>
            <w:r w:rsidRPr="006907CB">
              <w:rPr>
                <w:rFonts w:ascii="Arial Narrow" w:eastAsia="Times New Roman" w:hAnsi="Arial Narrow" w:cs="Times New Roman"/>
                <w:i/>
                <w:iCs/>
                <w:color w:val="0F0F0F"/>
                <w:sz w:val="28"/>
                <w:szCs w:val="28"/>
                <w:lang w:eastAsia="ru-RU"/>
              </w:rPr>
              <w:t>действиями</w:t>
            </w:r>
            <w:r w:rsidRPr="006907CB">
              <w:rPr>
                <w:rFonts w:ascii="Arial Narrow" w:eastAsia="Times New Roman" w:hAnsi="Arial Narrow" w:cs="Times New Roman"/>
                <w:color w:val="0F0F0F"/>
                <w:sz w:val="28"/>
                <w:szCs w:val="28"/>
                <w:lang w:eastAsia="ru-RU"/>
              </w:rPr>
              <w:t>) над информацией, в ходе которых может измениться содержание информации или её форма.</w:t>
            </w:r>
          </w:p>
        </w:tc>
      </w:tr>
    </w:tbl>
    <w:p w:rsidR="00652288" w:rsidRPr="006907CB" w:rsidRDefault="00652288" w:rsidP="006907CB">
      <w:pPr>
        <w:spacing w:before="100" w:beforeAutospacing="1" w:after="100" w:afterAutospacing="1" w:line="240" w:lineRule="auto"/>
        <w:contextualSpacing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6907CB">
        <w:rPr>
          <w:rFonts w:ascii="Arial Narrow" w:eastAsia="Times New Roman" w:hAnsi="Arial Narrow" w:cs="Times New Roman"/>
          <w:sz w:val="28"/>
          <w:szCs w:val="28"/>
          <w:lang w:eastAsia="ru-RU"/>
        </w:rPr>
        <w:t> </w:t>
      </w:r>
      <w:r w:rsidRPr="006907CB">
        <w:rPr>
          <w:rFonts w:ascii="Arial Narrow" w:eastAsia="Times New Roman" w:hAnsi="Arial Narrow" w:cs="Times New Roman"/>
          <w:color w:val="0F0F0F"/>
          <w:sz w:val="28"/>
          <w:szCs w:val="28"/>
          <w:lang w:eastAsia="ru-RU"/>
        </w:rPr>
        <w:t xml:space="preserve">Процессы, связанные с информацией, существуют и действуют повсюду: </w:t>
      </w:r>
    </w:p>
    <w:p w:rsidR="00652288" w:rsidRPr="006907CB" w:rsidRDefault="00652288" w:rsidP="006907CB">
      <w:pPr>
        <w:spacing w:beforeAutospacing="1" w:after="100" w:afterAutospacing="1" w:line="240" w:lineRule="auto"/>
        <w:contextualSpacing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6907CB">
        <w:rPr>
          <w:rFonts w:ascii="Arial Narrow" w:eastAsia="Times New Roman" w:hAnsi="Arial Narrow" w:cs="Times New Roman"/>
          <w:color w:val="0F0F0F"/>
          <w:sz w:val="28"/>
          <w:szCs w:val="28"/>
          <w:lang w:eastAsia="ru-RU"/>
        </w:rPr>
        <w:t xml:space="preserve">-  в области человеческих взаимоотношений, </w:t>
      </w:r>
    </w:p>
    <w:p w:rsidR="00652288" w:rsidRPr="006907CB" w:rsidRDefault="00652288" w:rsidP="006907CB">
      <w:pPr>
        <w:spacing w:before="100" w:beforeAutospacing="1" w:after="100" w:afterAutospacing="1" w:line="240" w:lineRule="auto"/>
        <w:contextualSpacing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6907CB">
        <w:rPr>
          <w:rFonts w:ascii="Arial Narrow" w:eastAsia="Times New Roman" w:hAnsi="Arial Narrow" w:cs="Times New Roman"/>
          <w:color w:val="0F0F0F"/>
          <w:sz w:val="28"/>
          <w:szCs w:val="28"/>
          <w:lang w:eastAsia="ru-RU"/>
        </w:rPr>
        <w:t xml:space="preserve">-  в природных взаимодействиях, </w:t>
      </w:r>
    </w:p>
    <w:p w:rsidR="00652288" w:rsidRPr="006907CB" w:rsidRDefault="00652288" w:rsidP="006907CB">
      <w:pPr>
        <w:spacing w:before="100" w:beforeAutospacing="1" w:after="100" w:afterAutospacing="1" w:line="240" w:lineRule="auto"/>
        <w:contextualSpacing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6907CB">
        <w:rPr>
          <w:rFonts w:ascii="Arial Narrow" w:eastAsia="Times New Roman" w:hAnsi="Arial Narrow" w:cs="Times New Roman"/>
          <w:color w:val="0F0F0F"/>
          <w:sz w:val="28"/>
          <w:szCs w:val="28"/>
          <w:lang w:eastAsia="ru-RU"/>
        </w:rPr>
        <w:t xml:space="preserve">-  в технической среде. </w:t>
      </w:r>
      <w:r w:rsidRPr="006907CB">
        <w:rPr>
          <w:rFonts w:ascii="Arial Narrow" w:eastAsia="Times New Roman" w:hAnsi="Arial Narrow" w:cs="Times New Roman"/>
          <w:sz w:val="28"/>
          <w:szCs w:val="28"/>
          <w:lang w:eastAsia="ru-RU"/>
        </w:rPr>
        <w:t> </w:t>
      </w:r>
    </w:p>
    <w:p w:rsidR="00652288" w:rsidRPr="006907CB" w:rsidRDefault="00652288" w:rsidP="006907CB">
      <w:pPr>
        <w:spacing w:before="100" w:beforeAutospacing="1" w:after="100" w:afterAutospacing="1" w:line="240" w:lineRule="auto"/>
        <w:contextualSpacing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6907CB">
        <w:rPr>
          <w:rFonts w:ascii="Arial Narrow" w:eastAsia="Times New Roman" w:hAnsi="Arial Narrow" w:cs="Times New Roman"/>
          <w:color w:val="0F0F0F"/>
          <w:sz w:val="28"/>
          <w:szCs w:val="28"/>
          <w:lang w:eastAsia="ru-RU"/>
        </w:rPr>
        <w:t xml:space="preserve">Человек воспринимает информацию с помощью органов чувств, хранит и перерабатывает её с помощью мозга и центральной нервной системы. Процессы обработки информации — суть умственной деятельности человека. Человек думает, вычисляет, говорит, слушает, читает, пишет, рисует... При этом он всегда имеет дело с информацией. </w:t>
      </w:r>
      <w:r w:rsidRPr="006907CB">
        <w:rPr>
          <w:rFonts w:ascii="Arial Narrow" w:eastAsia="Times New Roman" w:hAnsi="Arial Narrow" w:cs="Times New Roman"/>
          <w:sz w:val="28"/>
          <w:szCs w:val="28"/>
          <w:lang w:eastAsia="ru-RU"/>
        </w:rPr>
        <w:t> </w:t>
      </w:r>
    </w:p>
    <w:p w:rsidR="00652288" w:rsidRPr="006907CB" w:rsidRDefault="00652288" w:rsidP="006907CB">
      <w:pPr>
        <w:spacing w:before="100" w:beforeAutospacing="1" w:after="100" w:afterAutospacing="1" w:line="240" w:lineRule="auto"/>
        <w:contextualSpacing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6907CB">
        <w:rPr>
          <w:rFonts w:ascii="Arial Narrow" w:eastAsia="Times New Roman" w:hAnsi="Arial Narrow" w:cs="Times New Roman"/>
          <w:color w:val="0F0F0F"/>
          <w:sz w:val="28"/>
          <w:szCs w:val="28"/>
          <w:lang w:eastAsia="ru-RU"/>
        </w:rPr>
        <w:t xml:space="preserve">Организация живой природы, сообществ и популяций основана на постоянном обмене информацией, переработке информации, получаемой из неживой природы. </w:t>
      </w:r>
      <w:r w:rsidRPr="006907CB">
        <w:rPr>
          <w:rFonts w:ascii="Arial Narrow" w:eastAsia="Times New Roman" w:hAnsi="Arial Narrow" w:cs="Times New Roman"/>
          <w:sz w:val="28"/>
          <w:szCs w:val="28"/>
          <w:lang w:eastAsia="ru-RU"/>
        </w:rPr>
        <w:t> </w:t>
      </w:r>
    </w:p>
    <w:tbl>
      <w:tblPr>
        <w:tblW w:w="7905" w:type="dxa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70"/>
        <w:gridCol w:w="7335"/>
      </w:tblGrid>
      <w:tr w:rsidR="00652288" w:rsidRPr="006907CB" w:rsidTr="0065228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2288" w:rsidRPr="006907CB" w:rsidRDefault="00652288" w:rsidP="006907CB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6907CB">
              <w:rPr>
                <w:rFonts w:ascii="Arial Narrow" w:eastAsia="Times New Roman" w:hAnsi="Arial Narrow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85750" cy="285750"/>
                  <wp:effectExtent l="19050" t="0" r="0" b="0"/>
                  <wp:docPr id="14" name="Рисунок 14" descr="http://itklass.sch1636.edusite.ru/images/loopnonekopi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itklass.sch1636.edusite.ru/images/loopnonekopi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2288" w:rsidRPr="006907CB" w:rsidRDefault="00652288" w:rsidP="006907CB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6907CB">
              <w:rPr>
                <w:rFonts w:ascii="Arial Narrow" w:eastAsia="Times New Roman" w:hAnsi="Arial Narrow" w:cs="Times New Roman"/>
                <w:i/>
                <w:iCs/>
                <w:color w:val="0F0F0F"/>
                <w:sz w:val="28"/>
                <w:szCs w:val="28"/>
                <w:lang w:eastAsia="ru-RU"/>
              </w:rPr>
              <w:t xml:space="preserve">Если одна из пчёл нашла богатое нектаром поле, то через некоторое время десятки членов пчелиной семьи устремляются в это место. Совершенно очевидно, что происходит передача информации, и это организует сообщество на конкретные согласованные действия. </w:t>
            </w:r>
          </w:p>
        </w:tc>
      </w:tr>
      <w:tr w:rsidR="00652288" w:rsidRPr="006907CB" w:rsidTr="0065228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2288" w:rsidRPr="006907CB" w:rsidRDefault="00652288" w:rsidP="006907CB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6907CB">
              <w:rPr>
                <w:rFonts w:ascii="Arial Narrow" w:eastAsia="Times New Roman" w:hAnsi="Arial Narrow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85750" cy="285750"/>
                  <wp:effectExtent l="19050" t="0" r="0" b="0"/>
                  <wp:docPr id="15" name="Рисунок 15" descr="http://itklass.sch1636.edusite.ru/images/loopnonekopi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itklass.sch1636.edusite.ru/images/loopnonekopi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2288" w:rsidRPr="006907CB" w:rsidRDefault="00652288" w:rsidP="006907CB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6907CB">
              <w:rPr>
                <w:rFonts w:ascii="Arial Narrow" w:eastAsia="Times New Roman" w:hAnsi="Arial Narrow" w:cs="Times New Roman"/>
                <w:i/>
                <w:iCs/>
                <w:color w:val="0F0F0F"/>
                <w:sz w:val="28"/>
                <w:szCs w:val="28"/>
                <w:lang w:eastAsia="ru-RU"/>
              </w:rPr>
              <w:t xml:space="preserve">Сезонные изменения в растительном мире — результат информационного процесса. Температура воздуха и почвы, длина светового дня — сигналы внешней среды, значимые для выживания растения. </w:t>
            </w:r>
          </w:p>
        </w:tc>
      </w:tr>
    </w:tbl>
    <w:p w:rsidR="00652288" w:rsidRPr="006907CB" w:rsidRDefault="00652288" w:rsidP="006907CB">
      <w:pPr>
        <w:spacing w:before="100" w:beforeAutospacing="1" w:after="100" w:afterAutospacing="1" w:line="240" w:lineRule="auto"/>
        <w:contextualSpacing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6907CB">
        <w:rPr>
          <w:rFonts w:ascii="Arial Narrow" w:eastAsia="Times New Roman" w:hAnsi="Arial Narrow" w:cs="Times New Roman"/>
          <w:sz w:val="28"/>
          <w:szCs w:val="28"/>
          <w:lang w:eastAsia="ru-RU"/>
        </w:rPr>
        <w:t> </w:t>
      </w:r>
      <w:r w:rsidRPr="006907CB">
        <w:rPr>
          <w:rFonts w:ascii="Arial Narrow" w:eastAsia="Times New Roman" w:hAnsi="Arial Narrow" w:cs="Times New Roman"/>
          <w:color w:val="0F0F0F"/>
          <w:sz w:val="28"/>
          <w:szCs w:val="28"/>
          <w:lang w:eastAsia="ru-RU"/>
        </w:rPr>
        <w:t xml:space="preserve">Технические устройства выполняют роль посредников в информационном общении </w:t>
      </w:r>
      <w:proofErr w:type="gramStart"/>
      <w:r w:rsidRPr="006907CB">
        <w:rPr>
          <w:rFonts w:ascii="Arial Narrow" w:eastAsia="Times New Roman" w:hAnsi="Arial Narrow" w:cs="Times New Roman"/>
          <w:color w:val="0F0F0F"/>
          <w:sz w:val="28"/>
          <w:szCs w:val="28"/>
          <w:lang w:eastAsia="ru-RU"/>
        </w:rPr>
        <w:t>людей</w:t>
      </w:r>
      <w:proofErr w:type="gramEnd"/>
      <w:r w:rsidRPr="006907CB">
        <w:rPr>
          <w:rFonts w:ascii="Arial Narrow" w:eastAsia="Times New Roman" w:hAnsi="Arial Narrow" w:cs="Times New Roman"/>
          <w:color w:val="0F0F0F"/>
          <w:sz w:val="28"/>
          <w:szCs w:val="28"/>
          <w:lang w:eastAsia="ru-RU"/>
        </w:rPr>
        <w:t xml:space="preserve"> как между собой, так и с окружающей средой. Без помощи технических устройств невозможно получить информацию, недоступную непосредственному восприятию человека или быстро переработать огромные массивы данных, передать информацию на дальние расстояния или сохранить её для будущих поколений. </w:t>
      </w:r>
      <w:r w:rsidRPr="006907CB">
        <w:rPr>
          <w:rFonts w:ascii="Arial Narrow" w:eastAsia="Times New Roman" w:hAnsi="Arial Narrow" w:cs="Times New Roman"/>
          <w:sz w:val="28"/>
          <w:szCs w:val="28"/>
          <w:lang w:eastAsia="ru-RU"/>
        </w:rPr>
        <w:t> </w:t>
      </w:r>
    </w:p>
    <w:p w:rsidR="00652288" w:rsidRPr="006907CB" w:rsidRDefault="002D2340" w:rsidP="006907CB">
      <w:pPr>
        <w:spacing w:after="0" w:line="240" w:lineRule="auto"/>
        <w:contextualSpacing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2D2340">
        <w:rPr>
          <w:rFonts w:ascii="Arial Narrow" w:eastAsia="Times New Roman" w:hAnsi="Arial Narrow" w:cs="Times New Roman"/>
          <w:sz w:val="28"/>
          <w:szCs w:val="28"/>
          <w:lang w:eastAsia="ru-RU"/>
        </w:rPr>
        <w:pict>
          <v:rect id="_x0000_i1026" style="width:0;height:1.5pt" o:hralign="center" o:hrstd="t" o:hr="t" fillcolor="#a0a0a0" stroked="f"/>
        </w:pict>
      </w:r>
    </w:p>
    <w:p w:rsidR="00652288" w:rsidRPr="006907CB" w:rsidRDefault="00652288" w:rsidP="006907CB">
      <w:pPr>
        <w:spacing w:before="100" w:beforeAutospacing="1" w:after="100" w:afterAutospacing="1" w:line="240" w:lineRule="auto"/>
        <w:contextualSpacing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6907CB">
        <w:rPr>
          <w:rFonts w:ascii="Arial Narrow" w:eastAsia="Times New Roman" w:hAnsi="Arial Narrow" w:cs="Times New Roman"/>
          <w:color w:val="0F0F0F"/>
          <w:sz w:val="28"/>
          <w:szCs w:val="28"/>
          <w:lang w:eastAsia="ru-RU"/>
        </w:rPr>
        <w:t> </w:t>
      </w:r>
      <w:r w:rsidRPr="006907CB">
        <w:rPr>
          <w:rFonts w:ascii="Arial Narrow" w:eastAsia="Times New Roman" w:hAnsi="Arial Narrow" w:cs="Arial"/>
          <w:b/>
          <w:bCs/>
          <w:color w:val="0080C0"/>
          <w:sz w:val="28"/>
          <w:szCs w:val="28"/>
          <w:lang w:eastAsia="ru-RU"/>
        </w:rPr>
        <w:t>Виды информационных процессов</w:t>
      </w:r>
    </w:p>
    <w:p w:rsidR="00652288" w:rsidRPr="006907CB" w:rsidRDefault="00652288" w:rsidP="006907CB">
      <w:pPr>
        <w:spacing w:before="100" w:beforeAutospacing="1" w:after="100" w:afterAutospacing="1" w:line="240" w:lineRule="auto"/>
        <w:contextualSpacing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6907CB">
        <w:rPr>
          <w:rFonts w:ascii="Arial Narrow" w:eastAsia="Times New Roman" w:hAnsi="Arial Narrow" w:cs="Times New Roman"/>
          <w:sz w:val="28"/>
          <w:szCs w:val="28"/>
          <w:lang w:eastAsia="ru-RU"/>
        </w:rPr>
        <w:t> </w:t>
      </w:r>
      <w:r w:rsidRPr="006907CB">
        <w:rPr>
          <w:rFonts w:ascii="Arial Narrow" w:eastAsia="Times New Roman" w:hAnsi="Arial Narrow" w:cs="Times New Roman"/>
          <w:color w:val="0F0F0F"/>
          <w:sz w:val="28"/>
          <w:szCs w:val="28"/>
          <w:lang w:eastAsia="ru-RU"/>
        </w:rPr>
        <w:t xml:space="preserve">Среди всех информационных процессов можно выделить наиболее общие. </w:t>
      </w:r>
    </w:p>
    <w:p w:rsidR="00652288" w:rsidRPr="006907CB" w:rsidRDefault="00652288" w:rsidP="006907CB">
      <w:pPr>
        <w:spacing w:before="100" w:beforeAutospacing="1" w:after="100" w:afterAutospacing="1" w:line="240" w:lineRule="auto"/>
        <w:contextualSpacing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6907CB">
        <w:rPr>
          <w:rFonts w:ascii="Arial Narrow" w:eastAsia="Times New Roman" w:hAnsi="Arial Narrow" w:cs="Times New Roman"/>
          <w:color w:val="0F0F0F"/>
          <w:sz w:val="28"/>
          <w:szCs w:val="28"/>
          <w:lang w:eastAsia="ru-RU"/>
        </w:rPr>
        <w:t xml:space="preserve">К ним относятся: </w:t>
      </w:r>
    </w:p>
    <w:p w:rsidR="00652288" w:rsidRPr="006907CB" w:rsidRDefault="00652288" w:rsidP="006907CB">
      <w:pPr>
        <w:spacing w:beforeAutospacing="1" w:after="100" w:afterAutospacing="1" w:line="240" w:lineRule="auto"/>
        <w:contextualSpacing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6907CB">
        <w:rPr>
          <w:rFonts w:ascii="Arial Narrow" w:eastAsia="Times New Roman" w:hAnsi="Arial Narrow" w:cs="Times New Roman"/>
          <w:b/>
          <w:bCs/>
          <w:color w:val="0F0F0F"/>
          <w:sz w:val="28"/>
          <w:szCs w:val="28"/>
          <w:lang w:eastAsia="ru-RU"/>
        </w:rPr>
        <w:t xml:space="preserve">-  получение, </w:t>
      </w:r>
    </w:p>
    <w:p w:rsidR="00652288" w:rsidRPr="006907CB" w:rsidRDefault="00652288" w:rsidP="006907CB">
      <w:pPr>
        <w:spacing w:before="100" w:beforeAutospacing="1" w:after="100" w:afterAutospacing="1" w:line="240" w:lineRule="auto"/>
        <w:contextualSpacing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6907CB">
        <w:rPr>
          <w:rFonts w:ascii="Arial Narrow" w:eastAsia="Times New Roman" w:hAnsi="Arial Narrow" w:cs="Times New Roman"/>
          <w:b/>
          <w:bCs/>
          <w:color w:val="0F0F0F"/>
          <w:sz w:val="28"/>
          <w:szCs w:val="28"/>
          <w:lang w:eastAsia="ru-RU"/>
        </w:rPr>
        <w:t xml:space="preserve">-  передача, </w:t>
      </w:r>
    </w:p>
    <w:p w:rsidR="00652288" w:rsidRPr="006907CB" w:rsidRDefault="00652288" w:rsidP="006907CB">
      <w:pPr>
        <w:spacing w:before="100" w:beforeAutospacing="1" w:after="100" w:afterAutospacing="1" w:line="240" w:lineRule="auto"/>
        <w:contextualSpacing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6907CB">
        <w:rPr>
          <w:rFonts w:ascii="Arial Narrow" w:eastAsia="Times New Roman" w:hAnsi="Arial Narrow" w:cs="Times New Roman"/>
          <w:b/>
          <w:bCs/>
          <w:color w:val="0F0F0F"/>
          <w:sz w:val="28"/>
          <w:szCs w:val="28"/>
          <w:lang w:eastAsia="ru-RU"/>
        </w:rPr>
        <w:t xml:space="preserve">-  хранение  </w:t>
      </w:r>
    </w:p>
    <w:p w:rsidR="00652288" w:rsidRPr="006907CB" w:rsidRDefault="00652288" w:rsidP="006907CB">
      <w:pPr>
        <w:spacing w:before="100" w:beforeAutospacing="1" w:after="100" w:afterAutospacing="1" w:line="240" w:lineRule="auto"/>
        <w:contextualSpacing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6907CB">
        <w:rPr>
          <w:rFonts w:ascii="Arial Narrow" w:eastAsia="Times New Roman" w:hAnsi="Arial Narrow" w:cs="Times New Roman"/>
          <w:b/>
          <w:bCs/>
          <w:color w:val="0F0F0F"/>
          <w:sz w:val="28"/>
          <w:szCs w:val="28"/>
          <w:lang w:eastAsia="ru-RU"/>
        </w:rPr>
        <w:t xml:space="preserve">-  обработка информации. </w:t>
      </w:r>
    </w:p>
    <w:p w:rsidR="00652288" w:rsidRPr="006907CB" w:rsidRDefault="00652288" w:rsidP="006907CB">
      <w:pPr>
        <w:spacing w:before="100" w:beforeAutospacing="1" w:after="100" w:afterAutospacing="1" w:line="240" w:lineRule="auto"/>
        <w:contextualSpacing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6907CB">
        <w:rPr>
          <w:rFonts w:ascii="Arial Narrow" w:eastAsia="Times New Roman" w:hAnsi="Arial Narrow" w:cs="Times New Roman"/>
          <w:color w:val="0F0F0F"/>
          <w:sz w:val="28"/>
          <w:szCs w:val="28"/>
          <w:lang w:eastAsia="ru-RU"/>
        </w:rPr>
        <w:t xml:space="preserve">Эти процессы являются базовыми. </w:t>
      </w:r>
    </w:p>
    <w:p w:rsidR="00652288" w:rsidRPr="006907CB" w:rsidRDefault="00652288" w:rsidP="006907CB">
      <w:pPr>
        <w:spacing w:before="100" w:beforeAutospacing="1" w:after="100" w:afterAutospacing="1" w:line="240" w:lineRule="auto"/>
        <w:contextualSpacing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6907CB">
        <w:rPr>
          <w:rFonts w:ascii="Arial Narrow" w:eastAsia="Times New Roman" w:hAnsi="Arial Narrow" w:cs="Times New Roman"/>
          <w:color w:val="0F0F0F"/>
          <w:sz w:val="28"/>
          <w:szCs w:val="28"/>
          <w:lang w:eastAsia="ru-RU"/>
        </w:rPr>
        <w:t xml:space="preserve">Их выполнение порождает другие информационные процессы. </w:t>
      </w:r>
    </w:p>
    <w:p w:rsidR="00652288" w:rsidRPr="006907CB" w:rsidRDefault="00652288" w:rsidP="006907CB">
      <w:pPr>
        <w:spacing w:before="100" w:beforeAutospacing="1" w:after="100" w:afterAutospacing="1" w:line="240" w:lineRule="auto"/>
        <w:contextualSpacing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6907CB">
        <w:rPr>
          <w:rFonts w:ascii="Arial Narrow" w:eastAsia="Times New Roman" w:hAnsi="Arial Narrow" w:cs="Times New Roman"/>
          <w:color w:val="0F0F0F"/>
          <w:sz w:val="28"/>
          <w:szCs w:val="28"/>
          <w:lang w:eastAsia="ru-RU"/>
        </w:rPr>
        <w:t xml:space="preserve">Так, например, </w:t>
      </w:r>
    </w:p>
    <w:p w:rsidR="00652288" w:rsidRPr="006907CB" w:rsidRDefault="00652288" w:rsidP="006907CB">
      <w:pPr>
        <w:spacing w:beforeAutospacing="1" w:after="100" w:afterAutospacing="1" w:line="240" w:lineRule="auto"/>
        <w:contextualSpacing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6907CB">
        <w:rPr>
          <w:rFonts w:ascii="Arial Narrow" w:eastAsia="Times New Roman" w:hAnsi="Arial Narrow" w:cs="Times New Roman"/>
          <w:color w:val="0F0F0F"/>
          <w:sz w:val="28"/>
          <w:szCs w:val="28"/>
          <w:lang w:eastAsia="ru-RU"/>
        </w:rPr>
        <w:t xml:space="preserve">-  </w:t>
      </w:r>
      <w:r w:rsidRPr="006907CB">
        <w:rPr>
          <w:rFonts w:ascii="Arial Narrow" w:eastAsia="Times New Roman" w:hAnsi="Arial Narrow" w:cs="Times New Roman"/>
          <w:i/>
          <w:iCs/>
          <w:color w:val="0F0F0F"/>
          <w:sz w:val="28"/>
          <w:szCs w:val="28"/>
          <w:lang w:eastAsia="ru-RU"/>
        </w:rPr>
        <w:t xml:space="preserve">получение информации может быть связано с её поиском, хранение — с накоплением; </w:t>
      </w:r>
    </w:p>
    <w:p w:rsidR="00652288" w:rsidRPr="006907CB" w:rsidRDefault="00652288" w:rsidP="006907CB">
      <w:pPr>
        <w:spacing w:before="100" w:beforeAutospacing="1" w:after="100" w:afterAutospacing="1" w:line="240" w:lineRule="auto"/>
        <w:contextualSpacing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6907CB">
        <w:rPr>
          <w:rFonts w:ascii="Arial Narrow" w:eastAsia="Times New Roman" w:hAnsi="Arial Narrow" w:cs="Times New Roman"/>
          <w:i/>
          <w:iCs/>
          <w:color w:val="0F0F0F"/>
          <w:sz w:val="28"/>
          <w:szCs w:val="28"/>
          <w:lang w:eastAsia="ru-RU"/>
        </w:rPr>
        <w:t xml:space="preserve">-  при передаче информации необходимо позаботиться о её защите от </w:t>
      </w:r>
      <w:proofErr w:type="spellStart"/>
      <w:r w:rsidRPr="006907CB">
        <w:rPr>
          <w:rFonts w:ascii="Arial Narrow" w:eastAsia="Times New Roman" w:hAnsi="Arial Narrow" w:cs="Times New Roman"/>
          <w:i/>
          <w:iCs/>
          <w:color w:val="0F0F0F"/>
          <w:sz w:val="28"/>
          <w:szCs w:val="28"/>
          <w:lang w:eastAsia="ru-RU"/>
        </w:rPr>
        <w:t>разрущающих</w:t>
      </w:r>
      <w:proofErr w:type="spellEnd"/>
      <w:r w:rsidRPr="006907CB">
        <w:rPr>
          <w:rFonts w:ascii="Arial Narrow" w:eastAsia="Times New Roman" w:hAnsi="Arial Narrow" w:cs="Times New Roman"/>
          <w:i/>
          <w:iCs/>
          <w:color w:val="0F0F0F"/>
          <w:sz w:val="28"/>
          <w:szCs w:val="28"/>
          <w:lang w:eastAsia="ru-RU"/>
        </w:rPr>
        <w:t xml:space="preserve"> воздействий. </w:t>
      </w:r>
    </w:p>
    <w:p w:rsidR="00652288" w:rsidRPr="006907CB" w:rsidRDefault="00652288" w:rsidP="006907CB">
      <w:pPr>
        <w:spacing w:before="100" w:beforeAutospacing="1" w:after="100" w:afterAutospacing="1" w:line="240" w:lineRule="auto"/>
        <w:contextualSpacing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6907CB">
        <w:rPr>
          <w:rFonts w:ascii="Arial Narrow" w:eastAsia="Times New Roman" w:hAnsi="Arial Narrow" w:cs="Times New Roman"/>
          <w:sz w:val="28"/>
          <w:szCs w:val="28"/>
          <w:lang w:eastAsia="ru-RU"/>
        </w:rPr>
        <w:t> </w:t>
      </w:r>
    </w:p>
    <w:p w:rsidR="00652288" w:rsidRPr="006907CB" w:rsidRDefault="00652288" w:rsidP="006907CB">
      <w:pPr>
        <w:spacing w:before="100" w:beforeAutospacing="1" w:after="100" w:afterAutospacing="1" w:line="240" w:lineRule="auto"/>
        <w:contextualSpacing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6907CB">
        <w:rPr>
          <w:rFonts w:ascii="Arial Narrow" w:eastAsia="Times New Roman" w:hAnsi="Arial Narrow" w:cs="Times New Roman"/>
          <w:color w:val="0F0F0F"/>
          <w:sz w:val="28"/>
          <w:szCs w:val="28"/>
          <w:lang w:eastAsia="ru-RU"/>
        </w:rPr>
        <w:lastRenderedPageBreak/>
        <w:t xml:space="preserve">Все процессы требуют той или иной формы представления информации, определяет которую процесс — </w:t>
      </w:r>
      <w:r w:rsidRPr="006907CB">
        <w:rPr>
          <w:rFonts w:ascii="Arial Narrow" w:eastAsia="Times New Roman" w:hAnsi="Arial Narrow" w:cs="Times New Roman"/>
          <w:b/>
          <w:bCs/>
          <w:color w:val="0F0F0F"/>
          <w:sz w:val="28"/>
          <w:szCs w:val="28"/>
          <w:lang w:eastAsia="ru-RU"/>
        </w:rPr>
        <w:t>кодирование</w:t>
      </w:r>
      <w:r w:rsidRPr="006907CB">
        <w:rPr>
          <w:rFonts w:ascii="Arial Narrow" w:eastAsia="Times New Roman" w:hAnsi="Arial Narrow" w:cs="Times New Roman"/>
          <w:color w:val="0F0F0F"/>
          <w:sz w:val="28"/>
          <w:szCs w:val="28"/>
          <w:lang w:eastAsia="ru-RU"/>
        </w:rPr>
        <w:t xml:space="preserve">. Он сопровождает все остальные процессы и является связующим звеном между ними. </w:t>
      </w:r>
      <w:r w:rsidRPr="006907CB">
        <w:rPr>
          <w:rFonts w:ascii="Arial Narrow" w:eastAsia="Times New Roman" w:hAnsi="Arial Narrow" w:cs="Times New Roman"/>
          <w:sz w:val="28"/>
          <w:szCs w:val="28"/>
          <w:lang w:eastAsia="ru-RU"/>
        </w:rPr>
        <w:t> </w:t>
      </w:r>
    </w:p>
    <w:tbl>
      <w:tblPr>
        <w:tblW w:w="8175" w:type="dxa"/>
        <w:jc w:val="center"/>
        <w:tblCellSpacing w:w="0" w:type="dxa"/>
        <w:tblBorders>
          <w:top w:val="outset" w:sz="12" w:space="0" w:color="F36607"/>
          <w:left w:val="outset" w:sz="12" w:space="0" w:color="F36607"/>
          <w:bottom w:val="outset" w:sz="12" w:space="0" w:color="F36607"/>
          <w:right w:val="outset" w:sz="12" w:space="0" w:color="F36607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8175"/>
      </w:tblGrid>
      <w:tr w:rsidR="00652288" w:rsidRPr="006907CB" w:rsidTr="0065228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36607"/>
              <w:left w:val="outset" w:sz="6" w:space="0" w:color="F36607"/>
              <w:bottom w:val="outset" w:sz="6" w:space="0" w:color="F36607"/>
              <w:right w:val="outset" w:sz="6" w:space="0" w:color="F36607"/>
            </w:tcBorders>
            <w:vAlign w:val="center"/>
            <w:hideMark/>
          </w:tcPr>
          <w:p w:rsidR="00652288" w:rsidRPr="006907CB" w:rsidRDefault="00652288" w:rsidP="006907CB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6907CB">
              <w:rPr>
                <w:rFonts w:ascii="Arial Narrow" w:eastAsia="Times New Roman" w:hAnsi="Arial Narrow" w:cs="Times New Roman"/>
                <w:b/>
                <w:bCs/>
                <w:color w:val="0F0F0F"/>
                <w:sz w:val="28"/>
                <w:szCs w:val="28"/>
                <w:lang w:eastAsia="ru-RU"/>
              </w:rPr>
              <w:t xml:space="preserve">Информационные процессы не изолированы, а протекают циклично в единстве и взаимосвязи друг с другом. </w:t>
            </w:r>
          </w:p>
        </w:tc>
      </w:tr>
    </w:tbl>
    <w:p w:rsidR="00AA6E40" w:rsidRPr="006907CB" w:rsidRDefault="00AA6E40" w:rsidP="00AA6E40">
      <w:pPr>
        <w:spacing w:before="100" w:beforeAutospacing="1" w:after="100" w:afterAutospacing="1" w:line="240" w:lineRule="auto"/>
        <w:contextualSpacing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6907CB">
        <w:rPr>
          <w:rFonts w:ascii="Arial Narrow" w:eastAsia="Times New Roman" w:hAnsi="Arial Narrow" w:cs="Arial"/>
          <w:b/>
          <w:bCs/>
          <w:color w:val="0080C0"/>
          <w:sz w:val="28"/>
          <w:szCs w:val="28"/>
          <w:lang w:eastAsia="ru-RU"/>
        </w:rPr>
        <w:t xml:space="preserve">Передача информации </w:t>
      </w:r>
      <w:r w:rsidRPr="006907CB">
        <w:rPr>
          <w:rFonts w:ascii="Arial Narrow" w:eastAsia="Times New Roman" w:hAnsi="Arial Narrow" w:cs="Times New Roman"/>
          <w:sz w:val="28"/>
          <w:szCs w:val="28"/>
          <w:lang w:eastAsia="ru-RU"/>
        </w:rPr>
        <w:t> </w:t>
      </w:r>
    </w:p>
    <w:p w:rsidR="00AA6E40" w:rsidRPr="006907CB" w:rsidRDefault="00AA6E40" w:rsidP="00AA6E40">
      <w:pPr>
        <w:spacing w:before="100" w:beforeAutospacing="1" w:after="100" w:afterAutospacing="1" w:line="240" w:lineRule="auto"/>
        <w:contextualSpacing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6907CB">
        <w:rPr>
          <w:rFonts w:ascii="Arial Narrow" w:eastAsia="Times New Roman" w:hAnsi="Arial Narrow" w:cs="Times New Roman"/>
          <w:color w:val="0F0F0F"/>
          <w:sz w:val="28"/>
          <w:szCs w:val="28"/>
          <w:lang w:eastAsia="ru-RU"/>
        </w:rPr>
        <w:t xml:space="preserve">В процессе передачи информации всегда есть </w:t>
      </w:r>
      <w:r w:rsidRPr="006907CB">
        <w:rPr>
          <w:rFonts w:ascii="Arial Narrow" w:eastAsia="Times New Roman" w:hAnsi="Arial Narrow" w:cs="Times New Roman"/>
          <w:b/>
          <w:bCs/>
          <w:color w:val="0F0F0F"/>
          <w:sz w:val="28"/>
          <w:szCs w:val="28"/>
          <w:lang w:eastAsia="ru-RU"/>
        </w:rPr>
        <w:t xml:space="preserve">источник </w:t>
      </w:r>
      <w:r w:rsidRPr="006907CB">
        <w:rPr>
          <w:rFonts w:ascii="Arial Narrow" w:eastAsia="Times New Roman" w:hAnsi="Arial Narrow" w:cs="Times New Roman"/>
          <w:color w:val="0F0F0F"/>
          <w:sz w:val="28"/>
          <w:szCs w:val="28"/>
          <w:lang w:eastAsia="ru-RU"/>
        </w:rPr>
        <w:t xml:space="preserve">и </w:t>
      </w:r>
      <w:r w:rsidRPr="006907CB">
        <w:rPr>
          <w:rFonts w:ascii="Arial Narrow" w:eastAsia="Times New Roman" w:hAnsi="Arial Narrow" w:cs="Times New Roman"/>
          <w:b/>
          <w:bCs/>
          <w:color w:val="0F0F0F"/>
          <w:sz w:val="28"/>
          <w:szCs w:val="28"/>
          <w:lang w:eastAsia="ru-RU"/>
        </w:rPr>
        <w:t xml:space="preserve">приемник </w:t>
      </w:r>
      <w:r w:rsidRPr="006907CB">
        <w:rPr>
          <w:rFonts w:ascii="Arial Narrow" w:eastAsia="Times New Roman" w:hAnsi="Arial Narrow" w:cs="Times New Roman"/>
          <w:color w:val="0F0F0F"/>
          <w:sz w:val="28"/>
          <w:szCs w:val="28"/>
          <w:lang w:eastAsia="ru-RU"/>
        </w:rPr>
        <w:t>(</w:t>
      </w:r>
      <w:r w:rsidRPr="006907CB">
        <w:rPr>
          <w:rFonts w:ascii="Arial Narrow" w:eastAsia="Times New Roman" w:hAnsi="Arial Narrow" w:cs="Times New Roman"/>
          <w:i/>
          <w:iCs/>
          <w:color w:val="0F0F0F"/>
          <w:sz w:val="28"/>
          <w:szCs w:val="28"/>
          <w:lang w:eastAsia="ru-RU"/>
        </w:rPr>
        <w:t>получатель</w:t>
      </w:r>
      <w:r w:rsidRPr="006907CB">
        <w:rPr>
          <w:rFonts w:ascii="Arial Narrow" w:eastAsia="Times New Roman" w:hAnsi="Arial Narrow" w:cs="Times New Roman"/>
          <w:color w:val="0F0F0F"/>
          <w:sz w:val="28"/>
          <w:szCs w:val="28"/>
          <w:lang w:eastAsia="ru-RU"/>
        </w:rPr>
        <w:t>) информации.</w:t>
      </w:r>
    </w:p>
    <w:p w:rsidR="00AA6E40" w:rsidRPr="006907CB" w:rsidRDefault="00AA6E40" w:rsidP="00AA6E40">
      <w:pPr>
        <w:spacing w:before="100" w:beforeAutospacing="1" w:after="100" w:afterAutospacing="1" w:line="240" w:lineRule="auto"/>
        <w:contextualSpacing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6907CB">
        <w:rPr>
          <w:rFonts w:ascii="Arial Narrow" w:eastAsia="Times New Roman" w:hAnsi="Arial Narrow" w:cs="Times New Roman"/>
          <w:color w:val="0F0F0F"/>
          <w:sz w:val="28"/>
          <w:szCs w:val="28"/>
          <w:lang w:eastAsia="ru-RU"/>
        </w:rPr>
        <w:t xml:space="preserve">Информация передаётся по </w:t>
      </w:r>
      <w:r w:rsidRPr="006907CB">
        <w:rPr>
          <w:rFonts w:ascii="Arial Narrow" w:eastAsia="Times New Roman" w:hAnsi="Arial Narrow" w:cs="Times New Roman"/>
          <w:b/>
          <w:bCs/>
          <w:color w:val="0F0F0F"/>
          <w:sz w:val="28"/>
          <w:szCs w:val="28"/>
          <w:lang w:eastAsia="ru-RU"/>
        </w:rPr>
        <w:t>каналу связи</w:t>
      </w:r>
      <w:r w:rsidRPr="006907CB">
        <w:rPr>
          <w:rFonts w:ascii="Arial Narrow" w:eastAsia="Times New Roman" w:hAnsi="Arial Narrow" w:cs="Times New Roman"/>
          <w:color w:val="0F0F0F"/>
          <w:sz w:val="28"/>
          <w:szCs w:val="28"/>
          <w:lang w:eastAsia="ru-RU"/>
        </w:rPr>
        <w:t xml:space="preserve">, направляясь от источника к получателю в виде последовательности </w:t>
      </w:r>
      <w:r w:rsidRPr="006907CB">
        <w:rPr>
          <w:rFonts w:ascii="Arial Narrow" w:eastAsia="Times New Roman" w:hAnsi="Arial Narrow" w:cs="Times New Roman"/>
          <w:b/>
          <w:bCs/>
          <w:color w:val="0F0F0F"/>
          <w:sz w:val="28"/>
          <w:szCs w:val="28"/>
          <w:lang w:eastAsia="ru-RU"/>
        </w:rPr>
        <w:t>сигналов</w:t>
      </w:r>
      <w:r w:rsidRPr="006907CB">
        <w:rPr>
          <w:rFonts w:ascii="Arial Narrow" w:eastAsia="Times New Roman" w:hAnsi="Arial Narrow" w:cs="Times New Roman"/>
          <w:color w:val="0F0F0F"/>
          <w:sz w:val="28"/>
          <w:szCs w:val="28"/>
          <w:lang w:eastAsia="ru-RU"/>
        </w:rPr>
        <w:t>, составляющих информационное сообщение.</w:t>
      </w:r>
    </w:p>
    <w:p w:rsidR="00AA6E40" w:rsidRPr="006907CB" w:rsidRDefault="00AA6E40" w:rsidP="00AA6E40">
      <w:pPr>
        <w:spacing w:before="100" w:beforeAutospacing="1" w:after="100" w:afterAutospacing="1" w:line="240" w:lineRule="auto"/>
        <w:contextualSpacing/>
        <w:jc w:val="center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>
        <w:rPr>
          <w:rFonts w:ascii="Arial Narrow" w:eastAsia="Times New Roman" w:hAnsi="Arial Narrow" w:cs="Times New Roman"/>
          <w:noProof/>
          <w:color w:val="0F0F0F"/>
          <w:sz w:val="28"/>
          <w:szCs w:val="28"/>
          <w:lang w:eastAsia="ru-RU"/>
        </w:rPr>
        <w:t>Рисунок см. презентацию</w:t>
      </w:r>
      <w:r w:rsidRPr="006907CB">
        <w:rPr>
          <w:rFonts w:ascii="Arial Narrow" w:eastAsia="Times New Roman" w:hAnsi="Arial Narrow" w:cs="Times New Roman"/>
          <w:sz w:val="28"/>
          <w:szCs w:val="28"/>
          <w:lang w:eastAsia="ru-RU"/>
        </w:rPr>
        <w:t> </w:t>
      </w:r>
    </w:p>
    <w:p w:rsidR="00AA6E40" w:rsidRPr="006907CB" w:rsidRDefault="00AA6E40" w:rsidP="00AA6E40">
      <w:pPr>
        <w:spacing w:before="100" w:beforeAutospacing="1" w:after="100" w:afterAutospacing="1" w:line="240" w:lineRule="auto"/>
        <w:contextualSpacing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6907CB">
        <w:rPr>
          <w:rFonts w:ascii="Arial Narrow" w:eastAsia="Times New Roman" w:hAnsi="Arial Narrow" w:cs="Times New Roman"/>
          <w:color w:val="0F0F0F"/>
          <w:sz w:val="28"/>
          <w:szCs w:val="28"/>
          <w:lang w:eastAsia="ru-RU"/>
        </w:rPr>
        <w:t xml:space="preserve">Физический смысл сигнала может не совпадать со смыслом передаваемой информации. </w:t>
      </w:r>
      <w:r w:rsidRPr="006907CB">
        <w:rPr>
          <w:rFonts w:ascii="Arial Narrow" w:eastAsia="Times New Roman" w:hAnsi="Arial Narrow" w:cs="Times New Roman"/>
          <w:sz w:val="28"/>
          <w:szCs w:val="28"/>
          <w:lang w:eastAsia="ru-RU"/>
        </w:rPr>
        <w:t> </w:t>
      </w:r>
    </w:p>
    <w:p w:rsidR="00AA6E40" w:rsidRPr="006907CB" w:rsidRDefault="00AA6E40" w:rsidP="00AA6E40">
      <w:pPr>
        <w:spacing w:before="100" w:beforeAutospacing="1" w:after="100" w:afterAutospacing="1" w:line="240" w:lineRule="auto"/>
        <w:contextualSpacing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6907CB">
        <w:rPr>
          <w:rFonts w:ascii="Arial Narrow" w:eastAsia="Times New Roman" w:hAnsi="Arial Narrow" w:cs="Times New Roman"/>
          <w:color w:val="0F0F0F"/>
          <w:sz w:val="28"/>
          <w:szCs w:val="28"/>
          <w:lang w:eastAsia="ru-RU"/>
        </w:rPr>
        <w:t xml:space="preserve">Информация от источника преобразуется в вид и форму, доступную каналу связи, а затем декодируется в вид и форму, понятную приёмнику. </w:t>
      </w:r>
      <w:r w:rsidRPr="006907CB">
        <w:rPr>
          <w:rFonts w:ascii="Arial Narrow" w:eastAsia="Times New Roman" w:hAnsi="Arial Narrow" w:cs="Times New Roman"/>
          <w:sz w:val="28"/>
          <w:szCs w:val="28"/>
          <w:lang w:eastAsia="ru-RU"/>
        </w:rPr>
        <w:t> </w:t>
      </w:r>
    </w:p>
    <w:p w:rsidR="00AA6E40" w:rsidRPr="006907CB" w:rsidRDefault="00AA6E40" w:rsidP="00AA6E40">
      <w:pPr>
        <w:spacing w:before="100" w:beforeAutospacing="1" w:after="100" w:afterAutospacing="1" w:line="240" w:lineRule="auto"/>
        <w:contextualSpacing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6907CB">
        <w:rPr>
          <w:rFonts w:ascii="Arial Narrow" w:eastAsia="Times New Roman" w:hAnsi="Arial Narrow" w:cs="Times New Roman"/>
          <w:color w:val="0F0F0F"/>
          <w:sz w:val="28"/>
          <w:szCs w:val="28"/>
          <w:lang w:eastAsia="ru-RU"/>
        </w:rPr>
        <w:t xml:space="preserve">Для достижения взаимопонимания необходима предварительная договорённость о значениях сигналов. Поэтому и существуют алфавиты различных языков и наборы различных кодировок: правила движения, азбука Морзе, шрифт Брайля и т. д. </w:t>
      </w:r>
      <w:r w:rsidRPr="006907CB">
        <w:rPr>
          <w:rFonts w:ascii="Arial Narrow" w:eastAsia="Times New Roman" w:hAnsi="Arial Narrow" w:cs="Times New Roman"/>
          <w:sz w:val="28"/>
          <w:szCs w:val="28"/>
          <w:lang w:eastAsia="ru-RU"/>
        </w:rPr>
        <w:t> </w:t>
      </w:r>
    </w:p>
    <w:p w:rsidR="00AA6E40" w:rsidRPr="006907CB" w:rsidRDefault="00AA6E40" w:rsidP="00AA6E40">
      <w:pPr>
        <w:spacing w:before="100" w:beforeAutospacing="1" w:after="100" w:afterAutospacing="1" w:line="240" w:lineRule="auto"/>
        <w:contextualSpacing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6907CB">
        <w:rPr>
          <w:rFonts w:ascii="Arial Narrow" w:eastAsia="Times New Roman" w:hAnsi="Arial Narrow" w:cs="Times New Roman"/>
          <w:color w:val="0F0F0F"/>
          <w:sz w:val="28"/>
          <w:szCs w:val="28"/>
          <w:lang w:eastAsia="ru-RU"/>
        </w:rPr>
        <w:t xml:space="preserve">В процессе передачи информация может теряться, искажаться из-за </w:t>
      </w:r>
      <w:r w:rsidRPr="006907CB">
        <w:rPr>
          <w:rFonts w:ascii="Arial Narrow" w:eastAsia="Times New Roman" w:hAnsi="Arial Narrow" w:cs="Times New Roman"/>
          <w:b/>
          <w:bCs/>
          <w:color w:val="0F0F0F"/>
          <w:sz w:val="28"/>
          <w:szCs w:val="28"/>
          <w:lang w:eastAsia="ru-RU"/>
        </w:rPr>
        <w:t>помех</w:t>
      </w:r>
      <w:r w:rsidRPr="006907CB">
        <w:rPr>
          <w:rFonts w:ascii="Arial Narrow" w:eastAsia="Times New Roman" w:hAnsi="Arial Narrow" w:cs="Times New Roman"/>
          <w:color w:val="0F0F0F"/>
          <w:sz w:val="28"/>
          <w:szCs w:val="28"/>
          <w:lang w:eastAsia="ru-RU"/>
        </w:rPr>
        <w:t xml:space="preserve"> и вредных воздействий. Причины таких воздействий могут быть как технического характера (</w:t>
      </w:r>
      <w:r w:rsidRPr="006907CB">
        <w:rPr>
          <w:rFonts w:ascii="Arial Narrow" w:eastAsia="Times New Roman" w:hAnsi="Arial Narrow" w:cs="Times New Roman"/>
          <w:i/>
          <w:iCs/>
          <w:color w:val="0F0F0F"/>
          <w:sz w:val="28"/>
          <w:szCs w:val="28"/>
          <w:lang w:eastAsia="ru-RU"/>
        </w:rPr>
        <w:t>перегрузки, вибрации, электрические и магнитные поля, перепады температур, давления, влажности окружающей среды</w:t>
      </w:r>
      <w:r w:rsidRPr="006907CB">
        <w:rPr>
          <w:rFonts w:ascii="Arial Narrow" w:eastAsia="Times New Roman" w:hAnsi="Arial Narrow" w:cs="Times New Roman"/>
          <w:color w:val="0F0F0F"/>
          <w:sz w:val="28"/>
          <w:szCs w:val="28"/>
          <w:lang w:eastAsia="ru-RU"/>
        </w:rPr>
        <w:t xml:space="preserve">), так и следствием человеческого вмешательства. </w:t>
      </w:r>
    </w:p>
    <w:p w:rsidR="00652288" w:rsidRPr="006907CB" w:rsidRDefault="00652288" w:rsidP="006907CB">
      <w:pPr>
        <w:spacing w:before="100" w:beforeAutospacing="1" w:after="100" w:afterAutospacing="1" w:line="240" w:lineRule="auto"/>
        <w:contextualSpacing/>
        <w:jc w:val="center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6907CB">
        <w:rPr>
          <w:rFonts w:ascii="Arial Narrow" w:eastAsia="Times New Roman" w:hAnsi="Arial Narrow" w:cs="Times New Roman"/>
          <w:sz w:val="28"/>
          <w:szCs w:val="28"/>
          <w:lang w:eastAsia="ru-RU"/>
        </w:rPr>
        <w:t> </w:t>
      </w:r>
      <w:r w:rsidRPr="006907CB">
        <w:rPr>
          <w:rFonts w:ascii="Arial Narrow" w:eastAsia="Times New Roman" w:hAnsi="Arial Narrow" w:cs="Arial"/>
          <w:b/>
          <w:bCs/>
          <w:color w:val="0080C0"/>
          <w:sz w:val="28"/>
          <w:szCs w:val="28"/>
          <w:lang w:eastAsia="ru-RU"/>
        </w:rPr>
        <w:t xml:space="preserve">Хранение информации </w:t>
      </w:r>
      <w:r w:rsidRPr="006907CB">
        <w:rPr>
          <w:rFonts w:ascii="Arial Narrow" w:eastAsia="Times New Roman" w:hAnsi="Arial Narrow" w:cs="Times New Roman"/>
          <w:sz w:val="28"/>
          <w:szCs w:val="28"/>
          <w:lang w:eastAsia="ru-RU"/>
        </w:rPr>
        <w:t> </w:t>
      </w:r>
    </w:p>
    <w:p w:rsidR="00652288" w:rsidRPr="006907CB" w:rsidRDefault="00652288" w:rsidP="006907CB">
      <w:pPr>
        <w:spacing w:before="100" w:beforeAutospacing="1" w:after="100" w:afterAutospacing="1" w:line="240" w:lineRule="auto"/>
        <w:contextualSpacing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6907CB">
        <w:rPr>
          <w:rFonts w:ascii="Arial Narrow" w:eastAsia="Times New Roman" w:hAnsi="Arial Narrow" w:cs="Times New Roman"/>
          <w:color w:val="0F0F0F"/>
          <w:sz w:val="28"/>
          <w:szCs w:val="28"/>
          <w:lang w:eastAsia="ru-RU"/>
        </w:rPr>
        <w:t xml:space="preserve">Информация не может существовать без своего </w:t>
      </w:r>
      <w:r w:rsidRPr="006907CB">
        <w:rPr>
          <w:rFonts w:ascii="Arial Narrow" w:eastAsia="Times New Roman" w:hAnsi="Arial Narrow" w:cs="Times New Roman"/>
          <w:b/>
          <w:bCs/>
          <w:color w:val="0F0F0F"/>
          <w:sz w:val="28"/>
          <w:szCs w:val="28"/>
          <w:lang w:eastAsia="ru-RU"/>
        </w:rPr>
        <w:t>носителя</w:t>
      </w:r>
      <w:r w:rsidRPr="006907CB">
        <w:rPr>
          <w:rFonts w:ascii="Arial Narrow" w:eastAsia="Times New Roman" w:hAnsi="Arial Narrow" w:cs="Times New Roman"/>
          <w:color w:val="0F0F0F"/>
          <w:sz w:val="28"/>
          <w:szCs w:val="28"/>
          <w:lang w:eastAsia="ru-RU"/>
        </w:rPr>
        <w:t>.</w:t>
      </w:r>
    </w:p>
    <w:tbl>
      <w:tblPr>
        <w:tblW w:w="7845" w:type="dxa"/>
        <w:jc w:val="center"/>
        <w:tblCellSpacing w:w="0" w:type="dxa"/>
        <w:tblBorders>
          <w:top w:val="outset" w:sz="12" w:space="0" w:color="F36607"/>
          <w:left w:val="outset" w:sz="12" w:space="0" w:color="F36607"/>
          <w:bottom w:val="outset" w:sz="12" w:space="0" w:color="F36607"/>
          <w:right w:val="outset" w:sz="12" w:space="0" w:color="F36607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7845"/>
      </w:tblGrid>
      <w:tr w:rsidR="00652288" w:rsidRPr="006907CB" w:rsidTr="0065228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36607"/>
              <w:left w:val="outset" w:sz="6" w:space="0" w:color="F36607"/>
              <w:bottom w:val="outset" w:sz="6" w:space="0" w:color="F36607"/>
              <w:right w:val="outset" w:sz="6" w:space="0" w:color="F36607"/>
            </w:tcBorders>
            <w:vAlign w:val="center"/>
            <w:hideMark/>
          </w:tcPr>
          <w:p w:rsidR="00652288" w:rsidRPr="006907CB" w:rsidRDefault="00652288" w:rsidP="006907CB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6907CB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 </w:t>
            </w:r>
            <w:r w:rsidRPr="006907CB">
              <w:rPr>
                <w:rFonts w:ascii="Arial Narrow" w:eastAsia="Times New Roman" w:hAnsi="Arial Narrow" w:cs="Times New Roman"/>
                <w:b/>
                <w:bCs/>
                <w:color w:val="0F0F0F"/>
                <w:sz w:val="28"/>
                <w:szCs w:val="28"/>
                <w:lang w:eastAsia="ru-RU"/>
              </w:rPr>
              <w:t xml:space="preserve">Носитель - это </w:t>
            </w:r>
            <w:r w:rsidR="005C494F">
              <w:rPr>
                <w:rFonts w:ascii="Arial Narrow" w:eastAsia="Times New Roman" w:hAnsi="Arial Narrow" w:cs="Times New Roman"/>
                <w:color w:val="0F0F0F"/>
                <w:sz w:val="28"/>
                <w:szCs w:val="28"/>
                <w:lang w:eastAsia="ru-RU"/>
              </w:rPr>
              <w:t>среда, непосредственно храняща</w:t>
            </w:r>
            <w:r w:rsidRPr="006907CB">
              <w:rPr>
                <w:rFonts w:ascii="Arial Narrow" w:eastAsia="Times New Roman" w:hAnsi="Arial Narrow" w:cs="Times New Roman"/>
                <w:color w:val="0F0F0F"/>
                <w:sz w:val="28"/>
                <w:szCs w:val="28"/>
                <w:lang w:eastAsia="ru-RU"/>
              </w:rPr>
              <w:t>я информацию.</w:t>
            </w:r>
          </w:p>
        </w:tc>
      </w:tr>
    </w:tbl>
    <w:p w:rsidR="00652288" w:rsidRPr="006907CB" w:rsidRDefault="00652288" w:rsidP="006907CB">
      <w:pPr>
        <w:spacing w:before="100" w:beforeAutospacing="1" w:after="100" w:afterAutospacing="1" w:line="240" w:lineRule="auto"/>
        <w:contextualSpacing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6907CB">
        <w:rPr>
          <w:rFonts w:ascii="Arial Narrow" w:eastAsia="Times New Roman" w:hAnsi="Arial Narrow" w:cs="Times New Roman"/>
          <w:sz w:val="28"/>
          <w:szCs w:val="28"/>
          <w:lang w:eastAsia="ru-RU"/>
        </w:rPr>
        <w:t> </w:t>
      </w:r>
      <w:r w:rsidRPr="006907CB">
        <w:rPr>
          <w:rFonts w:ascii="Arial Narrow" w:eastAsia="Times New Roman" w:hAnsi="Arial Narrow" w:cs="Times New Roman"/>
          <w:i/>
          <w:iCs/>
          <w:color w:val="0F0F0F"/>
          <w:sz w:val="28"/>
          <w:szCs w:val="28"/>
          <w:lang w:eastAsia="ru-RU"/>
        </w:rPr>
        <w:t xml:space="preserve">Заметим, что слово «носитель» означает «нести в себе», то есть содержать, а не переносить информацию. </w:t>
      </w:r>
    </w:p>
    <w:p w:rsidR="00652288" w:rsidRPr="006907CB" w:rsidRDefault="00652288" w:rsidP="006907CB">
      <w:pPr>
        <w:spacing w:before="100" w:beforeAutospacing="1" w:after="100" w:afterAutospacing="1" w:line="240" w:lineRule="auto"/>
        <w:contextualSpacing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6907CB">
        <w:rPr>
          <w:rFonts w:ascii="Arial Narrow" w:eastAsia="Times New Roman" w:hAnsi="Arial Narrow" w:cs="Times New Roman"/>
          <w:sz w:val="28"/>
          <w:szCs w:val="28"/>
          <w:lang w:eastAsia="ru-RU"/>
        </w:rPr>
        <w:t> </w:t>
      </w:r>
      <w:r w:rsidRPr="006907CB">
        <w:rPr>
          <w:rFonts w:ascii="Arial Narrow" w:eastAsia="Times New Roman" w:hAnsi="Arial Narrow" w:cs="Times New Roman"/>
          <w:b/>
          <w:bCs/>
          <w:color w:val="0F0F0F"/>
          <w:sz w:val="28"/>
          <w:szCs w:val="28"/>
          <w:lang w:eastAsia="ru-RU"/>
        </w:rPr>
        <w:t xml:space="preserve">Что может быть носителем? </w:t>
      </w:r>
    </w:p>
    <w:p w:rsidR="00652288" w:rsidRPr="006907CB" w:rsidRDefault="00652288" w:rsidP="006907CB">
      <w:pPr>
        <w:spacing w:beforeAutospacing="1" w:after="100" w:afterAutospacing="1" w:line="240" w:lineRule="auto"/>
        <w:contextualSpacing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6907CB">
        <w:rPr>
          <w:rFonts w:ascii="Arial Narrow" w:eastAsia="Times New Roman" w:hAnsi="Arial Narrow" w:cs="Times New Roman"/>
          <w:color w:val="0F0F0F"/>
          <w:sz w:val="28"/>
          <w:szCs w:val="28"/>
          <w:lang w:eastAsia="ru-RU"/>
        </w:rPr>
        <w:t xml:space="preserve">-  Любой предмет, </w:t>
      </w:r>
    </w:p>
    <w:p w:rsidR="00652288" w:rsidRPr="006907CB" w:rsidRDefault="00652288" w:rsidP="006907CB">
      <w:pPr>
        <w:spacing w:before="100" w:beforeAutospacing="1" w:after="100" w:afterAutospacing="1" w:line="240" w:lineRule="auto"/>
        <w:contextualSpacing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6907CB">
        <w:rPr>
          <w:rFonts w:ascii="Arial Narrow" w:eastAsia="Times New Roman" w:hAnsi="Arial Narrow" w:cs="Times New Roman"/>
          <w:color w:val="0F0F0F"/>
          <w:sz w:val="28"/>
          <w:szCs w:val="28"/>
          <w:lang w:eastAsia="ru-RU"/>
        </w:rPr>
        <w:t xml:space="preserve">-  явление, </w:t>
      </w:r>
    </w:p>
    <w:p w:rsidR="00652288" w:rsidRPr="006907CB" w:rsidRDefault="00652288" w:rsidP="006907CB">
      <w:pPr>
        <w:spacing w:before="100" w:beforeAutospacing="1" w:after="100" w:afterAutospacing="1" w:line="240" w:lineRule="auto"/>
        <w:contextualSpacing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6907CB">
        <w:rPr>
          <w:rFonts w:ascii="Arial Narrow" w:eastAsia="Times New Roman" w:hAnsi="Arial Narrow" w:cs="Times New Roman"/>
          <w:color w:val="0F0F0F"/>
          <w:sz w:val="28"/>
          <w:szCs w:val="28"/>
          <w:lang w:eastAsia="ru-RU"/>
        </w:rPr>
        <w:t>-  живое существо</w:t>
      </w:r>
    </w:p>
    <w:p w:rsidR="00652288" w:rsidRPr="006907CB" w:rsidRDefault="00652288" w:rsidP="006907CB">
      <w:pPr>
        <w:spacing w:before="100" w:beforeAutospacing="1" w:after="100" w:afterAutospacing="1" w:line="240" w:lineRule="auto"/>
        <w:contextualSpacing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6907CB">
        <w:rPr>
          <w:rFonts w:ascii="Arial Narrow" w:eastAsia="Times New Roman" w:hAnsi="Arial Narrow" w:cs="Times New Roman"/>
          <w:color w:val="0F0F0F"/>
          <w:sz w:val="28"/>
          <w:szCs w:val="28"/>
          <w:lang w:eastAsia="ru-RU"/>
        </w:rPr>
        <w:t>- волны различной природы (</w:t>
      </w:r>
      <w:r w:rsidRPr="006907CB">
        <w:rPr>
          <w:rFonts w:ascii="Arial Narrow" w:eastAsia="Times New Roman" w:hAnsi="Arial Narrow" w:cs="Times New Roman"/>
          <w:i/>
          <w:iCs/>
          <w:color w:val="0F0F0F"/>
          <w:sz w:val="28"/>
          <w:szCs w:val="28"/>
          <w:lang w:eastAsia="ru-RU"/>
        </w:rPr>
        <w:t>электромагнитные, в том числе световые, звуковые</w:t>
      </w:r>
      <w:r w:rsidRPr="006907CB">
        <w:rPr>
          <w:rFonts w:ascii="Arial Narrow" w:eastAsia="Times New Roman" w:hAnsi="Arial Narrow" w:cs="Times New Roman"/>
          <w:color w:val="0F0F0F"/>
          <w:sz w:val="28"/>
          <w:szCs w:val="28"/>
          <w:lang w:eastAsia="ru-RU"/>
        </w:rPr>
        <w:t>)</w:t>
      </w:r>
    </w:p>
    <w:p w:rsidR="00652288" w:rsidRPr="006907CB" w:rsidRDefault="00652288" w:rsidP="006907CB">
      <w:pPr>
        <w:spacing w:before="100" w:beforeAutospacing="1" w:after="100" w:afterAutospacing="1" w:line="240" w:lineRule="auto"/>
        <w:contextualSpacing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6907CB">
        <w:rPr>
          <w:rFonts w:ascii="Arial Narrow" w:eastAsia="Times New Roman" w:hAnsi="Arial Narrow" w:cs="Times New Roman"/>
          <w:color w:val="0F0F0F"/>
          <w:sz w:val="28"/>
          <w:szCs w:val="28"/>
          <w:lang w:eastAsia="ru-RU"/>
        </w:rPr>
        <w:t xml:space="preserve">-  разные состояния вещества. </w:t>
      </w:r>
      <w:r w:rsidRPr="006907CB">
        <w:rPr>
          <w:rFonts w:ascii="Arial Narrow" w:eastAsia="Times New Roman" w:hAnsi="Arial Narrow" w:cs="Times New Roman"/>
          <w:sz w:val="28"/>
          <w:szCs w:val="28"/>
          <w:lang w:eastAsia="ru-RU"/>
        </w:rPr>
        <w:t> </w:t>
      </w:r>
    </w:p>
    <w:p w:rsidR="00652288" w:rsidRPr="006907CB" w:rsidRDefault="00652288" w:rsidP="006907CB">
      <w:pPr>
        <w:spacing w:before="100" w:beforeAutospacing="1" w:after="100" w:afterAutospacing="1" w:line="240" w:lineRule="auto"/>
        <w:contextualSpacing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6907CB">
        <w:rPr>
          <w:rFonts w:ascii="Arial Narrow" w:eastAsia="Times New Roman" w:hAnsi="Arial Narrow" w:cs="Times New Roman"/>
          <w:color w:val="0F0F0F"/>
          <w:sz w:val="28"/>
          <w:szCs w:val="28"/>
          <w:lang w:eastAsia="ru-RU"/>
        </w:rPr>
        <w:t xml:space="preserve">Информация о предмете может быть </w:t>
      </w:r>
      <w:r w:rsidRPr="006907CB">
        <w:rPr>
          <w:rFonts w:ascii="Arial Narrow" w:eastAsia="Times New Roman" w:hAnsi="Arial Narrow" w:cs="Times New Roman"/>
          <w:b/>
          <w:bCs/>
          <w:color w:val="0F0F0F"/>
          <w:sz w:val="28"/>
          <w:szCs w:val="28"/>
          <w:lang w:eastAsia="ru-RU"/>
        </w:rPr>
        <w:t>в самом предмете</w:t>
      </w:r>
      <w:r w:rsidRPr="006907CB">
        <w:rPr>
          <w:rFonts w:ascii="Arial Narrow" w:eastAsia="Times New Roman" w:hAnsi="Arial Narrow" w:cs="Times New Roman"/>
          <w:color w:val="0F0F0F"/>
          <w:sz w:val="28"/>
          <w:szCs w:val="28"/>
          <w:lang w:eastAsia="ru-RU"/>
        </w:rPr>
        <w:t xml:space="preserve"> или </w:t>
      </w:r>
      <w:r w:rsidRPr="006907CB">
        <w:rPr>
          <w:rFonts w:ascii="Arial Narrow" w:eastAsia="Times New Roman" w:hAnsi="Arial Narrow" w:cs="Times New Roman"/>
          <w:b/>
          <w:bCs/>
          <w:color w:val="0F0F0F"/>
          <w:sz w:val="28"/>
          <w:szCs w:val="28"/>
          <w:lang w:eastAsia="ru-RU"/>
        </w:rPr>
        <w:t xml:space="preserve">во внешнем носителе </w:t>
      </w:r>
      <w:r w:rsidRPr="006907CB">
        <w:rPr>
          <w:rFonts w:ascii="Arial Narrow" w:eastAsia="Times New Roman" w:hAnsi="Arial Narrow" w:cs="Times New Roman"/>
          <w:color w:val="0F0F0F"/>
          <w:sz w:val="28"/>
          <w:szCs w:val="28"/>
          <w:lang w:eastAsia="ru-RU"/>
        </w:rPr>
        <w:t xml:space="preserve">информации: </w:t>
      </w:r>
    </w:p>
    <w:p w:rsidR="00652288" w:rsidRPr="006907CB" w:rsidRDefault="00652288" w:rsidP="006907CB">
      <w:pPr>
        <w:spacing w:beforeAutospacing="1" w:after="100" w:afterAutospacing="1" w:line="240" w:lineRule="auto"/>
        <w:contextualSpacing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6907CB">
        <w:rPr>
          <w:rFonts w:ascii="Arial Narrow" w:eastAsia="Times New Roman" w:hAnsi="Arial Narrow" w:cs="Times New Roman"/>
          <w:i/>
          <w:iCs/>
          <w:color w:val="0F0F0F"/>
          <w:sz w:val="28"/>
          <w:szCs w:val="28"/>
          <w:lang w:eastAsia="ru-RU"/>
        </w:rPr>
        <w:t xml:space="preserve">записной книжке, </w:t>
      </w:r>
    </w:p>
    <w:p w:rsidR="00652288" w:rsidRPr="006907CB" w:rsidRDefault="00652288" w:rsidP="006907CB">
      <w:pPr>
        <w:spacing w:before="100" w:beforeAutospacing="1" w:after="100" w:afterAutospacing="1" w:line="240" w:lineRule="auto"/>
        <w:contextualSpacing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6907CB">
        <w:rPr>
          <w:rFonts w:ascii="Arial Narrow" w:eastAsia="Times New Roman" w:hAnsi="Arial Narrow" w:cs="Times New Roman"/>
          <w:i/>
          <w:iCs/>
          <w:color w:val="0F0F0F"/>
          <w:sz w:val="28"/>
          <w:szCs w:val="28"/>
          <w:lang w:eastAsia="ru-RU"/>
        </w:rPr>
        <w:t xml:space="preserve">магнитной записи, </w:t>
      </w:r>
    </w:p>
    <w:p w:rsidR="00652288" w:rsidRPr="006907CB" w:rsidRDefault="00652288" w:rsidP="006907CB">
      <w:pPr>
        <w:spacing w:before="100" w:beforeAutospacing="1" w:after="100" w:afterAutospacing="1" w:line="240" w:lineRule="auto"/>
        <w:contextualSpacing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6907CB">
        <w:rPr>
          <w:rFonts w:ascii="Arial Narrow" w:eastAsia="Times New Roman" w:hAnsi="Arial Narrow" w:cs="Times New Roman"/>
          <w:i/>
          <w:iCs/>
          <w:color w:val="0F0F0F"/>
          <w:sz w:val="28"/>
          <w:szCs w:val="28"/>
          <w:lang w:eastAsia="ru-RU"/>
        </w:rPr>
        <w:t xml:space="preserve">картине, </w:t>
      </w:r>
    </w:p>
    <w:p w:rsidR="00652288" w:rsidRPr="006907CB" w:rsidRDefault="00652288" w:rsidP="006907CB">
      <w:pPr>
        <w:spacing w:before="100" w:beforeAutospacing="1" w:after="100" w:afterAutospacing="1" w:line="240" w:lineRule="auto"/>
        <w:contextualSpacing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6907CB">
        <w:rPr>
          <w:rFonts w:ascii="Arial Narrow" w:eastAsia="Times New Roman" w:hAnsi="Arial Narrow" w:cs="Times New Roman"/>
          <w:i/>
          <w:iCs/>
          <w:color w:val="0F0F0F"/>
          <w:sz w:val="28"/>
          <w:szCs w:val="28"/>
          <w:lang w:eastAsia="ru-RU"/>
        </w:rPr>
        <w:t xml:space="preserve">фото- и кинодокументах </w:t>
      </w:r>
    </w:p>
    <w:p w:rsidR="00652288" w:rsidRPr="006907CB" w:rsidRDefault="00652288" w:rsidP="006907CB">
      <w:pPr>
        <w:spacing w:before="100" w:beforeAutospacing="1" w:after="100" w:afterAutospacing="1" w:line="240" w:lineRule="auto"/>
        <w:contextualSpacing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6907CB">
        <w:rPr>
          <w:rFonts w:ascii="Arial Narrow" w:eastAsia="Times New Roman" w:hAnsi="Arial Narrow" w:cs="Times New Roman"/>
          <w:i/>
          <w:iCs/>
          <w:color w:val="0F0F0F"/>
          <w:sz w:val="28"/>
          <w:szCs w:val="28"/>
          <w:lang w:eastAsia="ru-RU"/>
        </w:rPr>
        <w:t xml:space="preserve">и т. д. </w:t>
      </w:r>
      <w:r w:rsidRPr="006907CB">
        <w:rPr>
          <w:rFonts w:ascii="Arial Narrow" w:eastAsia="Times New Roman" w:hAnsi="Arial Narrow" w:cs="Times New Roman"/>
          <w:sz w:val="28"/>
          <w:szCs w:val="28"/>
          <w:lang w:eastAsia="ru-RU"/>
        </w:rPr>
        <w:t> </w:t>
      </w:r>
    </w:p>
    <w:p w:rsidR="00652288" w:rsidRPr="006907CB" w:rsidRDefault="00652288" w:rsidP="006907CB">
      <w:pPr>
        <w:spacing w:before="100" w:beforeAutospacing="1" w:after="100" w:afterAutospacing="1" w:line="240" w:lineRule="auto"/>
        <w:contextualSpacing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6907CB">
        <w:rPr>
          <w:rFonts w:ascii="Arial Narrow" w:eastAsia="Times New Roman" w:hAnsi="Arial Narrow" w:cs="Times New Roman"/>
          <w:color w:val="0F0F0F"/>
          <w:sz w:val="28"/>
          <w:szCs w:val="28"/>
          <w:lang w:eastAsia="ru-RU"/>
        </w:rPr>
        <w:t xml:space="preserve">Для извлечения информации из </w:t>
      </w:r>
      <w:r w:rsidRPr="006907CB">
        <w:rPr>
          <w:rFonts w:ascii="Arial Narrow" w:eastAsia="Times New Roman" w:hAnsi="Arial Narrow" w:cs="Times New Roman"/>
          <w:b/>
          <w:bCs/>
          <w:color w:val="0F0F0F"/>
          <w:sz w:val="28"/>
          <w:szCs w:val="28"/>
          <w:lang w:eastAsia="ru-RU"/>
        </w:rPr>
        <w:t xml:space="preserve">внешних носителей </w:t>
      </w:r>
      <w:r w:rsidRPr="006907CB">
        <w:rPr>
          <w:rFonts w:ascii="Arial Narrow" w:eastAsia="Times New Roman" w:hAnsi="Arial Narrow" w:cs="Times New Roman"/>
          <w:color w:val="0F0F0F"/>
          <w:sz w:val="28"/>
          <w:szCs w:val="28"/>
          <w:lang w:eastAsia="ru-RU"/>
        </w:rPr>
        <w:t xml:space="preserve">необходимы дополнительные средства. </w:t>
      </w:r>
    </w:p>
    <w:p w:rsidR="00652288" w:rsidRPr="006907CB" w:rsidRDefault="00652288" w:rsidP="006907CB">
      <w:pPr>
        <w:spacing w:before="100" w:beforeAutospacing="1" w:after="100" w:afterAutospacing="1" w:line="240" w:lineRule="auto"/>
        <w:contextualSpacing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6907CB">
        <w:rPr>
          <w:rFonts w:ascii="Arial Narrow" w:eastAsia="Times New Roman" w:hAnsi="Arial Narrow" w:cs="Times New Roman"/>
          <w:i/>
          <w:iCs/>
          <w:color w:val="0F0F0F"/>
          <w:sz w:val="28"/>
          <w:szCs w:val="28"/>
          <w:lang w:eastAsia="ru-RU"/>
        </w:rPr>
        <w:t xml:space="preserve">Например: </w:t>
      </w:r>
    </w:p>
    <w:p w:rsidR="00652288" w:rsidRPr="006907CB" w:rsidRDefault="00652288" w:rsidP="006907CB">
      <w:pPr>
        <w:spacing w:beforeAutospacing="1" w:after="100" w:afterAutospacing="1" w:line="240" w:lineRule="auto"/>
        <w:contextualSpacing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6907CB">
        <w:rPr>
          <w:rFonts w:ascii="Arial Narrow" w:eastAsia="Times New Roman" w:hAnsi="Arial Narrow" w:cs="Times New Roman"/>
          <w:i/>
          <w:iCs/>
          <w:color w:val="0F0F0F"/>
          <w:sz w:val="28"/>
          <w:szCs w:val="28"/>
          <w:lang w:eastAsia="ru-RU"/>
        </w:rPr>
        <w:t>для того</w:t>
      </w:r>
      <w:proofErr w:type="gramStart"/>
      <w:r w:rsidRPr="006907CB">
        <w:rPr>
          <w:rFonts w:ascii="Arial Narrow" w:eastAsia="Times New Roman" w:hAnsi="Arial Narrow" w:cs="Times New Roman"/>
          <w:i/>
          <w:iCs/>
          <w:color w:val="0F0F0F"/>
          <w:sz w:val="28"/>
          <w:szCs w:val="28"/>
          <w:lang w:eastAsia="ru-RU"/>
        </w:rPr>
        <w:t>,</w:t>
      </w:r>
      <w:proofErr w:type="gramEnd"/>
      <w:r w:rsidRPr="006907CB">
        <w:rPr>
          <w:rFonts w:ascii="Arial Narrow" w:eastAsia="Times New Roman" w:hAnsi="Arial Narrow" w:cs="Times New Roman"/>
          <w:i/>
          <w:iCs/>
          <w:color w:val="0F0F0F"/>
          <w:sz w:val="28"/>
          <w:szCs w:val="28"/>
          <w:lang w:eastAsia="ru-RU"/>
        </w:rPr>
        <w:t xml:space="preserve"> чтобы получить информацию, содержащуюся на аудиокассете, необходим магнитофон. </w:t>
      </w:r>
      <w:r w:rsidRPr="006907CB">
        <w:rPr>
          <w:rFonts w:ascii="Arial Narrow" w:eastAsia="Times New Roman" w:hAnsi="Arial Narrow" w:cs="Times New Roman"/>
          <w:sz w:val="28"/>
          <w:szCs w:val="28"/>
          <w:lang w:eastAsia="ru-RU"/>
        </w:rPr>
        <w:t> </w:t>
      </w:r>
    </w:p>
    <w:p w:rsidR="00652288" w:rsidRPr="006907CB" w:rsidRDefault="00652288" w:rsidP="006907CB">
      <w:pPr>
        <w:spacing w:before="100" w:beforeAutospacing="1" w:after="100" w:afterAutospacing="1" w:line="240" w:lineRule="auto"/>
        <w:contextualSpacing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6907CB">
        <w:rPr>
          <w:rFonts w:ascii="Arial Narrow" w:eastAsia="Times New Roman" w:hAnsi="Arial Narrow" w:cs="Times New Roman"/>
          <w:i/>
          <w:iCs/>
          <w:color w:val="0F0F0F"/>
          <w:sz w:val="28"/>
          <w:szCs w:val="28"/>
          <w:lang w:eastAsia="ru-RU"/>
        </w:rPr>
        <w:t xml:space="preserve">Для хранения носителей организуются хранилища: для книг — это библиотеки, для картин и рисунков — художественные музеи, для документов — архивы, патентные бюро и т. д. </w:t>
      </w:r>
      <w:r w:rsidRPr="006907CB">
        <w:rPr>
          <w:rFonts w:ascii="Arial Narrow" w:eastAsia="Times New Roman" w:hAnsi="Arial Narrow" w:cs="Times New Roman"/>
          <w:sz w:val="28"/>
          <w:szCs w:val="28"/>
          <w:lang w:eastAsia="ru-RU"/>
        </w:rPr>
        <w:t> </w:t>
      </w:r>
    </w:p>
    <w:p w:rsidR="00652288" w:rsidRPr="006907CB" w:rsidRDefault="00652288" w:rsidP="006907CB">
      <w:pPr>
        <w:spacing w:before="100" w:beforeAutospacing="1" w:after="100" w:afterAutospacing="1" w:line="240" w:lineRule="auto"/>
        <w:contextualSpacing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6907CB">
        <w:rPr>
          <w:rFonts w:ascii="Arial Narrow" w:eastAsia="Times New Roman" w:hAnsi="Arial Narrow" w:cs="Times New Roman"/>
          <w:color w:val="0F0F0F"/>
          <w:sz w:val="28"/>
          <w:szCs w:val="28"/>
          <w:lang w:eastAsia="ru-RU"/>
        </w:rPr>
        <w:lastRenderedPageBreak/>
        <w:t xml:space="preserve">Вычислительная техника даёт огромные возможности для </w:t>
      </w:r>
      <w:r w:rsidRPr="006907CB">
        <w:rPr>
          <w:rFonts w:ascii="Arial Narrow" w:eastAsia="Times New Roman" w:hAnsi="Arial Narrow" w:cs="Times New Roman"/>
          <w:b/>
          <w:bCs/>
          <w:color w:val="0F0F0F"/>
          <w:sz w:val="28"/>
          <w:szCs w:val="28"/>
          <w:lang w:eastAsia="ru-RU"/>
        </w:rPr>
        <w:t xml:space="preserve">хранения </w:t>
      </w:r>
      <w:r w:rsidRPr="006907CB">
        <w:rPr>
          <w:rFonts w:ascii="Arial Narrow" w:eastAsia="Times New Roman" w:hAnsi="Arial Narrow" w:cs="Times New Roman"/>
          <w:color w:val="0F0F0F"/>
          <w:sz w:val="28"/>
          <w:szCs w:val="28"/>
          <w:lang w:eastAsia="ru-RU"/>
        </w:rPr>
        <w:t xml:space="preserve">информации в компактной форме: электронные, магнитные, оптические носители. Здесь учитывается информационная ёмкость, время доступа к информации, надёжность хранения, время безотказной работы. </w:t>
      </w:r>
    </w:p>
    <w:p w:rsidR="00652288" w:rsidRPr="006907CB" w:rsidRDefault="00652288" w:rsidP="006907CB">
      <w:pPr>
        <w:spacing w:before="100" w:beforeAutospacing="1" w:after="100" w:afterAutospacing="1" w:line="240" w:lineRule="auto"/>
        <w:contextualSpacing/>
        <w:rPr>
          <w:rFonts w:ascii="Arial Narrow" w:eastAsia="Times New Roman" w:hAnsi="Arial Narrow" w:cs="Times New Roman"/>
          <w:color w:val="0F0F0F"/>
          <w:sz w:val="28"/>
          <w:szCs w:val="28"/>
          <w:lang w:eastAsia="ru-RU"/>
        </w:rPr>
      </w:pPr>
      <w:r w:rsidRPr="006907CB">
        <w:rPr>
          <w:rFonts w:ascii="Arial Narrow" w:eastAsia="Times New Roman" w:hAnsi="Arial Narrow" w:cs="Times New Roman"/>
          <w:color w:val="0F0F0F"/>
          <w:sz w:val="28"/>
          <w:szCs w:val="28"/>
          <w:lang w:eastAsia="ru-RU"/>
        </w:rPr>
        <w:t xml:space="preserve">Человеческое общество способно </w:t>
      </w:r>
      <w:r w:rsidRPr="006907CB">
        <w:rPr>
          <w:rFonts w:ascii="Arial Narrow" w:eastAsia="Times New Roman" w:hAnsi="Arial Narrow" w:cs="Times New Roman"/>
          <w:b/>
          <w:bCs/>
          <w:color w:val="0F0F0F"/>
          <w:sz w:val="28"/>
          <w:szCs w:val="28"/>
          <w:lang w:eastAsia="ru-RU"/>
        </w:rPr>
        <w:t xml:space="preserve">накапливать </w:t>
      </w:r>
      <w:r w:rsidRPr="006907CB">
        <w:rPr>
          <w:rFonts w:ascii="Arial Narrow" w:eastAsia="Times New Roman" w:hAnsi="Arial Narrow" w:cs="Times New Roman"/>
          <w:color w:val="0F0F0F"/>
          <w:sz w:val="28"/>
          <w:szCs w:val="28"/>
          <w:lang w:eastAsia="ru-RU"/>
        </w:rPr>
        <w:t xml:space="preserve">информацию и </w:t>
      </w:r>
      <w:r w:rsidRPr="006907CB">
        <w:rPr>
          <w:rFonts w:ascii="Arial Narrow" w:eastAsia="Times New Roman" w:hAnsi="Arial Narrow" w:cs="Times New Roman"/>
          <w:b/>
          <w:bCs/>
          <w:color w:val="0F0F0F"/>
          <w:sz w:val="28"/>
          <w:szCs w:val="28"/>
          <w:lang w:eastAsia="ru-RU"/>
        </w:rPr>
        <w:t xml:space="preserve">передавать </w:t>
      </w:r>
      <w:r w:rsidRPr="006907CB">
        <w:rPr>
          <w:rFonts w:ascii="Arial Narrow" w:eastAsia="Times New Roman" w:hAnsi="Arial Narrow" w:cs="Times New Roman"/>
          <w:color w:val="0F0F0F"/>
          <w:sz w:val="28"/>
          <w:szCs w:val="28"/>
          <w:lang w:eastAsia="ru-RU"/>
        </w:rPr>
        <w:t>её от поколения к поколению. На протяжении всей историй накапливаются знания и жизненный опыт отдельных людей, а также «коллективная память» — традиции, обычаи народов. </w:t>
      </w:r>
    </w:p>
    <w:p w:rsidR="00652288" w:rsidRPr="006907CB" w:rsidRDefault="002D2340" w:rsidP="006907CB">
      <w:pPr>
        <w:spacing w:after="0" w:line="240" w:lineRule="auto"/>
        <w:contextualSpacing/>
        <w:rPr>
          <w:rFonts w:ascii="Arial Narrow" w:eastAsia="Times New Roman" w:hAnsi="Arial Narrow" w:cs="Times New Roman"/>
          <w:color w:val="0F0F0F"/>
          <w:sz w:val="28"/>
          <w:szCs w:val="28"/>
          <w:lang w:eastAsia="ru-RU"/>
        </w:rPr>
      </w:pPr>
      <w:r w:rsidRPr="002D2340">
        <w:rPr>
          <w:rFonts w:ascii="Arial Narrow" w:eastAsia="Times New Roman" w:hAnsi="Arial Narrow" w:cs="Times New Roman"/>
          <w:color w:val="0F0F0F"/>
          <w:sz w:val="28"/>
          <w:szCs w:val="28"/>
          <w:lang w:eastAsia="ru-RU"/>
        </w:rPr>
        <w:pict>
          <v:rect id="_x0000_i1027" style="width:0;height:1.5pt" o:hralign="center" o:hrstd="t" o:hr="t" fillcolor="#a0a0a0" stroked="f"/>
        </w:pict>
      </w:r>
    </w:p>
    <w:p w:rsidR="00652288" w:rsidRPr="006907CB" w:rsidRDefault="00652288" w:rsidP="00AA6E40">
      <w:pPr>
        <w:spacing w:before="100" w:beforeAutospacing="1" w:after="100" w:afterAutospacing="1" w:line="240" w:lineRule="auto"/>
        <w:contextualSpacing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6907CB">
        <w:rPr>
          <w:rFonts w:ascii="Arial Narrow" w:eastAsia="Times New Roman" w:hAnsi="Arial Narrow" w:cs="Times New Roman"/>
          <w:color w:val="0F0F0F"/>
          <w:sz w:val="28"/>
          <w:szCs w:val="28"/>
          <w:lang w:eastAsia="ru-RU"/>
        </w:rPr>
        <w:t> </w:t>
      </w:r>
      <w:r w:rsidRPr="006907CB">
        <w:rPr>
          <w:rFonts w:ascii="Arial Narrow" w:eastAsia="Times New Roman" w:hAnsi="Arial Narrow" w:cs="Times New Roman"/>
          <w:sz w:val="28"/>
          <w:szCs w:val="28"/>
          <w:lang w:eastAsia="ru-RU"/>
        </w:rPr>
        <w:t> </w:t>
      </w:r>
      <w:r w:rsidRPr="006907CB">
        <w:rPr>
          <w:rFonts w:ascii="Arial Narrow" w:eastAsia="Times New Roman" w:hAnsi="Arial Narrow" w:cs="Times New Roman"/>
          <w:color w:val="0F0F0F"/>
          <w:sz w:val="28"/>
          <w:szCs w:val="28"/>
          <w:lang w:eastAsia="ru-RU"/>
        </w:rPr>
        <w:t xml:space="preserve"> </w:t>
      </w:r>
      <w:r w:rsidRPr="006907CB">
        <w:rPr>
          <w:rFonts w:ascii="Arial Narrow" w:eastAsia="Times New Roman" w:hAnsi="Arial Narrow" w:cs="Arial"/>
          <w:b/>
          <w:bCs/>
          <w:color w:val="0080C0"/>
          <w:sz w:val="28"/>
          <w:szCs w:val="28"/>
          <w:lang w:eastAsia="ru-RU"/>
        </w:rPr>
        <w:t xml:space="preserve">Обработка информации </w:t>
      </w:r>
    </w:p>
    <w:tbl>
      <w:tblPr>
        <w:tblW w:w="7845" w:type="dxa"/>
        <w:jc w:val="center"/>
        <w:tblCellSpacing w:w="0" w:type="dxa"/>
        <w:tblBorders>
          <w:top w:val="outset" w:sz="12" w:space="0" w:color="F36607"/>
          <w:left w:val="outset" w:sz="12" w:space="0" w:color="F36607"/>
          <w:bottom w:val="outset" w:sz="12" w:space="0" w:color="F36607"/>
          <w:right w:val="outset" w:sz="12" w:space="0" w:color="F36607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7845"/>
      </w:tblGrid>
      <w:tr w:rsidR="00652288" w:rsidRPr="006907CB" w:rsidTr="0065228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36607"/>
              <w:left w:val="outset" w:sz="6" w:space="0" w:color="F36607"/>
              <w:bottom w:val="outset" w:sz="6" w:space="0" w:color="F36607"/>
              <w:right w:val="outset" w:sz="6" w:space="0" w:color="F36607"/>
            </w:tcBorders>
            <w:vAlign w:val="center"/>
            <w:hideMark/>
          </w:tcPr>
          <w:p w:rsidR="00652288" w:rsidRPr="006907CB" w:rsidRDefault="00652288" w:rsidP="006907CB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6907CB">
              <w:rPr>
                <w:rFonts w:ascii="Arial Narrow" w:eastAsia="Times New Roman" w:hAnsi="Arial Narrow" w:cs="Times New Roman"/>
                <w:color w:val="0F0F0F"/>
                <w:sz w:val="28"/>
                <w:szCs w:val="28"/>
                <w:lang w:eastAsia="ru-RU"/>
              </w:rPr>
              <w:t xml:space="preserve">  </w:t>
            </w:r>
            <w:r w:rsidRPr="006907C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F0F0F"/>
                <w:sz w:val="28"/>
                <w:szCs w:val="28"/>
                <w:lang w:eastAsia="ru-RU"/>
              </w:rPr>
              <w:t>Обработка</w:t>
            </w:r>
            <w:r w:rsidRPr="006907CB">
              <w:rPr>
                <w:rFonts w:ascii="Arial Narrow" w:eastAsia="Times New Roman" w:hAnsi="Arial Narrow" w:cs="Times New Roman"/>
                <w:b/>
                <w:bCs/>
                <w:color w:val="0F0F0F"/>
                <w:sz w:val="28"/>
                <w:szCs w:val="28"/>
                <w:lang w:eastAsia="ru-RU"/>
              </w:rPr>
              <w:t> </w:t>
            </w:r>
            <w:r w:rsidRPr="006907CB">
              <w:rPr>
                <w:rFonts w:ascii="Arial Narrow" w:eastAsia="Times New Roman" w:hAnsi="Arial Narrow" w:cs="Times New Roman"/>
                <w:color w:val="0F0F0F"/>
                <w:sz w:val="28"/>
                <w:szCs w:val="28"/>
                <w:lang w:eastAsia="ru-RU"/>
              </w:rPr>
              <w:t xml:space="preserve">— это преобразование информации с изменением её </w:t>
            </w:r>
            <w:r w:rsidRPr="006907CB">
              <w:rPr>
                <w:rFonts w:ascii="Arial Narrow" w:eastAsia="Times New Roman" w:hAnsi="Arial Narrow" w:cs="Times New Roman"/>
                <w:i/>
                <w:iCs/>
                <w:color w:val="0F0F0F"/>
                <w:sz w:val="28"/>
                <w:szCs w:val="28"/>
                <w:lang w:eastAsia="ru-RU"/>
              </w:rPr>
              <w:t>содержания</w:t>
            </w:r>
            <w:r w:rsidRPr="006907CB">
              <w:rPr>
                <w:rFonts w:ascii="Arial Narrow" w:eastAsia="Times New Roman" w:hAnsi="Arial Narrow" w:cs="Times New Roman"/>
                <w:color w:val="0F0F0F"/>
                <w:sz w:val="28"/>
                <w:szCs w:val="28"/>
                <w:lang w:eastAsia="ru-RU"/>
              </w:rPr>
              <w:t xml:space="preserve"> или </w:t>
            </w:r>
            <w:r w:rsidRPr="006907CB">
              <w:rPr>
                <w:rFonts w:ascii="Arial Narrow" w:eastAsia="Times New Roman" w:hAnsi="Arial Narrow" w:cs="Times New Roman"/>
                <w:i/>
                <w:iCs/>
                <w:color w:val="0F0F0F"/>
                <w:sz w:val="28"/>
                <w:szCs w:val="28"/>
                <w:lang w:eastAsia="ru-RU"/>
              </w:rPr>
              <w:t>формы представления</w:t>
            </w:r>
            <w:r w:rsidRPr="006907CB">
              <w:rPr>
                <w:rFonts w:ascii="Arial Narrow" w:eastAsia="Times New Roman" w:hAnsi="Arial Narrow" w:cs="Times New Roman"/>
                <w:color w:val="0F0F0F"/>
                <w:sz w:val="28"/>
                <w:szCs w:val="28"/>
                <w:lang w:eastAsia="ru-RU"/>
              </w:rPr>
              <w:t xml:space="preserve">. </w:t>
            </w:r>
          </w:p>
        </w:tc>
      </w:tr>
    </w:tbl>
    <w:p w:rsidR="00652288" w:rsidRPr="006907CB" w:rsidRDefault="00652288" w:rsidP="00AA6E40">
      <w:pPr>
        <w:spacing w:beforeAutospacing="1" w:after="100" w:afterAutospacing="1" w:line="240" w:lineRule="auto"/>
        <w:contextualSpacing/>
        <w:rPr>
          <w:rFonts w:ascii="Arial Narrow" w:eastAsia="Times New Roman" w:hAnsi="Arial Narrow" w:cs="Times New Roman"/>
          <w:color w:val="0F0F0F"/>
          <w:sz w:val="28"/>
          <w:szCs w:val="28"/>
          <w:lang w:eastAsia="ru-RU"/>
        </w:rPr>
      </w:pPr>
      <w:r w:rsidRPr="006907CB">
        <w:rPr>
          <w:rFonts w:ascii="Arial Narrow" w:eastAsia="Times New Roman" w:hAnsi="Arial Narrow" w:cs="Times New Roman"/>
          <w:color w:val="0F0F0F"/>
          <w:sz w:val="28"/>
          <w:szCs w:val="28"/>
          <w:lang w:eastAsia="ru-RU"/>
        </w:rPr>
        <w:t> </w:t>
      </w:r>
      <w:r w:rsidRPr="006907CB">
        <w:rPr>
          <w:rFonts w:ascii="Arial Narrow" w:eastAsia="Times New Roman" w:hAnsi="Arial Narrow" w:cs="Times New Roman"/>
          <w:i/>
          <w:iCs/>
          <w:color w:val="0F0F0F"/>
          <w:sz w:val="28"/>
          <w:szCs w:val="28"/>
          <w:lang w:eastAsia="ru-RU"/>
        </w:rPr>
        <w:t xml:space="preserve">Редактирование текста, математические вычисления, логические умозаключения — примеры процедур изменения содержания информации. </w:t>
      </w:r>
    </w:p>
    <w:p w:rsidR="00652288" w:rsidRPr="006907CB" w:rsidRDefault="00652288" w:rsidP="006907CB">
      <w:pPr>
        <w:spacing w:before="100" w:beforeAutospacing="1" w:after="100" w:afterAutospacing="1" w:line="240" w:lineRule="auto"/>
        <w:contextualSpacing/>
        <w:rPr>
          <w:rFonts w:ascii="Arial Narrow" w:eastAsia="Times New Roman" w:hAnsi="Arial Narrow" w:cs="Times New Roman"/>
          <w:color w:val="0F0F0F"/>
          <w:sz w:val="28"/>
          <w:szCs w:val="28"/>
          <w:lang w:eastAsia="ru-RU"/>
        </w:rPr>
      </w:pPr>
      <w:r w:rsidRPr="006907CB">
        <w:rPr>
          <w:rFonts w:ascii="Arial Narrow" w:eastAsia="Times New Roman" w:hAnsi="Arial Narrow" w:cs="Times New Roman"/>
          <w:color w:val="0F0F0F"/>
          <w:sz w:val="28"/>
          <w:szCs w:val="28"/>
          <w:lang w:eastAsia="ru-RU"/>
        </w:rPr>
        <w:t> </w:t>
      </w:r>
      <w:r w:rsidRPr="006907CB">
        <w:rPr>
          <w:rFonts w:ascii="Arial Narrow" w:eastAsia="Times New Roman" w:hAnsi="Arial Narrow" w:cs="Times New Roman"/>
          <w:i/>
          <w:iCs/>
          <w:color w:val="0F0F0F"/>
          <w:sz w:val="28"/>
          <w:szCs w:val="28"/>
          <w:lang w:eastAsia="ru-RU"/>
        </w:rPr>
        <w:t xml:space="preserve">Упорядочивание информации, шифрование или перевод текстов на другой язык — изменение формы. </w:t>
      </w:r>
    </w:p>
    <w:p w:rsidR="00652288" w:rsidRPr="006907CB" w:rsidRDefault="00652288" w:rsidP="006907CB">
      <w:pPr>
        <w:spacing w:before="100" w:beforeAutospacing="1" w:after="100" w:afterAutospacing="1" w:line="240" w:lineRule="auto"/>
        <w:contextualSpacing/>
        <w:rPr>
          <w:rFonts w:ascii="Arial Narrow" w:eastAsia="Times New Roman" w:hAnsi="Arial Narrow" w:cs="Times New Roman"/>
          <w:color w:val="0F0F0F"/>
          <w:sz w:val="28"/>
          <w:szCs w:val="28"/>
          <w:lang w:eastAsia="ru-RU"/>
        </w:rPr>
      </w:pPr>
      <w:r w:rsidRPr="006907CB">
        <w:rPr>
          <w:rFonts w:ascii="Arial Narrow" w:eastAsia="Times New Roman" w:hAnsi="Arial Narrow" w:cs="Times New Roman"/>
          <w:color w:val="0F0F0F"/>
          <w:sz w:val="28"/>
          <w:szCs w:val="28"/>
          <w:lang w:eastAsia="ru-RU"/>
        </w:rPr>
        <w:t> </w:t>
      </w:r>
      <w:r w:rsidRPr="006907CB">
        <w:rPr>
          <w:rFonts w:ascii="Arial Narrow" w:eastAsia="Times New Roman" w:hAnsi="Arial Narrow" w:cs="Times New Roman"/>
          <w:i/>
          <w:iCs/>
          <w:color w:val="0F0F0F"/>
          <w:sz w:val="28"/>
          <w:szCs w:val="28"/>
          <w:lang w:eastAsia="ru-RU"/>
        </w:rPr>
        <w:t xml:space="preserve">Кодирование — тоже один из вариантов обработки. </w:t>
      </w:r>
    </w:p>
    <w:p w:rsidR="00652288" w:rsidRPr="006907CB" w:rsidRDefault="00652288" w:rsidP="006907CB">
      <w:pPr>
        <w:spacing w:before="100" w:beforeAutospacing="1" w:after="100" w:afterAutospacing="1" w:line="240" w:lineRule="auto"/>
        <w:contextualSpacing/>
        <w:rPr>
          <w:rFonts w:ascii="Arial Narrow" w:eastAsia="Times New Roman" w:hAnsi="Arial Narrow" w:cs="Times New Roman"/>
          <w:color w:val="0F0F0F"/>
          <w:sz w:val="28"/>
          <w:szCs w:val="28"/>
          <w:lang w:eastAsia="ru-RU"/>
        </w:rPr>
      </w:pPr>
      <w:r w:rsidRPr="006907CB">
        <w:rPr>
          <w:rFonts w:ascii="Arial Narrow" w:eastAsia="Times New Roman" w:hAnsi="Arial Narrow" w:cs="Times New Roman"/>
          <w:color w:val="0F0F0F"/>
          <w:sz w:val="28"/>
          <w:szCs w:val="28"/>
          <w:lang w:eastAsia="ru-RU"/>
        </w:rPr>
        <w:t>Обработка информации может производиться формально, по правилам или заданному алгоритму. </w:t>
      </w:r>
    </w:p>
    <w:p w:rsidR="00652288" w:rsidRPr="006907CB" w:rsidRDefault="002D2340" w:rsidP="006907CB">
      <w:pPr>
        <w:spacing w:after="0" w:line="240" w:lineRule="auto"/>
        <w:contextualSpacing/>
        <w:rPr>
          <w:rFonts w:ascii="Arial Narrow" w:eastAsia="Times New Roman" w:hAnsi="Arial Narrow" w:cs="Times New Roman"/>
          <w:color w:val="0F0F0F"/>
          <w:sz w:val="28"/>
          <w:szCs w:val="28"/>
          <w:lang w:eastAsia="ru-RU"/>
        </w:rPr>
      </w:pPr>
      <w:r w:rsidRPr="002D2340">
        <w:rPr>
          <w:rFonts w:ascii="Arial Narrow" w:eastAsia="Times New Roman" w:hAnsi="Arial Narrow" w:cs="Times New Roman"/>
          <w:color w:val="0F0F0F"/>
          <w:sz w:val="28"/>
          <w:szCs w:val="28"/>
          <w:lang w:eastAsia="ru-RU"/>
        </w:rPr>
        <w:pict>
          <v:rect id="_x0000_i1028" style="width:0;height:1.5pt" o:hralign="center" o:hrstd="t" o:hr="t" fillcolor="#a0a0a0" stroked="f"/>
        </w:pict>
      </w:r>
    </w:p>
    <w:p w:rsidR="00652288" w:rsidRPr="006907CB" w:rsidRDefault="00652288" w:rsidP="006907CB">
      <w:pPr>
        <w:spacing w:before="100" w:beforeAutospacing="1" w:after="100" w:afterAutospacing="1" w:line="240" w:lineRule="auto"/>
        <w:contextualSpacing/>
        <w:jc w:val="center"/>
        <w:rPr>
          <w:rFonts w:ascii="Arial Narrow" w:eastAsia="Times New Roman" w:hAnsi="Arial Narrow" w:cs="Times New Roman"/>
          <w:color w:val="0F0F0F"/>
          <w:sz w:val="28"/>
          <w:szCs w:val="28"/>
          <w:lang w:eastAsia="ru-RU"/>
        </w:rPr>
      </w:pPr>
      <w:r w:rsidRPr="006907CB">
        <w:rPr>
          <w:rFonts w:ascii="Arial Narrow" w:eastAsia="Times New Roman" w:hAnsi="Arial Narrow" w:cs="Times New Roman"/>
          <w:b/>
          <w:bCs/>
          <w:color w:val="F3584B"/>
          <w:sz w:val="28"/>
          <w:szCs w:val="28"/>
          <w:lang w:eastAsia="ru-RU"/>
        </w:rPr>
        <w:t>Компьютер является универсальным устройством для автоматизированного выполнения информационных процессов.</w:t>
      </w:r>
    </w:p>
    <w:p w:rsidR="00FB729E" w:rsidRPr="00FB729E" w:rsidRDefault="00FB729E" w:rsidP="00FB729E">
      <w:pPr>
        <w:jc w:val="both"/>
        <w:rPr>
          <w:rFonts w:ascii="Arial Narrow" w:hAnsi="Arial Narrow"/>
          <w:sz w:val="28"/>
          <w:szCs w:val="28"/>
        </w:rPr>
      </w:pPr>
      <w:r w:rsidRPr="00FB729E">
        <w:rPr>
          <w:rFonts w:ascii="Arial Narrow" w:hAnsi="Arial Narrow"/>
          <w:sz w:val="28"/>
          <w:szCs w:val="28"/>
        </w:rPr>
        <w:t>Системой счисления называют способ записи чисел с помощью заданного набора специальных знаков или цифр. В двоичной системе счисления всего два таких знака, это 0 и 1. Двоичная система счисления используется в вычислительных машинах. Выбор двоичной системы объясняется тем, что электронные элементы, из которых строились и строятся ЭВМ, могут находиться только в двух хорошо различимых устойчивых рабочих состояниях. Словом, эти элементы представляются нам в роли выключателей. А как мы все знаем, выключатель может быть включен или выключен. Третьего не дано. Одно из состояний выключателя обозначается 0, а другое — 1. Итак, перейдём непосредственно к теме нашей статьи. Как же переводить числа из одной системы счисления в другую? Развёрнутая запись двоичного числа может выглядеть так: A = 1 • 2^2 + 0 • 2^1 + 1 • 2^0 + 0 • 2^(–1) + 1 • 2^(–2)</w:t>
      </w:r>
      <w:proofErr w:type="gramStart"/>
      <w:r w:rsidRPr="00FB729E">
        <w:rPr>
          <w:rFonts w:ascii="Arial Narrow" w:hAnsi="Arial Narrow"/>
          <w:sz w:val="28"/>
          <w:szCs w:val="28"/>
        </w:rPr>
        <w:t>.</w:t>
      </w:r>
      <w:proofErr w:type="gramEnd"/>
      <w:r w:rsidRPr="00FB729E">
        <w:rPr>
          <w:rFonts w:ascii="Arial Narrow" w:hAnsi="Arial Narrow"/>
          <w:sz w:val="28"/>
          <w:szCs w:val="28"/>
        </w:rPr>
        <w:t xml:space="preserve"> (^ — </w:t>
      </w:r>
      <w:proofErr w:type="gramStart"/>
      <w:r w:rsidRPr="00FB729E">
        <w:rPr>
          <w:rFonts w:ascii="Arial Narrow" w:hAnsi="Arial Narrow"/>
          <w:sz w:val="28"/>
          <w:szCs w:val="28"/>
        </w:rPr>
        <w:t>з</w:t>
      </w:r>
      <w:proofErr w:type="gramEnd"/>
      <w:r w:rsidRPr="00FB729E">
        <w:rPr>
          <w:rFonts w:ascii="Arial Narrow" w:hAnsi="Arial Narrow"/>
          <w:sz w:val="28"/>
          <w:szCs w:val="28"/>
        </w:rPr>
        <w:t>нак степени). А свёрнутая форма этого же числа выглядит уже так: А = 101,01. В общем случае в двоичной системе запись числа</w:t>
      </w:r>
      <w:proofErr w:type="gramStart"/>
      <w:r w:rsidRPr="00FB729E">
        <w:rPr>
          <w:rFonts w:ascii="Arial Narrow" w:hAnsi="Arial Narrow"/>
          <w:sz w:val="28"/>
          <w:szCs w:val="28"/>
        </w:rPr>
        <w:t xml:space="preserve"> А</w:t>
      </w:r>
      <w:proofErr w:type="gramEnd"/>
      <w:r w:rsidRPr="00FB729E">
        <w:rPr>
          <w:rFonts w:ascii="Arial Narrow" w:hAnsi="Arial Narrow"/>
          <w:sz w:val="28"/>
          <w:szCs w:val="28"/>
        </w:rPr>
        <w:t xml:space="preserve">, которое содержит </w:t>
      </w:r>
      <w:proofErr w:type="spellStart"/>
      <w:r w:rsidRPr="00FB729E">
        <w:rPr>
          <w:rFonts w:ascii="Arial Narrow" w:hAnsi="Arial Narrow"/>
          <w:sz w:val="28"/>
          <w:szCs w:val="28"/>
        </w:rPr>
        <w:t>n</w:t>
      </w:r>
      <w:proofErr w:type="spellEnd"/>
      <w:r w:rsidRPr="00FB729E">
        <w:rPr>
          <w:rFonts w:ascii="Arial Narrow" w:hAnsi="Arial Narrow"/>
          <w:sz w:val="28"/>
          <w:szCs w:val="28"/>
        </w:rPr>
        <w:t xml:space="preserve"> целых разрядов и </w:t>
      </w:r>
      <w:proofErr w:type="spellStart"/>
      <w:r w:rsidRPr="00FB729E">
        <w:rPr>
          <w:rFonts w:ascii="Arial Narrow" w:hAnsi="Arial Narrow"/>
          <w:sz w:val="28"/>
          <w:szCs w:val="28"/>
        </w:rPr>
        <w:t>m</w:t>
      </w:r>
      <w:proofErr w:type="spellEnd"/>
      <w:r w:rsidRPr="00FB729E">
        <w:rPr>
          <w:rFonts w:ascii="Arial Narrow" w:hAnsi="Arial Narrow"/>
          <w:sz w:val="28"/>
          <w:szCs w:val="28"/>
        </w:rPr>
        <w:t xml:space="preserve"> дробных разрядов числа, выглядит так: А = </w:t>
      </w:r>
      <w:proofErr w:type="spellStart"/>
      <w:r w:rsidRPr="00FB729E">
        <w:rPr>
          <w:rFonts w:ascii="Arial Narrow" w:hAnsi="Arial Narrow"/>
          <w:sz w:val="28"/>
          <w:szCs w:val="28"/>
        </w:rPr>
        <w:t>a</w:t>
      </w:r>
      <w:proofErr w:type="spellEnd"/>
      <w:r w:rsidRPr="00FB729E">
        <w:rPr>
          <w:rFonts w:ascii="Arial Narrow" w:hAnsi="Arial Narrow"/>
          <w:sz w:val="28"/>
          <w:szCs w:val="28"/>
        </w:rPr>
        <w:t>(</w:t>
      </w:r>
      <w:proofErr w:type="spellStart"/>
      <w:r w:rsidRPr="00FB729E">
        <w:rPr>
          <w:rFonts w:ascii="Arial Narrow" w:hAnsi="Arial Narrow"/>
          <w:sz w:val="28"/>
          <w:szCs w:val="28"/>
        </w:rPr>
        <w:t>n</w:t>
      </w:r>
      <w:proofErr w:type="spellEnd"/>
      <w:r w:rsidRPr="00FB729E">
        <w:rPr>
          <w:rFonts w:ascii="Arial Narrow" w:hAnsi="Arial Narrow"/>
          <w:sz w:val="28"/>
          <w:szCs w:val="28"/>
        </w:rPr>
        <w:t>–1) • 2^(</w:t>
      </w:r>
      <w:proofErr w:type="spellStart"/>
      <w:r w:rsidRPr="00FB729E">
        <w:rPr>
          <w:rFonts w:ascii="Arial Narrow" w:hAnsi="Arial Narrow"/>
          <w:sz w:val="28"/>
          <w:szCs w:val="28"/>
        </w:rPr>
        <w:t>n</w:t>
      </w:r>
      <w:proofErr w:type="spellEnd"/>
      <w:r w:rsidRPr="00FB729E">
        <w:rPr>
          <w:rFonts w:ascii="Arial Narrow" w:hAnsi="Arial Narrow"/>
          <w:sz w:val="28"/>
          <w:szCs w:val="28"/>
        </w:rPr>
        <w:t xml:space="preserve">–1) + </w:t>
      </w:r>
      <w:proofErr w:type="spellStart"/>
      <w:r w:rsidRPr="00FB729E">
        <w:rPr>
          <w:rFonts w:ascii="Arial Narrow" w:hAnsi="Arial Narrow"/>
          <w:sz w:val="28"/>
          <w:szCs w:val="28"/>
        </w:rPr>
        <w:t>a</w:t>
      </w:r>
      <w:proofErr w:type="spellEnd"/>
      <w:r w:rsidRPr="00FB729E">
        <w:rPr>
          <w:rFonts w:ascii="Arial Narrow" w:hAnsi="Arial Narrow"/>
          <w:sz w:val="28"/>
          <w:szCs w:val="28"/>
        </w:rPr>
        <w:t>(</w:t>
      </w:r>
      <w:proofErr w:type="spellStart"/>
      <w:r w:rsidRPr="00FB729E">
        <w:rPr>
          <w:rFonts w:ascii="Arial Narrow" w:hAnsi="Arial Narrow"/>
          <w:sz w:val="28"/>
          <w:szCs w:val="28"/>
        </w:rPr>
        <w:t>n</w:t>
      </w:r>
      <w:proofErr w:type="spellEnd"/>
      <w:r w:rsidRPr="00FB729E">
        <w:rPr>
          <w:rFonts w:ascii="Arial Narrow" w:hAnsi="Arial Narrow"/>
          <w:sz w:val="28"/>
          <w:szCs w:val="28"/>
        </w:rPr>
        <w:t>–2) • 2^(</w:t>
      </w:r>
      <w:proofErr w:type="spellStart"/>
      <w:r w:rsidRPr="00FB729E">
        <w:rPr>
          <w:rFonts w:ascii="Arial Narrow" w:hAnsi="Arial Narrow"/>
          <w:sz w:val="28"/>
          <w:szCs w:val="28"/>
        </w:rPr>
        <w:t>n</w:t>
      </w:r>
      <w:proofErr w:type="spellEnd"/>
      <w:r w:rsidRPr="00FB729E">
        <w:rPr>
          <w:rFonts w:ascii="Arial Narrow" w:hAnsi="Arial Narrow"/>
          <w:sz w:val="28"/>
          <w:szCs w:val="28"/>
        </w:rPr>
        <w:t>–2) +…</w:t>
      </w:r>
      <w:proofErr w:type="spellStart"/>
      <w:r w:rsidRPr="00FB729E">
        <w:rPr>
          <w:rFonts w:ascii="Arial Narrow" w:hAnsi="Arial Narrow"/>
          <w:sz w:val="28"/>
          <w:szCs w:val="28"/>
        </w:rPr>
        <w:t>a</w:t>
      </w:r>
      <w:proofErr w:type="spellEnd"/>
      <w:r w:rsidRPr="00FB729E">
        <w:rPr>
          <w:rFonts w:ascii="Arial Narrow" w:hAnsi="Arial Narrow"/>
          <w:sz w:val="28"/>
          <w:szCs w:val="28"/>
        </w:rPr>
        <w:t xml:space="preserve">(0) • 2^0 + </w:t>
      </w:r>
      <w:proofErr w:type="spellStart"/>
      <w:r w:rsidRPr="00FB729E">
        <w:rPr>
          <w:rFonts w:ascii="Arial Narrow" w:hAnsi="Arial Narrow"/>
          <w:sz w:val="28"/>
          <w:szCs w:val="28"/>
        </w:rPr>
        <w:t>a</w:t>
      </w:r>
      <w:proofErr w:type="spellEnd"/>
      <w:r w:rsidRPr="00FB729E">
        <w:rPr>
          <w:rFonts w:ascii="Arial Narrow" w:hAnsi="Arial Narrow"/>
          <w:sz w:val="28"/>
          <w:szCs w:val="28"/>
        </w:rPr>
        <w:t>(–1) • 2^(–1)+…</w:t>
      </w:r>
      <w:proofErr w:type="spellStart"/>
      <w:r w:rsidRPr="00FB729E">
        <w:rPr>
          <w:rFonts w:ascii="Arial Narrow" w:hAnsi="Arial Narrow"/>
          <w:sz w:val="28"/>
          <w:szCs w:val="28"/>
        </w:rPr>
        <w:t>a</w:t>
      </w:r>
      <w:proofErr w:type="spellEnd"/>
      <w:r w:rsidRPr="00FB729E">
        <w:rPr>
          <w:rFonts w:ascii="Arial Narrow" w:hAnsi="Arial Narrow"/>
          <w:sz w:val="28"/>
          <w:szCs w:val="28"/>
        </w:rPr>
        <w:t>(–</w:t>
      </w:r>
      <w:proofErr w:type="spellStart"/>
      <w:r w:rsidRPr="00FB729E">
        <w:rPr>
          <w:rFonts w:ascii="Arial Narrow" w:hAnsi="Arial Narrow"/>
          <w:sz w:val="28"/>
          <w:szCs w:val="28"/>
        </w:rPr>
        <w:t>m</w:t>
      </w:r>
      <w:proofErr w:type="spellEnd"/>
      <w:r w:rsidRPr="00FB729E">
        <w:rPr>
          <w:rFonts w:ascii="Arial Narrow" w:hAnsi="Arial Narrow"/>
          <w:sz w:val="28"/>
          <w:szCs w:val="28"/>
        </w:rPr>
        <w:t>) • 2^(–</w:t>
      </w:r>
      <w:proofErr w:type="spellStart"/>
      <w:r w:rsidRPr="00FB729E">
        <w:rPr>
          <w:rFonts w:ascii="Arial Narrow" w:hAnsi="Arial Narrow"/>
          <w:sz w:val="28"/>
          <w:szCs w:val="28"/>
        </w:rPr>
        <w:t>m</w:t>
      </w:r>
      <w:proofErr w:type="spellEnd"/>
      <w:r w:rsidRPr="00FB729E">
        <w:rPr>
          <w:rFonts w:ascii="Arial Narrow" w:hAnsi="Arial Narrow"/>
          <w:sz w:val="28"/>
          <w:szCs w:val="28"/>
        </w:rPr>
        <w:t xml:space="preserve">). Коэффициент </w:t>
      </w:r>
      <w:proofErr w:type="spellStart"/>
      <w:r w:rsidRPr="00FB729E">
        <w:rPr>
          <w:rFonts w:ascii="Arial Narrow" w:hAnsi="Arial Narrow"/>
          <w:sz w:val="28"/>
          <w:szCs w:val="28"/>
        </w:rPr>
        <w:t>a</w:t>
      </w:r>
      <w:proofErr w:type="spellEnd"/>
      <w:r w:rsidRPr="00FB729E">
        <w:rPr>
          <w:rFonts w:ascii="Arial Narrow" w:hAnsi="Arial Narrow"/>
          <w:sz w:val="28"/>
          <w:szCs w:val="28"/>
        </w:rPr>
        <w:t>(</w:t>
      </w:r>
      <w:proofErr w:type="spellStart"/>
      <w:r w:rsidRPr="00FB729E">
        <w:rPr>
          <w:rFonts w:ascii="Arial Narrow" w:hAnsi="Arial Narrow"/>
          <w:sz w:val="28"/>
          <w:szCs w:val="28"/>
        </w:rPr>
        <w:t>i</w:t>
      </w:r>
      <w:proofErr w:type="spellEnd"/>
      <w:r w:rsidRPr="00FB729E">
        <w:rPr>
          <w:rFonts w:ascii="Arial Narrow" w:hAnsi="Arial Narrow"/>
          <w:sz w:val="28"/>
          <w:szCs w:val="28"/>
        </w:rPr>
        <w:t xml:space="preserve">) в этой записи являются цифрами (0 или 1) двоичного числа, которое в свёрнутой форме записывается так: A = </w:t>
      </w:r>
      <w:proofErr w:type="spellStart"/>
      <w:r w:rsidRPr="00FB729E">
        <w:rPr>
          <w:rFonts w:ascii="Arial Narrow" w:hAnsi="Arial Narrow"/>
          <w:sz w:val="28"/>
          <w:szCs w:val="28"/>
        </w:rPr>
        <w:t>a</w:t>
      </w:r>
      <w:proofErr w:type="spellEnd"/>
      <w:r w:rsidRPr="00FB729E">
        <w:rPr>
          <w:rFonts w:ascii="Arial Narrow" w:hAnsi="Arial Narrow"/>
          <w:sz w:val="28"/>
          <w:szCs w:val="28"/>
        </w:rPr>
        <w:t>(</w:t>
      </w:r>
      <w:proofErr w:type="spellStart"/>
      <w:r w:rsidRPr="00FB729E">
        <w:rPr>
          <w:rFonts w:ascii="Arial Narrow" w:hAnsi="Arial Narrow"/>
          <w:sz w:val="28"/>
          <w:szCs w:val="28"/>
        </w:rPr>
        <w:t>n</w:t>
      </w:r>
      <w:proofErr w:type="spellEnd"/>
      <w:r w:rsidRPr="00FB729E">
        <w:rPr>
          <w:rFonts w:ascii="Arial Narrow" w:hAnsi="Arial Narrow"/>
          <w:sz w:val="28"/>
          <w:szCs w:val="28"/>
        </w:rPr>
        <w:t xml:space="preserve">–1) </w:t>
      </w:r>
      <w:proofErr w:type="spellStart"/>
      <w:r w:rsidRPr="00FB729E">
        <w:rPr>
          <w:rFonts w:ascii="Arial Narrow" w:hAnsi="Arial Narrow"/>
          <w:sz w:val="28"/>
          <w:szCs w:val="28"/>
        </w:rPr>
        <w:t>a</w:t>
      </w:r>
      <w:proofErr w:type="spellEnd"/>
      <w:r w:rsidRPr="00FB729E">
        <w:rPr>
          <w:rFonts w:ascii="Arial Narrow" w:hAnsi="Arial Narrow"/>
          <w:sz w:val="28"/>
          <w:szCs w:val="28"/>
        </w:rPr>
        <w:t>(</w:t>
      </w:r>
      <w:proofErr w:type="spellStart"/>
      <w:r w:rsidRPr="00FB729E">
        <w:rPr>
          <w:rFonts w:ascii="Arial Narrow" w:hAnsi="Arial Narrow"/>
          <w:sz w:val="28"/>
          <w:szCs w:val="28"/>
        </w:rPr>
        <w:t>n</w:t>
      </w:r>
      <w:proofErr w:type="spellEnd"/>
      <w:r w:rsidRPr="00FB729E">
        <w:rPr>
          <w:rFonts w:ascii="Arial Narrow" w:hAnsi="Arial Narrow"/>
          <w:sz w:val="28"/>
          <w:szCs w:val="28"/>
        </w:rPr>
        <w:t>–2)…</w:t>
      </w:r>
      <w:proofErr w:type="spellStart"/>
      <w:r w:rsidRPr="00FB729E">
        <w:rPr>
          <w:rFonts w:ascii="Arial Narrow" w:hAnsi="Arial Narrow"/>
          <w:sz w:val="28"/>
          <w:szCs w:val="28"/>
        </w:rPr>
        <w:t>a</w:t>
      </w:r>
      <w:proofErr w:type="spellEnd"/>
      <w:r w:rsidRPr="00FB729E">
        <w:rPr>
          <w:rFonts w:ascii="Arial Narrow" w:hAnsi="Arial Narrow"/>
          <w:sz w:val="28"/>
          <w:szCs w:val="28"/>
        </w:rPr>
        <w:t xml:space="preserve">(0), </w:t>
      </w:r>
      <w:proofErr w:type="spellStart"/>
      <w:r w:rsidRPr="00FB729E">
        <w:rPr>
          <w:rFonts w:ascii="Arial Narrow" w:hAnsi="Arial Narrow"/>
          <w:sz w:val="28"/>
          <w:szCs w:val="28"/>
        </w:rPr>
        <w:t>a</w:t>
      </w:r>
      <w:proofErr w:type="spellEnd"/>
      <w:r w:rsidRPr="00FB729E">
        <w:rPr>
          <w:rFonts w:ascii="Arial Narrow" w:hAnsi="Arial Narrow"/>
          <w:sz w:val="28"/>
          <w:szCs w:val="28"/>
        </w:rPr>
        <w:t xml:space="preserve">(–1) </w:t>
      </w:r>
      <w:proofErr w:type="spellStart"/>
      <w:r w:rsidRPr="00FB729E">
        <w:rPr>
          <w:rFonts w:ascii="Arial Narrow" w:hAnsi="Arial Narrow"/>
          <w:sz w:val="28"/>
          <w:szCs w:val="28"/>
        </w:rPr>
        <w:t>a</w:t>
      </w:r>
      <w:proofErr w:type="spellEnd"/>
      <w:r w:rsidRPr="00FB729E">
        <w:rPr>
          <w:rFonts w:ascii="Arial Narrow" w:hAnsi="Arial Narrow"/>
          <w:sz w:val="28"/>
          <w:szCs w:val="28"/>
        </w:rPr>
        <w:t xml:space="preserve">(–2) </w:t>
      </w:r>
      <w:proofErr w:type="spellStart"/>
      <w:r w:rsidRPr="00FB729E">
        <w:rPr>
          <w:rFonts w:ascii="Arial Narrow" w:hAnsi="Arial Narrow"/>
          <w:sz w:val="28"/>
          <w:szCs w:val="28"/>
        </w:rPr>
        <w:t>a</w:t>
      </w:r>
      <w:proofErr w:type="spellEnd"/>
      <w:r w:rsidRPr="00FB729E">
        <w:rPr>
          <w:rFonts w:ascii="Arial Narrow" w:hAnsi="Arial Narrow"/>
          <w:sz w:val="28"/>
          <w:szCs w:val="28"/>
        </w:rPr>
        <w:t>(–</w:t>
      </w:r>
      <w:proofErr w:type="spellStart"/>
      <w:r w:rsidRPr="00FB729E">
        <w:rPr>
          <w:rFonts w:ascii="Arial Narrow" w:hAnsi="Arial Narrow"/>
          <w:sz w:val="28"/>
          <w:szCs w:val="28"/>
        </w:rPr>
        <w:t>m</w:t>
      </w:r>
      <w:proofErr w:type="spellEnd"/>
      <w:r w:rsidRPr="00FB729E">
        <w:rPr>
          <w:rFonts w:ascii="Arial Narrow" w:hAnsi="Arial Narrow"/>
          <w:sz w:val="28"/>
          <w:szCs w:val="28"/>
        </w:rPr>
        <w:t xml:space="preserve">). Теперь я предоставляю вашему вниманию алгоритм перевода целых десятичных чисел в двоичную систему счисления. Пусть </w:t>
      </w:r>
      <w:proofErr w:type="gramStart"/>
      <w:r w:rsidRPr="00FB729E">
        <w:rPr>
          <w:rFonts w:ascii="Arial Narrow" w:hAnsi="Arial Narrow"/>
          <w:sz w:val="28"/>
          <w:szCs w:val="28"/>
        </w:rPr>
        <w:t>А(</w:t>
      </w:r>
      <w:proofErr w:type="spellStart"/>
      <w:proofErr w:type="gramEnd"/>
      <w:r w:rsidRPr="00FB729E">
        <w:rPr>
          <w:rFonts w:ascii="Arial Narrow" w:hAnsi="Arial Narrow"/>
          <w:sz w:val="28"/>
          <w:szCs w:val="28"/>
        </w:rPr>
        <w:t>цд</w:t>
      </w:r>
      <w:proofErr w:type="spellEnd"/>
      <w:r w:rsidRPr="00FB729E">
        <w:rPr>
          <w:rFonts w:ascii="Arial Narrow" w:hAnsi="Arial Narrow"/>
          <w:sz w:val="28"/>
          <w:szCs w:val="28"/>
        </w:rPr>
        <w:t>) – целое десятичное число. Запишем его в виде суммы степеней основания 2 с двоичными коэффициентами. В его записи в развёрнутой форме будут отсутствовать отрицательные степени основания (числа 2): A(</w:t>
      </w:r>
      <w:proofErr w:type="spellStart"/>
      <w:r w:rsidRPr="00FB729E">
        <w:rPr>
          <w:rFonts w:ascii="Arial Narrow" w:hAnsi="Arial Narrow"/>
          <w:sz w:val="28"/>
          <w:szCs w:val="28"/>
        </w:rPr>
        <w:t>цд</w:t>
      </w:r>
      <w:proofErr w:type="spellEnd"/>
      <w:r w:rsidRPr="00FB729E">
        <w:rPr>
          <w:rFonts w:ascii="Arial Narrow" w:hAnsi="Arial Narrow"/>
          <w:sz w:val="28"/>
          <w:szCs w:val="28"/>
        </w:rPr>
        <w:t xml:space="preserve">) = </w:t>
      </w:r>
      <w:proofErr w:type="spellStart"/>
      <w:r w:rsidRPr="00FB729E">
        <w:rPr>
          <w:rFonts w:ascii="Arial Narrow" w:hAnsi="Arial Narrow"/>
          <w:sz w:val="28"/>
          <w:szCs w:val="28"/>
        </w:rPr>
        <w:t>a</w:t>
      </w:r>
      <w:proofErr w:type="spellEnd"/>
      <w:r w:rsidRPr="00FB729E">
        <w:rPr>
          <w:rFonts w:ascii="Arial Narrow" w:hAnsi="Arial Narrow"/>
          <w:sz w:val="28"/>
          <w:szCs w:val="28"/>
        </w:rPr>
        <w:t>(</w:t>
      </w:r>
      <w:proofErr w:type="spellStart"/>
      <w:r w:rsidRPr="00FB729E">
        <w:rPr>
          <w:rFonts w:ascii="Arial Narrow" w:hAnsi="Arial Narrow"/>
          <w:sz w:val="28"/>
          <w:szCs w:val="28"/>
        </w:rPr>
        <w:t>n</w:t>
      </w:r>
      <w:proofErr w:type="spellEnd"/>
      <w:r w:rsidRPr="00FB729E">
        <w:rPr>
          <w:rFonts w:ascii="Arial Narrow" w:hAnsi="Arial Narrow"/>
          <w:sz w:val="28"/>
          <w:szCs w:val="28"/>
        </w:rPr>
        <w:t>–1) • 2^(</w:t>
      </w:r>
      <w:proofErr w:type="spellStart"/>
      <w:r w:rsidRPr="00FB729E">
        <w:rPr>
          <w:rFonts w:ascii="Arial Narrow" w:hAnsi="Arial Narrow"/>
          <w:sz w:val="28"/>
          <w:szCs w:val="28"/>
        </w:rPr>
        <w:t>n</w:t>
      </w:r>
      <w:proofErr w:type="spellEnd"/>
      <w:r w:rsidRPr="00FB729E">
        <w:rPr>
          <w:rFonts w:ascii="Arial Narrow" w:hAnsi="Arial Narrow"/>
          <w:sz w:val="28"/>
          <w:szCs w:val="28"/>
        </w:rPr>
        <w:t xml:space="preserve">–1) + </w:t>
      </w:r>
      <w:proofErr w:type="spellStart"/>
      <w:r w:rsidRPr="00FB729E">
        <w:rPr>
          <w:rFonts w:ascii="Arial Narrow" w:hAnsi="Arial Narrow"/>
          <w:sz w:val="28"/>
          <w:szCs w:val="28"/>
        </w:rPr>
        <w:t>a</w:t>
      </w:r>
      <w:proofErr w:type="spellEnd"/>
      <w:r w:rsidRPr="00FB729E">
        <w:rPr>
          <w:rFonts w:ascii="Arial Narrow" w:hAnsi="Arial Narrow"/>
          <w:sz w:val="28"/>
          <w:szCs w:val="28"/>
        </w:rPr>
        <w:t>(</w:t>
      </w:r>
      <w:proofErr w:type="spellStart"/>
      <w:r w:rsidRPr="00FB729E">
        <w:rPr>
          <w:rFonts w:ascii="Arial Narrow" w:hAnsi="Arial Narrow"/>
          <w:sz w:val="28"/>
          <w:szCs w:val="28"/>
        </w:rPr>
        <w:t>n</w:t>
      </w:r>
      <w:proofErr w:type="spellEnd"/>
      <w:r w:rsidRPr="00FB729E">
        <w:rPr>
          <w:rFonts w:ascii="Arial Narrow" w:hAnsi="Arial Narrow"/>
          <w:sz w:val="28"/>
          <w:szCs w:val="28"/>
        </w:rPr>
        <w:t>–2) • 2^(</w:t>
      </w:r>
      <w:proofErr w:type="spellStart"/>
      <w:r w:rsidRPr="00FB729E">
        <w:rPr>
          <w:rFonts w:ascii="Arial Narrow" w:hAnsi="Arial Narrow"/>
          <w:sz w:val="28"/>
          <w:szCs w:val="28"/>
        </w:rPr>
        <w:t>n</w:t>
      </w:r>
      <w:proofErr w:type="spellEnd"/>
      <w:r w:rsidRPr="00FB729E">
        <w:rPr>
          <w:rFonts w:ascii="Arial Narrow" w:hAnsi="Arial Narrow"/>
          <w:sz w:val="28"/>
          <w:szCs w:val="28"/>
        </w:rPr>
        <w:t xml:space="preserve">–2) + … + </w:t>
      </w:r>
      <w:proofErr w:type="spellStart"/>
      <w:r w:rsidRPr="00FB729E">
        <w:rPr>
          <w:rFonts w:ascii="Arial Narrow" w:hAnsi="Arial Narrow"/>
          <w:sz w:val="28"/>
          <w:szCs w:val="28"/>
        </w:rPr>
        <w:t>a</w:t>
      </w:r>
      <w:proofErr w:type="spellEnd"/>
      <w:r w:rsidRPr="00FB729E">
        <w:rPr>
          <w:rFonts w:ascii="Arial Narrow" w:hAnsi="Arial Narrow"/>
          <w:sz w:val="28"/>
          <w:szCs w:val="28"/>
        </w:rPr>
        <w:t xml:space="preserve">(1) • 2^1 + </w:t>
      </w:r>
      <w:proofErr w:type="spellStart"/>
      <w:r w:rsidRPr="00FB729E">
        <w:rPr>
          <w:rFonts w:ascii="Arial Narrow" w:hAnsi="Arial Narrow"/>
          <w:sz w:val="28"/>
          <w:szCs w:val="28"/>
        </w:rPr>
        <w:t>a</w:t>
      </w:r>
      <w:proofErr w:type="spellEnd"/>
      <w:r w:rsidRPr="00FB729E">
        <w:rPr>
          <w:rFonts w:ascii="Arial Narrow" w:hAnsi="Arial Narrow"/>
          <w:sz w:val="28"/>
          <w:szCs w:val="28"/>
        </w:rPr>
        <w:t>(0) • 2^0. На первом шаге разделим число А(</w:t>
      </w:r>
      <w:proofErr w:type="spellStart"/>
      <w:r w:rsidRPr="00FB729E">
        <w:rPr>
          <w:rFonts w:ascii="Arial Narrow" w:hAnsi="Arial Narrow"/>
          <w:sz w:val="28"/>
          <w:szCs w:val="28"/>
        </w:rPr>
        <w:t>цд</w:t>
      </w:r>
      <w:proofErr w:type="spellEnd"/>
      <w:r w:rsidRPr="00FB729E">
        <w:rPr>
          <w:rFonts w:ascii="Arial Narrow" w:hAnsi="Arial Narrow"/>
          <w:sz w:val="28"/>
          <w:szCs w:val="28"/>
        </w:rPr>
        <w:t>) на основани</w:t>
      </w:r>
      <w:proofErr w:type="gramStart"/>
      <w:r w:rsidRPr="00FB729E">
        <w:rPr>
          <w:rFonts w:ascii="Arial Narrow" w:hAnsi="Arial Narrow"/>
          <w:sz w:val="28"/>
          <w:szCs w:val="28"/>
        </w:rPr>
        <w:t>е</w:t>
      </w:r>
      <w:proofErr w:type="gramEnd"/>
      <w:r w:rsidRPr="00FB729E">
        <w:rPr>
          <w:rFonts w:ascii="Arial Narrow" w:hAnsi="Arial Narrow"/>
          <w:sz w:val="28"/>
          <w:szCs w:val="28"/>
        </w:rPr>
        <w:t xml:space="preserve"> двоичной системы, то есть на 2. Частное от деления будет равно: </w:t>
      </w:r>
      <w:proofErr w:type="spellStart"/>
      <w:r w:rsidRPr="00FB729E">
        <w:rPr>
          <w:rFonts w:ascii="Arial Narrow" w:hAnsi="Arial Narrow"/>
          <w:sz w:val="28"/>
          <w:szCs w:val="28"/>
        </w:rPr>
        <w:t>a</w:t>
      </w:r>
      <w:proofErr w:type="spellEnd"/>
      <w:r w:rsidRPr="00FB729E">
        <w:rPr>
          <w:rFonts w:ascii="Arial Narrow" w:hAnsi="Arial Narrow"/>
          <w:sz w:val="28"/>
          <w:szCs w:val="28"/>
        </w:rPr>
        <w:t>(</w:t>
      </w:r>
      <w:proofErr w:type="spellStart"/>
      <w:r w:rsidRPr="00FB729E">
        <w:rPr>
          <w:rFonts w:ascii="Arial Narrow" w:hAnsi="Arial Narrow"/>
          <w:sz w:val="28"/>
          <w:szCs w:val="28"/>
        </w:rPr>
        <w:t>n</w:t>
      </w:r>
      <w:proofErr w:type="spellEnd"/>
      <w:r w:rsidRPr="00FB729E">
        <w:rPr>
          <w:rFonts w:ascii="Arial Narrow" w:hAnsi="Arial Narrow"/>
          <w:sz w:val="28"/>
          <w:szCs w:val="28"/>
        </w:rPr>
        <w:t>–1) • 2^(</w:t>
      </w:r>
      <w:proofErr w:type="spellStart"/>
      <w:r w:rsidRPr="00FB729E">
        <w:rPr>
          <w:rFonts w:ascii="Arial Narrow" w:hAnsi="Arial Narrow"/>
          <w:sz w:val="28"/>
          <w:szCs w:val="28"/>
        </w:rPr>
        <w:t>n</w:t>
      </w:r>
      <w:proofErr w:type="spellEnd"/>
      <w:r w:rsidRPr="00FB729E">
        <w:rPr>
          <w:rFonts w:ascii="Arial Narrow" w:hAnsi="Arial Narrow"/>
          <w:sz w:val="28"/>
          <w:szCs w:val="28"/>
        </w:rPr>
        <w:t xml:space="preserve">–2) + </w:t>
      </w:r>
      <w:proofErr w:type="spellStart"/>
      <w:r w:rsidRPr="00FB729E">
        <w:rPr>
          <w:rFonts w:ascii="Arial Narrow" w:hAnsi="Arial Narrow"/>
          <w:sz w:val="28"/>
          <w:szCs w:val="28"/>
        </w:rPr>
        <w:t>a</w:t>
      </w:r>
      <w:proofErr w:type="spellEnd"/>
      <w:r w:rsidRPr="00FB729E">
        <w:rPr>
          <w:rFonts w:ascii="Arial Narrow" w:hAnsi="Arial Narrow"/>
          <w:sz w:val="28"/>
          <w:szCs w:val="28"/>
        </w:rPr>
        <w:t>(</w:t>
      </w:r>
      <w:proofErr w:type="spellStart"/>
      <w:r w:rsidRPr="00FB729E">
        <w:rPr>
          <w:rFonts w:ascii="Arial Narrow" w:hAnsi="Arial Narrow"/>
          <w:sz w:val="28"/>
          <w:szCs w:val="28"/>
        </w:rPr>
        <w:t>n</w:t>
      </w:r>
      <w:proofErr w:type="spellEnd"/>
      <w:r w:rsidRPr="00FB729E">
        <w:rPr>
          <w:rFonts w:ascii="Arial Narrow" w:hAnsi="Arial Narrow"/>
          <w:sz w:val="28"/>
          <w:szCs w:val="28"/>
        </w:rPr>
        <w:t>–2) • 2^(</w:t>
      </w:r>
      <w:proofErr w:type="spellStart"/>
      <w:r w:rsidRPr="00FB729E">
        <w:rPr>
          <w:rFonts w:ascii="Arial Narrow" w:hAnsi="Arial Narrow"/>
          <w:sz w:val="28"/>
          <w:szCs w:val="28"/>
        </w:rPr>
        <w:t>n</w:t>
      </w:r>
      <w:proofErr w:type="spellEnd"/>
      <w:r w:rsidRPr="00FB729E">
        <w:rPr>
          <w:rFonts w:ascii="Arial Narrow" w:hAnsi="Arial Narrow"/>
          <w:sz w:val="28"/>
          <w:szCs w:val="28"/>
        </w:rPr>
        <w:t xml:space="preserve">–3) + … + </w:t>
      </w:r>
      <w:proofErr w:type="spellStart"/>
      <w:r w:rsidRPr="00FB729E">
        <w:rPr>
          <w:rFonts w:ascii="Arial Narrow" w:hAnsi="Arial Narrow"/>
          <w:sz w:val="28"/>
          <w:szCs w:val="28"/>
        </w:rPr>
        <w:t>a</w:t>
      </w:r>
      <w:proofErr w:type="spellEnd"/>
      <w:r w:rsidRPr="00FB729E">
        <w:rPr>
          <w:rFonts w:ascii="Arial Narrow" w:hAnsi="Arial Narrow"/>
          <w:sz w:val="28"/>
          <w:szCs w:val="28"/>
        </w:rPr>
        <w:t xml:space="preserve">(1), а остаток равен </w:t>
      </w:r>
      <w:proofErr w:type="spellStart"/>
      <w:r w:rsidRPr="00FB729E">
        <w:rPr>
          <w:rFonts w:ascii="Arial Narrow" w:hAnsi="Arial Narrow"/>
          <w:sz w:val="28"/>
          <w:szCs w:val="28"/>
        </w:rPr>
        <w:t>a</w:t>
      </w:r>
      <w:proofErr w:type="spellEnd"/>
      <w:r w:rsidRPr="00FB729E">
        <w:rPr>
          <w:rFonts w:ascii="Arial Narrow" w:hAnsi="Arial Narrow"/>
          <w:sz w:val="28"/>
          <w:szCs w:val="28"/>
        </w:rPr>
        <w:t xml:space="preserve">(0). На втором шаге целое частное опять разделим на 2, остаток от деления будет теперь равен </w:t>
      </w:r>
      <w:proofErr w:type="spellStart"/>
      <w:r w:rsidRPr="00FB729E">
        <w:rPr>
          <w:rFonts w:ascii="Arial Narrow" w:hAnsi="Arial Narrow"/>
          <w:sz w:val="28"/>
          <w:szCs w:val="28"/>
        </w:rPr>
        <w:t>a</w:t>
      </w:r>
      <w:proofErr w:type="spellEnd"/>
      <w:r w:rsidRPr="00FB729E">
        <w:rPr>
          <w:rFonts w:ascii="Arial Narrow" w:hAnsi="Arial Narrow"/>
          <w:sz w:val="28"/>
          <w:szCs w:val="28"/>
        </w:rPr>
        <w:t>(1). Если продолжать этот процесс деления, то после n-</w:t>
      </w:r>
      <w:r w:rsidRPr="00FB729E">
        <w:rPr>
          <w:rFonts w:ascii="Arial Narrow" w:hAnsi="Arial Narrow"/>
          <w:sz w:val="28"/>
          <w:szCs w:val="28"/>
        </w:rPr>
        <w:lastRenderedPageBreak/>
        <w:t xml:space="preserve">го шага получим последовательность остатков: </w:t>
      </w:r>
      <w:proofErr w:type="spellStart"/>
      <w:r w:rsidRPr="00FB729E">
        <w:rPr>
          <w:rFonts w:ascii="Arial Narrow" w:hAnsi="Arial Narrow"/>
          <w:sz w:val="28"/>
          <w:szCs w:val="28"/>
        </w:rPr>
        <w:t>a</w:t>
      </w:r>
      <w:proofErr w:type="spellEnd"/>
      <w:r w:rsidRPr="00FB729E">
        <w:rPr>
          <w:rFonts w:ascii="Arial Narrow" w:hAnsi="Arial Narrow"/>
          <w:sz w:val="28"/>
          <w:szCs w:val="28"/>
        </w:rPr>
        <w:t xml:space="preserve">(0), </w:t>
      </w:r>
      <w:proofErr w:type="spellStart"/>
      <w:r w:rsidRPr="00FB729E">
        <w:rPr>
          <w:rFonts w:ascii="Arial Narrow" w:hAnsi="Arial Narrow"/>
          <w:sz w:val="28"/>
          <w:szCs w:val="28"/>
        </w:rPr>
        <w:t>a</w:t>
      </w:r>
      <w:proofErr w:type="spellEnd"/>
      <w:r w:rsidRPr="00FB729E">
        <w:rPr>
          <w:rFonts w:ascii="Arial Narrow" w:hAnsi="Arial Narrow"/>
          <w:sz w:val="28"/>
          <w:szCs w:val="28"/>
        </w:rPr>
        <w:t xml:space="preserve">(1),…, </w:t>
      </w:r>
      <w:proofErr w:type="spellStart"/>
      <w:r w:rsidRPr="00FB729E">
        <w:rPr>
          <w:rFonts w:ascii="Arial Narrow" w:hAnsi="Arial Narrow"/>
          <w:sz w:val="28"/>
          <w:szCs w:val="28"/>
        </w:rPr>
        <w:t>a</w:t>
      </w:r>
      <w:proofErr w:type="spellEnd"/>
      <w:r w:rsidRPr="00FB729E">
        <w:rPr>
          <w:rFonts w:ascii="Arial Narrow" w:hAnsi="Arial Narrow"/>
          <w:sz w:val="28"/>
          <w:szCs w:val="28"/>
        </w:rPr>
        <w:t>(</w:t>
      </w:r>
      <w:proofErr w:type="spellStart"/>
      <w:r w:rsidRPr="00FB729E">
        <w:rPr>
          <w:rFonts w:ascii="Arial Narrow" w:hAnsi="Arial Narrow"/>
          <w:sz w:val="28"/>
          <w:szCs w:val="28"/>
        </w:rPr>
        <w:t>n</w:t>
      </w:r>
      <w:proofErr w:type="spellEnd"/>
      <w:r w:rsidRPr="00FB729E">
        <w:rPr>
          <w:rFonts w:ascii="Arial Narrow" w:hAnsi="Arial Narrow"/>
          <w:sz w:val="28"/>
          <w:szCs w:val="28"/>
        </w:rPr>
        <w:t xml:space="preserve">–1). Легко заметить, что их последовательность совпадает с обратной последовательностью цифр целого двоичного числа, записанного в свёрнутой форме: A(2) = </w:t>
      </w:r>
      <w:proofErr w:type="spellStart"/>
      <w:r w:rsidRPr="00FB729E">
        <w:rPr>
          <w:rFonts w:ascii="Arial Narrow" w:hAnsi="Arial Narrow"/>
          <w:sz w:val="28"/>
          <w:szCs w:val="28"/>
        </w:rPr>
        <w:t>a</w:t>
      </w:r>
      <w:proofErr w:type="spellEnd"/>
      <w:r w:rsidRPr="00FB729E">
        <w:rPr>
          <w:rFonts w:ascii="Arial Narrow" w:hAnsi="Arial Narrow"/>
          <w:sz w:val="28"/>
          <w:szCs w:val="28"/>
        </w:rPr>
        <w:t>(</w:t>
      </w:r>
      <w:proofErr w:type="spellStart"/>
      <w:r w:rsidRPr="00FB729E">
        <w:rPr>
          <w:rFonts w:ascii="Arial Narrow" w:hAnsi="Arial Narrow"/>
          <w:sz w:val="28"/>
          <w:szCs w:val="28"/>
        </w:rPr>
        <w:t>n</w:t>
      </w:r>
      <w:proofErr w:type="spellEnd"/>
      <w:r w:rsidRPr="00FB729E">
        <w:rPr>
          <w:rFonts w:ascii="Arial Narrow" w:hAnsi="Arial Narrow"/>
          <w:sz w:val="28"/>
          <w:szCs w:val="28"/>
        </w:rPr>
        <w:t>–1)…</w:t>
      </w:r>
      <w:proofErr w:type="spellStart"/>
      <w:r w:rsidRPr="00FB729E">
        <w:rPr>
          <w:rFonts w:ascii="Arial Narrow" w:hAnsi="Arial Narrow"/>
          <w:sz w:val="28"/>
          <w:szCs w:val="28"/>
        </w:rPr>
        <w:t>a</w:t>
      </w:r>
      <w:proofErr w:type="spellEnd"/>
      <w:r w:rsidRPr="00FB729E">
        <w:rPr>
          <w:rFonts w:ascii="Arial Narrow" w:hAnsi="Arial Narrow"/>
          <w:sz w:val="28"/>
          <w:szCs w:val="28"/>
        </w:rPr>
        <w:t>(1)</w:t>
      </w:r>
      <w:proofErr w:type="spellStart"/>
      <w:r w:rsidRPr="00FB729E">
        <w:rPr>
          <w:rFonts w:ascii="Arial Narrow" w:hAnsi="Arial Narrow"/>
          <w:sz w:val="28"/>
          <w:szCs w:val="28"/>
        </w:rPr>
        <w:t>a</w:t>
      </w:r>
      <w:proofErr w:type="spellEnd"/>
      <w:r w:rsidRPr="00FB729E">
        <w:rPr>
          <w:rFonts w:ascii="Arial Narrow" w:hAnsi="Arial Narrow"/>
          <w:sz w:val="28"/>
          <w:szCs w:val="28"/>
        </w:rPr>
        <w:t>(0). Таким образом, достаточно записать остатки в обратной последовательности, чтобы получить искомое двоичное число. Тогда сам алгоритм будет следующим: 1. Последовательно выполнять деление исходного целого десятичного числа и получаемых целых частных на основани</w:t>
      </w:r>
      <w:proofErr w:type="gramStart"/>
      <w:r w:rsidRPr="00FB729E">
        <w:rPr>
          <w:rFonts w:ascii="Arial Narrow" w:hAnsi="Arial Narrow"/>
          <w:sz w:val="28"/>
          <w:szCs w:val="28"/>
        </w:rPr>
        <w:t>е</w:t>
      </w:r>
      <w:proofErr w:type="gramEnd"/>
      <w:r w:rsidRPr="00FB729E">
        <w:rPr>
          <w:rFonts w:ascii="Arial Narrow" w:hAnsi="Arial Narrow"/>
          <w:sz w:val="28"/>
          <w:szCs w:val="28"/>
        </w:rPr>
        <w:t xml:space="preserve"> системы (на 2) до тех пор, пока не получится частное, меньшее делителя, то есть меньше 2. 2. Записать полученные остатки в обратной последовательности, а слева добавить последнее частное. А теперь рассмотрим алгоритм перевода правильных десятичных дробей в двоичную систему счисления. Пусть </w:t>
      </w:r>
      <w:proofErr w:type="gramStart"/>
      <w:r w:rsidRPr="00FB729E">
        <w:rPr>
          <w:rFonts w:ascii="Arial Narrow" w:hAnsi="Arial Narrow"/>
          <w:sz w:val="28"/>
          <w:szCs w:val="28"/>
        </w:rPr>
        <w:t>А(</w:t>
      </w:r>
      <w:proofErr w:type="spellStart"/>
      <w:proofErr w:type="gramEnd"/>
      <w:r w:rsidRPr="00FB729E">
        <w:rPr>
          <w:rFonts w:ascii="Arial Narrow" w:hAnsi="Arial Narrow"/>
          <w:sz w:val="28"/>
          <w:szCs w:val="28"/>
        </w:rPr>
        <w:t>дд</w:t>
      </w:r>
      <w:proofErr w:type="spellEnd"/>
      <w:r w:rsidRPr="00FB729E">
        <w:rPr>
          <w:rFonts w:ascii="Arial Narrow" w:hAnsi="Arial Narrow"/>
          <w:sz w:val="28"/>
          <w:szCs w:val="28"/>
        </w:rPr>
        <w:t>) — правильная десятичная дробь. В её записи в развёрнутой форме будут отсутствовать положительные степени основания (числа 2): A(</w:t>
      </w:r>
      <w:proofErr w:type="spellStart"/>
      <w:r w:rsidRPr="00FB729E">
        <w:rPr>
          <w:rFonts w:ascii="Arial Narrow" w:hAnsi="Arial Narrow"/>
          <w:sz w:val="28"/>
          <w:szCs w:val="28"/>
        </w:rPr>
        <w:t>дд</w:t>
      </w:r>
      <w:proofErr w:type="spellEnd"/>
      <w:r w:rsidRPr="00FB729E">
        <w:rPr>
          <w:rFonts w:ascii="Arial Narrow" w:hAnsi="Arial Narrow"/>
          <w:sz w:val="28"/>
          <w:szCs w:val="28"/>
        </w:rPr>
        <w:t xml:space="preserve">) = </w:t>
      </w:r>
      <w:proofErr w:type="spellStart"/>
      <w:r w:rsidRPr="00FB729E">
        <w:rPr>
          <w:rFonts w:ascii="Arial Narrow" w:hAnsi="Arial Narrow"/>
          <w:sz w:val="28"/>
          <w:szCs w:val="28"/>
        </w:rPr>
        <w:t>a</w:t>
      </w:r>
      <w:proofErr w:type="spellEnd"/>
      <w:r w:rsidRPr="00FB729E">
        <w:rPr>
          <w:rFonts w:ascii="Arial Narrow" w:hAnsi="Arial Narrow"/>
          <w:sz w:val="28"/>
          <w:szCs w:val="28"/>
        </w:rPr>
        <w:t xml:space="preserve">(–1) • 2^(–1) + </w:t>
      </w:r>
      <w:proofErr w:type="spellStart"/>
      <w:r w:rsidRPr="00FB729E">
        <w:rPr>
          <w:rFonts w:ascii="Arial Narrow" w:hAnsi="Arial Narrow"/>
          <w:sz w:val="28"/>
          <w:szCs w:val="28"/>
        </w:rPr>
        <w:t>a</w:t>
      </w:r>
      <w:proofErr w:type="spellEnd"/>
      <w:r w:rsidRPr="00FB729E">
        <w:rPr>
          <w:rFonts w:ascii="Arial Narrow" w:hAnsi="Arial Narrow"/>
          <w:sz w:val="28"/>
          <w:szCs w:val="28"/>
        </w:rPr>
        <w:t>(–2) • 2(–2) + … На первом шаге умножим число A(</w:t>
      </w:r>
      <w:proofErr w:type="spellStart"/>
      <w:r w:rsidRPr="00FB729E">
        <w:rPr>
          <w:rFonts w:ascii="Arial Narrow" w:hAnsi="Arial Narrow"/>
          <w:sz w:val="28"/>
          <w:szCs w:val="28"/>
        </w:rPr>
        <w:t>дд</w:t>
      </w:r>
      <w:proofErr w:type="spellEnd"/>
      <w:r w:rsidRPr="00FB729E">
        <w:rPr>
          <w:rFonts w:ascii="Arial Narrow" w:hAnsi="Arial Narrow"/>
          <w:sz w:val="28"/>
          <w:szCs w:val="28"/>
        </w:rPr>
        <w:t>) на основани</w:t>
      </w:r>
      <w:proofErr w:type="gramStart"/>
      <w:r w:rsidRPr="00FB729E">
        <w:rPr>
          <w:rFonts w:ascii="Arial Narrow" w:hAnsi="Arial Narrow"/>
          <w:sz w:val="28"/>
          <w:szCs w:val="28"/>
        </w:rPr>
        <w:t>е</w:t>
      </w:r>
      <w:proofErr w:type="gramEnd"/>
      <w:r w:rsidRPr="00FB729E">
        <w:rPr>
          <w:rFonts w:ascii="Arial Narrow" w:hAnsi="Arial Narrow"/>
          <w:sz w:val="28"/>
          <w:szCs w:val="28"/>
        </w:rPr>
        <w:t xml:space="preserve"> двоичной системы, то есть на 2. Произведение будет равно: </w:t>
      </w:r>
      <w:proofErr w:type="spellStart"/>
      <w:r w:rsidRPr="00FB729E">
        <w:rPr>
          <w:rFonts w:ascii="Arial Narrow" w:hAnsi="Arial Narrow"/>
          <w:sz w:val="28"/>
          <w:szCs w:val="28"/>
        </w:rPr>
        <w:t>a</w:t>
      </w:r>
      <w:proofErr w:type="spellEnd"/>
      <w:r w:rsidRPr="00FB729E">
        <w:rPr>
          <w:rFonts w:ascii="Arial Narrow" w:hAnsi="Arial Narrow"/>
          <w:sz w:val="28"/>
          <w:szCs w:val="28"/>
        </w:rPr>
        <w:t xml:space="preserve">(–1) + </w:t>
      </w:r>
      <w:proofErr w:type="spellStart"/>
      <w:r w:rsidRPr="00FB729E">
        <w:rPr>
          <w:rFonts w:ascii="Arial Narrow" w:hAnsi="Arial Narrow"/>
          <w:sz w:val="28"/>
          <w:szCs w:val="28"/>
        </w:rPr>
        <w:t>a</w:t>
      </w:r>
      <w:proofErr w:type="spellEnd"/>
      <w:r w:rsidRPr="00FB729E">
        <w:rPr>
          <w:rFonts w:ascii="Arial Narrow" w:hAnsi="Arial Narrow"/>
          <w:sz w:val="28"/>
          <w:szCs w:val="28"/>
        </w:rPr>
        <w:t xml:space="preserve">(–2) • 2^(–1) + … Целая часть будет равна </w:t>
      </w:r>
      <w:proofErr w:type="spellStart"/>
      <w:r w:rsidRPr="00FB729E">
        <w:rPr>
          <w:rFonts w:ascii="Arial Narrow" w:hAnsi="Arial Narrow"/>
          <w:sz w:val="28"/>
          <w:szCs w:val="28"/>
        </w:rPr>
        <w:t>a</w:t>
      </w:r>
      <w:proofErr w:type="spellEnd"/>
      <w:r w:rsidRPr="00FB729E">
        <w:rPr>
          <w:rFonts w:ascii="Arial Narrow" w:hAnsi="Arial Narrow"/>
          <w:sz w:val="28"/>
          <w:szCs w:val="28"/>
        </w:rPr>
        <w:t xml:space="preserve">(–1). На втором шаге оставшуюся дробную часть опять умножим на 2, получим целую часть, равную </w:t>
      </w:r>
      <w:proofErr w:type="spellStart"/>
      <w:r w:rsidRPr="00FB729E">
        <w:rPr>
          <w:rFonts w:ascii="Arial Narrow" w:hAnsi="Arial Narrow"/>
          <w:sz w:val="28"/>
          <w:szCs w:val="28"/>
        </w:rPr>
        <w:t>a</w:t>
      </w:r>
      <w:proofErr w:type="spellEnd"/>
      <w:r w:rsidRPr="00FB729E">
        <w:rPr>
          <w:rFonts w:ascii="Arial Narrow" w:hAnsi="Arial Narrow"/>
          <w:sz w:val="28"/>
          <w:szCs w:val="28"/>
        </w:rPr>
        <w:t xml:space="preserve">(–2). Описанный процесс необходимо продолжать до тех пор, пока в результате умножения мы не получим нулевую дробную часть или не будет достигнута требуемая точность вычислений. И тут легко заметить, что последовательность полученных чисел совпадает с последовательностью цифр дробного двоичного числа, записанного в свёрнутой форме: A(2) = </w:t>
      </w:r>
      <w:proofErr w:type="spellStart"/>
      <w:r w:rsidRPr="00FB729E">
        <w:rPr>
          <w:rFonts w:ascii="Arial Narrow" w:hAnsi="Arial Narrow"/>
          <w:sz w:val="28"/>
          <w:szCs w:val="28"/>
        </w:rPr>
        <w:t>a</w:t>
      </w:r>
      <w:proofErr w:type="spellEnd"/>
      <w:r w:rsidRPr="00FB729E">
        <w:rPr>
          <w:rFonts w:ascii="Arial Narrow" w:hAnsi="Arial Narrow"/>
          <w:sz w:val="28"/>
          <w:szCs w:val="28"/>
        </w:rPr>
        <w:t>(–1)</w:t>
      </w:r>
      <w:proofErr w:type="spellStart"/>
      <w:r w:rsidRPr="00FB729E">
        <w:rPr>
          <w:rFonts w:ascii="Arial Narrow" w:hAnsi="Arial Narrow"/>
          <w:sz w:val="28"/>
          <w:szCs w:val="28"/>
        </w:rPr>
        <w:t>a</w:t>
      </w:r>
      <w:proofErr w:type="spellEnd"/>
      <w:r w:rsidRPr="00FB729E">
        <w:rPr>
          <w:rFonts w:ascii="Arial Narrow" w:hAnsi="Arial Narrow"/>
          <w:sz w:val="28"/>
          <w:szCs w:val="28"/>
        </w:rPr>
        <w:t>(–2)… А теперь алгоритм: 1. Последовательно выполнять умножение исходной десятичной дроби и получаемых дробных частей произведений на основани</w:t>
      </w:r>
      <w:proofErr w:type="gramStart"/>
      <w:r w:rsidRPr="00FB729E">
        <w:rPr>
          <w:rFonts w:ascii="Arial Narrow" w:hAnsi="Arial Narrow"/>
          <w:sz w:val="28"/>
          <w:szCs w:val="28"/>
        </w:rPr>
        <w:t>е</w:t>
      </w:r>
      <w:proofErr w:type="gramEnd"/>
      <w:r w:rsidRPr="00FB729E">
        <w:rPr>
          <w:rFonts w:ascii="Arial Narrow" w:hAnsi="Arial Narrow"/>
          <w:sz w:val="28"/>
          <w:szCs w:val="28"/>
        </w:rPr>
        <w:t xml:space="preserve"> системы (на 2) до тех пор, пока не получится нулевая дробная часть или не будет достигнута требуемая точность вычислений. 2. Записать полученные целые части произведения в прямой последовательности. И напоследок хотелось бы рассказать о переводе чисел из </w:t>
      </w:r>
      <w:proofErr w:type="gramStart"/>
      <w:r w:rsidRPr="00FB729E">
        <w:rPr>
          <w:rFonts w:ascii="Arial Narrow" w:hAnsi="Arial Narrow"/>
          <w:sz w:val="28"/>
          <w:szCs w:val="28"/>
        </w:rPr>
        <w:t>восьмеричной</w:t>
      </w:r>
      <w:proofErr w:type="gramEnd"/>
      <w:r w:rsidRPr="00FB729E">
        <w:rPr>
          <w:rFonts w:ascii="Arial Narrow" w:hAnsi="Arial Narrow"/>
          <w:sz w:val="28"/>
          <w:szCs w:val="28"/>
        </w:rPr>
        <w:t xml:space="preserve"> и шестнадцатеричной систем счисления в двоичную. Для перевода чисел из восьмеричной и шестнадцатеричной систем счисления в </w:t>
      </w:r>
      <w:proofErr w:type="gramStart"/>
      <w:r w:rsidRPr="00FB729E">
        <w:rPr>
          <w:rFonts w:ascii="Arial Narrow" w:hAnsi="Arial Narrow"/>
          <w:sz w:val="28"/>
          <w:szCs w:val="28"/>
        </w:rPr>
        <w:t>двоичную</w:t>
      </w:r>
      <w:proofErr w:type="gramEnd"/>
      <w:r w:rsidRPr="00FB729E">
        <w:rPr>
          <w:rFonts w:ascii="Arial Narrow" w:hAnsi="Arial Narrow"/>
          <w:sz w:val="28"/>
          <w:szCs w:val="28"/>
        </w:rPr>
        <w:t xml:space="preserve"> необходимо цифры числа преобразовать в группы двоичных цифр. Для перевода из восьмеричной системы в двоичную каждую цифру числа надо преобразовать в группу из трёх двоичных цифр — триаду, а при преобразовании шестнадцатеричного числа — в группу из четырёх цифр — тетрад</w:t>
      </w:r>
      <w:r>
        <w:rPr>
          <w:rFonts w:ascii="Arial Narrow" w:hAnsi="Arial Narrow"/>
          <w:sz w:val="28"/>
          <w:szCs w:val="28"/>
        </w:rPr>
        <w:t>ку.</w:t>
      </w:r>
    </w:p>
    <w:p w:rsidR="003D108D" w:rsidRPr="00FB729E" w:rsidRDefault="003D108D" w:rsidP="00FB729E">
      <w:pPr>
        <w:spacing w:line="240" w:lineRule="auto"/>
        <w:contextualSpacing/>
        <w:jc w:val="both"/>
        <w:rPr>
          <w:rFonts w:ascii="Arial Narrow" w:hAnsi="Arial Narrow"/>
          <w:sz w:val="28"/>
          <w:szCs w:val="28"/>
        </w:rPr>
      </w:pPr>
    </w:p>
    <w:sectPr w:rsidR="003D108D" w:rsidRPr="00FB729E" w:rsidSect="006907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52288"/>
    <w:rsid w:val="002C69BB"/>
    <w:rsid w:val="002D2340"/>
    <w:rsid w:val="002F09F8"/>
    <w:rsid w:val="003D108D"/>
    <w:rsid w:val="00520376"/>
    <w:rsid w:val="005C494F"/>
    <w:rsid w:val="00652288"/>
    <w:rsid w:val="006907CB"/>
    <w:rsid w:val="00A1274F"/>
    <w:rsid w:val="00A651FD"/>
    <w:rsid w:val="00AA6E40"/>
    <w:rsid w:val="00B47919"/>
    <w:rsid w:val="00DF734E"/>
    <w:rsid w:val="00F849DB"/>
    <w:rsid w:val="00FB7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0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652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6522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52288"/>
    <w:rPr>
      <w:b/>
      <w:bCs/>
    </w:rPr>
  </w:style>
  <w:style w:type="paragraph" w:styleId="a6">
    <w:name w:val="Normal (Web)"/>
    <w:basedOn w:val="a"/>
    <w:uiPriority w:val="99"/>
    <w:unhideWhenUsed/>
    <w:rsid w:val="00652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652288"/>
    <w:rPr>
      <w:i/>
      <w:iCs/>
    </w:rPr>
  </w:style>
  <w:style w:type="character" w:styleId="a8">
    <w:name w:val="Hyperlink"/>
    <w:basedOn w:val="a0"/>
    <w:uiPriority w:val="99"/>
    <w:semiHidden/>
    <w:unhideWhenUsed/>
    <w:rsid w:val="00652288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52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522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77428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27102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51065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07775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6277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084317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3041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013108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277367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3018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93198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939264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131011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399897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903313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8403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33570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25621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4</Pages>
  <Words>1495</Words>
  <Characters>8522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Вульф</dc:creator>
  <cp:keywords/>
  <dc:description/>
  <cp:lastModifiedBy>Вульф</cp:lastModifiedBy>
  <cp:revision>8</cp:revision>
  <dcterms:created xsi:type="dcterms:W3CDTF">2012-09-05T15:47:00Z</dcterms:created>
  <dcterms:modified xsi:type="dcterms:W3CDTF">2012-09-07T19:51:00Z</dcterms:modified>
</cp:coreProperties>
</file>