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9B" w:rsidRDefault="00CC619B" w:rsidP="00BC37B3">
      <w:pPr>
        <w:pStyle w:val="c0"/>
        <w:spacing w:before="0" w:beforeAutospacing="0" w:after="0" w:afterAutospacing="0"/>
        <w:jc w:val="center"/>
        <w:rPr>
          <w:rStyle w:val="c3"/>
          <w:b/>
          <w:sz w:val="22"/>
          <w:szCs w:val="22"/>
        </w:rPr>
      </w:pPr>
      <w:r w:rsidRPr="00BF1840">
        <w:rPr>
          <w:rStyle w:val="c3"/>
          <w:b/>
          <w:sz w:val="22"/>
          <w:szCs w:val="22"/>
        </w:rPr>
        <w:t>Роль технологии педагогических мастерских в повы</w:t>
      </w:r>
      <w:r w:rsidR="00BF1840">
        <w:rPr>
          <w:rStyle w:val="c3"/>
          <w:b/>
          <w:sz w:val="22"/>
          <w:szCs w:val="22"/>
        </w:rPr>
        <w:t>шении качества образования по предметам гуманитарного цикла</w:t>
      </w:r>
      <w:r w:rsidRPr="00BF1840">
        <w:rPr>
          <w:rStyle w:val="c3"/>
          <w:b/>
          <w:sz w:val="22"/>
          <w:szCs w:val="22"/>
        </w:rPr>
        <w:t>.</w:t>
      </w:r>
    </w:p>
    <w:p w:rsidR="000A0093" w:rsidRDefault="000A0093" w:rsidP="00BC37B3">
      <w:pPr>
        <w:pStyle w:val="c0"/>
        <w:spacing w:before="0" w:beforeAutospacing="0" w:after="0" w:afterAutospacing="0"/>
        <w:jc w:val="center"/>
        <w:rPr>
          <w:rStyle w:val="c3"/>
          <w:b/>
          <w:sz w:val="22"/>
          <w:szCs w:val="22"/>
        </w:rPr>
      </w:pPr>
    </w:p>
    <w:p w:rsidR="000A0093" w:rsidRPr="000A0093" w:rsidRDefault="000A0093" w:rsidP="00BC37B3">
      <w:pPr>
        <w:pStyle w:val="c0"/>
        <w:spacing w:before="0" w:beforeAutospacing="0" w:after="0" w:afterAutospacing="0"/>
        <w:jc w:val="center"/>
        <w:rPr>
          <w:rStyle w:val="c3"/>
          <w:sz w:val="22"/>
          <w:szCs w:val="22"/>
        </w:rPr>
      </w:pPr>
      <w:r w:rsidRPr="000A0093">
        <w:rPr>
          <w:rStyle w:val="c3"/>
          <w:sz w:val="22"/>
          <w:szCs w:val="22"/>
        </w:rPr>
        <w:t>О.В. Сафронова, МБОУСОШ №88 с УИОП, г. Воронеж</w:t>
      </w:r>
    </w:p>
    <w:p w:rsidR="00BC37B3" w:rsidRPr="000A0093" w:rsidRDefault="00BC37B3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</w:p>
    <w:p w:rsidR="00EA3ABF" w:rsidRPr="00BC37B3" w:rsidRDefault="00BC37B3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 xml:space="preserve">   </w:t>
      </w:r>
      <w:r w:rsidR="00EA3ABF">
        <w:rPr>
          <w:rStyle w:val="c3"/>
          <w:sz w:val="22"/>
          <w:szCs w:val="22"/>
        </w:rPr>
        <w:t xml:space="preserve">ФГОС нового поколения определяет подходы к организации учебного процесса, а именно: </w:t>
      </w:r>
      <w:proofErr w:type="spellStart"/>
      <w:r w:rsidR="00EA3ABF">
        <w:rPr>
          <w:rStyle w:val="c3"/>
          <w:sz w:val="22"/>
          <w:szCs w:val="22"/>
        </w:rPr>
        <w:t>компетентностный</w:t>
      </w:r>
      <w:proofErr w:type="spellEnd"/>
      <w:r w:rsidR="00EA3ABF">
        <w:rPr>
          <w:rStyle w:val="c3"/>
          <w:sz w:val="22"/>
          <w:szCs w:val="22"/>
        </w:rPr>
        <w:t xml:space="preserve"> </w:t>
      </w:r>
      <w:r w:rsidR="00E432F3">
        <w:rPr>
          <w:rStyle w:val="c3"/>
          <w:sz w:val="22"/>
          <w:szCs w:val="22"/>
        </w:rPr>
        <w:t xml:space="preserve"> </w:t>
      </w:r>
      <w:r w:rsidR="00EA3ABF">
        <w:rPr>
          <w:rStyle w:val="c3"/>
          <w:sz w:val="22"/>
          <w:szCs w:val="22"/>
        </w:rPr>
        <w:t xml:space="preserve">и </w:t>
      </w:r>
      <w:proofErr w:type="spellStart"/>
      <w:r w:rsidR="00EA3ABF">
        <w:rPr>
          <w:rStyle w:val="c3"/>
          <w:sz w:val="22"/>
          <w:szCs w:val="22"/>
        </w:rPr>
        <w:t>деятельностный</w:t>
      </w:r>
      <w:proofErr w:type="spellEnd"/>
      <w:r w:rsidR="00EA3ABF">
        <w:rPr>
          <w:rStyle w:val="c3"/>
          <w:sz w:val="22"/>
          <w:szCs w:val="22"/>
        </w:rPr>
        <w:t xml:space="preserve">. </w:t>
      </w:r>
      <w:r w:rsidR="00E432F3">
        <w:rPr>
          <w:rStyle w:val="c3"/>
          <w:sz w:val="22"/>
          <w:szCs w:val="22"/>
        </w:rPr>
        <w:t xml:space="preserve"> </w:t>
      </w:r>
      <w:r w:rsidR="00EA3ABF">
        <w:rPr>
          <w:rStyle w:val="c3"/>
          <w:sz w:val="22"/>
          <w:szCs w:val="22"/>
        </w:rPr>
        <w:t>Поэтому если на уроке не создаются условия для вовлечения учащихся в учебную деятельность, то и не формируется интерес к предмету.</w:t>
      </w:r>
    </w:p>
    <w:p w:rsidR="00BC37B3" w:rsidRPr="00BC37B3" w:rsidRDefault="00BC37B3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2"/>
        </w:rPr>
        <w:t>Исходя</w:t>
      </w:r>
      <w:r w:rsidRPr="00BC37B3">
        <w:rPr>
          <w:rStyle w:val="c2"/>
        </w:rPr>
        <w:t xml:space="preserve"> из</w:t>
      </w:r>
      <w:r>
        <w:rPr>
          <w:rStyle w:val="c2"/>
        </w:rPr>
        <w:t xml:space="preserve"> особенностей времени, складывается система преподавания предметов гуманитарного цикла в школе. </w:t>
      </w:r>
    </w:p>
    <w:p w:rsidR="00BC37B3" w:rsidRPr="00BC37B3" w:rsidRDefault="00BF1840" w:rsidP="00BC37B3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 xml:space="preserve"> </w:t>
      </w:r>
      <w:r w:rsidRPr="00BF1840">
        <w:rPr>
          <w:rStyle w:val="c3"/>
          <w:sz w:val="22"/>
          <w:szCs w:val="22"/>
        </w:rPr>
        <w:t>Существенную роль в повышении качества образов</w:t>
      </w:r>
      <w:r w:rsidR="00135C06">
        <w:rPr>
          <w:rStyle w:val="c3"/>
          <w:sz w:val="22"/>
          <w:szCs w:val="22"/>
        </w:rPr>
        <w:t>ания на современном этапе играет</w:t>
      </w:r>
      <w:r w:rsidRPr="00BF1840">
        <w:rPr>
          <w:rStyle w:val="c3"/>
          <w:sz w:val="22"/>
          <w:szCs w:val="22"/>
        </w:rPr>
        <w:t xml:space="preserve"> применение учителем разнообразных  инновационных технологий.</w:t>
      </w:r>
      <w:r>
        <w:rPr>
          <w:rStyle w:val="c3"/>
          <w:sz w:val="22"/>
          <w:szCs w:val="22"/>
        </w:rPr>
        <w:t xml:space="preserve"> </w:t>
      </w:r>
      <w:r w:rsidR="00BC37B3">
        <w:rPr>
          <w:rStyle w:val="c2"/>
        </w:rPr>
        <w:t>Опыт практической деятельности, ее результаты показывают, что в новых педагогических технологиях заложен большой потенциал для обеспечения личностно</w:t>
      </w:r>
      <w:r w:rsidR="00E432F3">
        <w:rPr>
          <w:rStyle w:val="c2"/>
        </w:rPr>
        <w:t>-</w:t>
      </w:r>
      <w:r w:rsidR="00BC37B3">
        <w:rPr>
          <w:rStyle w:val="c2"/>
        </w:rPr>
        <w:t xml:space="preserve"> ориентированного обучения и формирования ключевых компетентностей у учащихся.</w:t>
      </w:r>
    </w:p>
    <w:p w:rsidR="001A2ECD" w:rsidRPr="001A2ECD" w:rsidRDefault="00BF1840" w:rsidP="001A2ECD">
      <w:pPr>
        <w:pStyle w:val="c0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3"/>
          <w:sz w:val="22"/>
          <w:szCs w:val="22"/>
        </w:rPr>
        <w:t>Использование на уроках гуманитарного цикла технологии педагогических мастерских, по</w:t>
      </w:r>
      <w:r w:rsidR="00135C06">
        <w:rPr>
          <w:rStyle w:val="c3"/>
          <w:sz w:val="22"/>
          <w:szCs w:val="22"/>
        </w:rPr>
        <w:t>зволяет каждому ученику овладеть необходимыми компонентами учебно-практического дейст</w:t>
      </w:r>
      <w:r w:rsidR="00A668C6">
        <w:rPr>
          <w:rStyle w:val="c3"/>
          <w:sz w:val="22"/>
          <w:szCs w:val="22"/>
        </w:rPr>
        <w:t xml:space="preserve">вия. </w:t>
      </w:r>
      <w:r w:rsidR="001A2ECD" w:rsidRPr="001A2ECD">
        <w:t>Педаго</w:t>
      </w:r>
      <w:r w:rsidR="001A2ECD">
        <w:t>гическая мастерская</w:t>
      </w:r>
      <w:r w:rsidR="001A2ECD" w:rsidRPr="001A2ECD">
        <w:t xml:space="preserve"> появилась в практике отечественной школы в результате творческих контактов педагогов России и «Французской группы нового образования», которые начались в 1989г. Основные идеи этой технологии: обращение к личности ребёнка, её саморазвитие через осознание своего места в мире и отношение к другим людям, свободный творческий поиск и выбор пути познания, свободное взаимодействие, общение и обмен информацией, а также интегративная организация познавательного процесса через реализацию игровых, исследовательских и проблемных видов деятельности.</w:t>
      </w:r>
    </w:p>
    <w:p w:rsidR="00A668C6" w:rsidRPr="001A2ECD" w:rsidRDefault="001A2ECD" w:rsidP="001A2ECD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lang w:eastAsia="ru-RU"/>
        </w:rPr>
      </w:pPr>
      <w:r w:rsidRPr="001A2EC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A668C6" w:rsidRPr="001A2ECD">
        <w:rPr>
          <w:rStyle w:val="c3"/>
          <w:rFonts w:ascii="Times New Roman" w:hAnsi="Times New Roman" w:cs="Times New Roman"/>
        </w:rPr>
        <w:t>Педагогическая мастерская представляет собой форму обучения</w:t>
      </w:r>
      <w:r w:rsidR="00D22D34" w:rsidRPr="001A2ECD">
        <w:rPr>
          <w:rStyle w:val="c3"/>
          <w:rFonts w:ascii="Times New Roman" w:hAnsi="Times New Roman" w:cs="Times New Roman"/>
        </w:rPr>
        <w:t xml:space="preserve">, которая создает условия для получения учеником новых знаний и нового опыта путем самостоятельного или коллективного открытия. Важным моментом в педагогической мастерской является реализация идеи диалога, так как происходит обмен мнениями между участниками </w:t>
      </w:r>
      <w:r w:rsidR="00D22D34" w:rsidRPr="001A2ECD">
        <w:rPr>
          <w:rStyle w:val="c3"/>
          <w:rFonts w:ascii="Times New Roman" w:hAnsi="Times New Roman" w:cs="Times New Roman"/>
        </w:rPr>
        <w:lastRenderedPageBreak/>
        <w:t>мастерской, чему содействует чередование  индивидуальной, групповой деятельности и работы в парах. Происходит обмен опыта между учениками. Результатом работы в мастерской становится не только реальное знание и умение, важен сам процесс постижения истины и создания творческого продукта. Важным элементом процесса оказывается сотрудничество и сотворчество.</w:t>
      </w:r>
    </w:p>
    <w:p w:rsidR="00EA3ABF" w:rsidRDefault="00EA3ABF" w:rsidP="001A2ECD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1A2ECD">
        <w:rPr>
          <w:rStyle w:val="c3"/>
          <w:sz w:val="22"/>
          <w:szCs w:val="22"/>
        </w:rPr>
        <w:t>Технология педагогических мастерских ориентирована на предоставление учащимся</w:t>
      </w:r>
      <w:r>
        <w:rPr>
          <w:rStyle w:val="c3"/>
          <w:sz w:val="22"/>
          <w:szCs w:val="22"/>
        </w:rPr>
        <w:t xml:space="preserve"> средств, позволяющих им </w:t>
      </w:r>
      <w:proofErr w:type="spellStart"/>
      <w:r>
        <w:rPr>
          <w:rStyle w:val="c3"/>
          <w:sz w:val="22"/>
          <w:szCs w:val="22"/>
        </w:rPr>
        <w:t>саморазвиваться</w:t>
      </w:r>
      <w:proofErr w:type="spellEnd"/>
      <w:r>
        <w:rPr>
          <w:rStyle w:val="c3"/>
          <w:sz w:val="22"/>
          <w:szCs w:val="22"/>
        </w:rPr>
        <w:t>; осознать самих себя и свое место в мире; понимать других людей.</w:t>
      </w:r>
    </w:p>
    <w:p w:rsidR="009F7514" w:rsidRDefault="009F7514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>Мастерская-это оригинальный способ организации деятельности учащихся в составе малой группы при участии учителя-мастера, инициирующего поисковый, творческий характер деятельности учеников. Преимущества группового обучения в том, что оно учит общению, умению слушать, умению признать точку зрения другого, работать сообща для достижения общей цели. На групповых занятиях происходит взаимодействие между педагогом и учащимися.</w:t>
      </w:r>
    </w:p>
    <w:p w:rsidR="009F7514" w:rsidRDefault="00E432F3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 xml:space="preserve">   </w:t>
      </w:r>
      <w:r w:rsidR="009F7514">
        <w:rPr>
          <w:rStyle w:val="c3"/>
          <w:sz w:val="22"/>
          <w:szCs w:val="22"/>
        </w:rPr>
        <w:t>В основе технологии педагогической мастерской лежат проблемные методы, основанные на создании проблемных ситуаций, активной познавательной деятельности учащихся, состоящей в поиске и реш</w:t>
      </w:r>
      <w:r w:rsidR="00DE024A">
        <w:rPr>
          <w:rStyle w:val="c3"/>
          <w:sz w:val="22"/>
          <w:szCs w:val="22"/>
        </w:rPr>
        <w:t>ении сложных вопросов, требующей  актуализации знаний. В процессе применения технологии педагогических мастерских используются методы проблемного изложения материала, создание игровых проблемных ситуаций, применения метода проектной деятельности, организации дискуссий.</w:t>
      </w:r>
    </w:p>
    <w:p w:rsidR="009101CE" w:rsidRDefault="00E432F3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 xml:space="preserve">   </w:t>
      </w:r>
      <w:r w:rsidR="009101CE">
        <w:rPr>
          <w:rStyle w:val="c3"/>
          <w:sz w:val="22"/>
          <w:szCs w:val="22"/>
        </w:rPr>
        <w:t>Структура технологии педагогических мастерских имеет следующие элементы:</w:t>
      </w:r>
    </w:p>
    <w:p w:rsidR="009101CE" w:rsidRDefault="009101CE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>1.Индукция-создание эмоционального настроя учащихся;</w:t>
      </w:r>
    </w:p>
    <w:p w:rsidR="009101CE" w:rsidRDefault="009101CE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>2.Создание творческого продукта индивидуально или г группе (создание текста, проекта и др.);</w:t>
      </w:r>
    </w:p>
    <w:p w:rsidR="009101CE" w:rsidRDefault="009101CE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>3.Социализация (представление результатов работы- выступление, защита);</w:t>
      </w:r>
    </w:p>
    <w:p w:rsidR="009101CE" w:rsidRDefault="009101CE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>4. «Разрыв»-осознание необходимости углубления в проблему, поиск ответов, сверка знания с  научным или литературным источником;</w:t>
      </w:r>
    </w:p>
    <w:p w:rsidR="009101CE" w:rsidRDefault="009101CE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>5.Промежут</w:t>
      </w:r>
      <w:r w:rsidR="000E393A">
        <w:rPr>
          <w:rStyle w:val="c3"/>
          <w:sz w:val="22"/>
          <w:szCs w:val="22"/>
        </w:rPr>
        <w:t xml:space="preserve">очная рефлексия и </w:t>
      </w:r>
      <w:proofErr w:type="spellStart"/>
      <w:r w:rsidR="000E393A">
        <w:rPr>
          <w:rStyle w:val="c3"/>
          <w:sz w:val="22"/>
          <w:szCs w:val="22"/>
        </w:rPr>
        <w:t>самокоррекция</w:t>
      </w:r>
      <w:proofErr w:type="spellEnd"/>
      <w:r w:rsidR="000E393A">
        <w:rPr>
          <w:rStyle w:val="c3"/>
          <w:sz w:val="22"/>
          <w:szCs w:val="22"/>
        </w:rPr>
        <w:t>;</w:t>
      </w:r>
    </w:p>
    <w:p w:rsidR="009101CE" w:rsidRDefault="009101CE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 xml:space="preserve">6.Обращение </w:t>
      </w:r>
      <w:r w:rsidR="000E393A">
        <w:rPr>
          <w:rStyle w:val="c3"/>
          <w:sz w:val="22"/>
          <w:szCs w:val="22"/>
        </w:rPr>
        <w:t>к новой информации и ее обработка;</w:t>
      </w:r>
    </w:p>
    <w:p w:rsidR="000E393A" w:rsidRDefault="000E393A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>7. Корректировка сделанного ранее вывода или создание новой версии;</w:t>
      </w:r>
    </w:p>
    <w:p w:rsidR="000E393A" w:rsidRDefault="000E393A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>8.Общая рефлексия и выход на новую систему проблем.</w:t>
      </w:r>
    </w:p>
    <w:p w:rsidR="00BC37B3" w:rsidRPr="00BC37B3" w:rsidRDefault="00E432F3" w:rsidP="00BC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BC37B3" w:rsidRPr="00BC3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мастерская – это одна из немногих технологий, в которой процесс играет несоизмеримо большую роль, чем результат.</w:t>
      </w:r>
    </w:p>
    <w:p w:rsidR="00BC37B3" w:rsidRPr="00BC37B3" w:rsidRDefault="00BC37B3" w:rsidP="00BC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B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Психологическое воздействие, которое на личность оказывается в ходе работы мастерской, настолько благоприятное, что дети с нетерпением ждут таких уроков. У них нет страха, неуверенности в себе, повышается самооценка, формируется положительная мотивация к учению.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7B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в режиме мастерской – это уроки откровения: умеешь рисовать – рисуй, хочешь петь – пой, любишь танцевать – танцуй, нравится театр – пиши сценарий, режиссируй, играй…</w:t>
      </w:r>
      <w:r w:rsidR="000A0093" w:rsidRPr="000A0093">
        <w:t xml:space="preserve"> </w:t>
      </w:r>
      <w:r w:rsidR="000A0093" w:rsidRPr="000A0093">
        <w:rPr>
          <w:rFonts w:ascii="Times New Roman" w:hAnsi="Times New Roman" w:cs="Times New Roman"/>
        </w:rPr>
        <w:t>Принципы и правила ведения мастерской позволяют не просто передать знания, а развивают мыслительную деятельность, активизируют работу каждого ученика на уроке. С помощью мастерской осуществляется принцип индивидуального обучения: на уроке успешно, активно работает каждый на том уровне, который для него возможен. Индивидуальное создание гипотезы, решения, текста, рисунка, проекта, затем совместное обсуждение, диалог – это позволяет не чувствовать себя лишним на уроке. С помощью заданий мастерской развиваются творческие способности и самостоятельность. Атмосфера мастерской, психологический комфорт позволяет каждому быть уверенным в себе, способствует росту личности ученика.</w:t>
      </w:r>
    </w:p>
    <w:p w:rsidR="00BC37B3" w:rsidRDefault="00BC37B3" w:rsidP="00BC37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C37B3">
        <w:rPr>
          <w:rFonts w:ascii="Times New Roman" w:eastAsia="Times New Roman" w:hAnsi="Times New Roman" w:cs="Times New Roman"/>
          <w:lang w:eastAsia="ru-RU"/>
        </w:rPr>
        <w:t>Перед учителем – мастером стоят задачи: создать атмосферу открытости, доброжелательности, обратиться к чувствам ребёнка; работать вместе с учениками; не</w:t>
      </w:r>
      <w:r w:rsidR="00E432F3">
        <w:rPr>
          <w:rFonts w:ascii="Times New Roman" w:eastAsia="Times New Roman" w:hAnsi="Times New Roman" w:cs="Times New Roman"/>
          <w:lang w:eastAsia="ru-RU"/>
        </w:rPr>
        <w:t xml:space="preserve"> ставить оценки, не ругать, </w:t>
      </w:r>
      <w:r w:rsidRPr="00BC37B3">
        <w:rPr>
          <w:rFonts w:ascii="Times New Roman" w:eastAsia="Times New Roman" w:hAnsi="Times New Roman" w:cs="Times New Roman"/>
          <w:lang w:eastAsia="ru-RU"/>
        </w:rPr>
        <w:t xml:space="preserve"> но при этом дать почувствовать каждому школьнику его собственное, пусть даже маленький шаг вперёд.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024A" w:rsidRPr="00BC37B3" w:rsidRDefault="00BC37B3" w:rsidP="00BC37B3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lang w:eastAsia="ru-RU"/>
        </w:rPr>
      </w:pPr>
      <w:r>
        <w:rPr>
          <w:rStyle w:val="c3"/>
          <w:rFonts w:ascii="Times New Roman" w:hAnsi="Times New Roman" w:cs="Times New Roman"/>
        </w:rPr>
        <w:t xml:space="preserve">   </w:t>
      </w:r>
      <w:r w:rsidR="00DE024A" w:rsidRPr="00BC37B3">
        <w:rPr>
          <w:rStyle w:val="c3"/>
          <w:rFonts w:ascii="Times New Roman" w:hAnsi="Times New Roman" w:cs="Times New Roman"/>
        </w:rPr>
        <w:t>Использование технологии педагогических мастерских возможно при проведении интегрированных уроков.</w:t>
      </w:r>
    </w:p>
    <w:p w:rsidR="006242F2" w:rsidRPr="00BF1840" w:rsidRDefault="00BF1840" w:rsidP="00BC37B3">
      <w:pPr>
        <w:pStyle w:val="c0"/>
        <w:spacing w:before="0" w:beforeAutospacing="0" w:after="0" w:afterAutospacing="0"/>
        <w:jc w:val="both"/>
        <w:rPr>
          <w:sz w:val="22"/>
          <w:szCs w:val="22"/>
        </w:rPr>
      </w:pPr>
      <w:r w:rsidRPr="00BC37B3">
        <w:rPr>
          <w:sz w:val="22"/>
          <w:szCs w:val="22"/>
        </w:rPr>
        <w:t xml:space="preserve">   </w:t>
      </w:r>
      <w:r w:rsidR="006242F2" w:rsidRPr="00BC37B3">
        <w:rPr>
          <w:sz w:val="22"/>
          <w:szCs w:val="22"/>
        </w:rPr>
        <w:t>Школьный учитель часто сталкивается с проблемой, когда ученики, приходя на урок по одному предмету, не могут использовать знания, полученные на других уроках. Ведь успешное изучение школьниками одного предмета нередко зависит от наличия у них определенных знаний и умений по другому.</w:t>
      </w:r>
      <w:r w:rsidR="006242F2" w:rsidRPr="00BF1840">
        <w:rPr>
          <w:sz w:val="22"/>
          <w:szCs w:val="22"/>
        </w:rPr>
        <w:t xml:space="preserve"> Например, школьный курс русской литературы теснейшим образом связан с историей нашего государства. Или работа с компьютером связа</w:t>
      </w:r>
      <w:r w:rsidR="00DE024A">
        <w:rPr>
          <w:sz w:val="22"/>
          <w:szCs w:val="22"/>
        </w:rPr>
        <w:t>на со знанием английской языка</w:t>
      </w:r>
      <w:r w:rsidR="006242F2" w:rsidRPr="00BF1840">
        <w:rPr>
          <w:sz w:val="22"/>
          <w:szCs w:val="22"/>
        </w:rPr>
        <w:t xml:space="preserve">. Все мы, конечно, понимаем, что мир един, что он пронизан бесчисленными внутренними связями так, что нельзя затронуть ни одного важного вопроса, не задев </w:t>
      </w:r>
      <w:r w:rsidR="006242F2" w:rsidRPr="00BF1840">
        <w:rPr>
          <w:sz w:val="22"/>
          <w:szCs w:val="22"/>
        </w:rPr>
        <w:lastRenderedPageBreak/>
        <w:t>при этом множество др</w:t>
      </w:r>
      <w:r w:rsidR="00DE024A">
        <w:rPr>
          <w:sz w:val="22"/>
          <w:szCs w:val="22"/>
        </w:rPr>
        <w:t xml:space="preserve">угих. </w:t>
      </w:r>
      <w:r w:rsidR="006242F2" w:rsidRPr="00BF1840">
        <w:rPr>
          <w:sz w:val="22"/>
          <w:szCs w:val="22"/>
        </w:rPr>
        <w:t>На интегрированных уроках  появляется возможность выходить за рамки одной учебной дисциплины, наглядно, в действии показать, как все в мире взаимосвязано, и одновременно усилить мотивацию к изучению своего предмета</w:t>
      </w:r>
      <w:r w:rsidR="006242F2" w:rsidRPr="00BF1840">
        <w:rPr>
          <w:sz w:val="22"/>
          <w:szCs w:val="22"/>
        </w:rPr>
        <w:br/>
        <w:t xml:space="preserve">Таким образом, интеграция должна способствовать воссоединению целостности мировосприятия – единство  мира и человека, живущего в нем и его познающего. Процесс интеграции имеет </w:t>
      </w:r>
      <w:proofErr w:type="spellStart"/>
      <w:r w:rsidR="006242F2" w:rsidRPr="00BF1840">
        <w:rPr>
          <w:sz w:val="22"/>
          <w:szCs w:val="22"/>
        </w:rPr>
        <w:t>общегуманистическую</w:t>
      </w:r>
      <w:proofErr w:type="spellEnd"/>
      <w:r w:rsidR="006242F2" w:rsidRPr="00BF1840">
        <w:rPr>
          <w:sz w:val="22"/>
          <w:szCs w:val="22"/>
        </w:rPr>
        <w:t xml:space="preserve"> основу – современный человек должен понимать своё место и свою роль в природной и социальной среде. Исследуются сложные связи человека и общества, человека и природы, человека и искусства, выясняются общечеловеческие, национальные, региональные ценности и особенности этих связей. Следовательно, основным фактором, интегратором является человек </w:t>
      </w:r>
      <w:r w:rsidR="00DE024A">
        <w:rPr>
          <w:sz w:val="22"/>
          <w:szCs w:val="22"/>
        </w:rPr>
        <w:t>с его проблемами в сложном мире</w:t>
      </w:r>
      <w:r w:rsidR="006242F2" w:rsidRPr="00BF1840">
        <w:rPr>
          <w:sz w:val="22"/>
          <w:szCs w:val="22"/>
        </w:rPr>
        <w:t xml:space="preserve"> интеграции.</w:t>
      </w:r>
    </w:p>
    <w:p w:rsidR="00CC619B" w:rsidRPr="00BF1840" w:rsidRDefault="00CC619B" w:rsidP="00BF1840">
      <w:pPr>
        <w:pStyle w:val="c0"/>
        <w:spacing w:before="0" w:beforeAutospacing="0" w:after="0" w:afterAutospacing="0"/>
        <w:jc w:val="both"/>
        <w:rPr>
          <w:sz w:val="22"/>
          <w:szCs w:val="22"/>
        </w:rPr>
      </w:pPr>
      <w:r w:rsidRPr="00BF1840">
        <w:rPr>
          <w:rStyle w:val="c3"/>
          <w:sz w:val="22"/>
          <w:szCs w:val="22"/>
        </w:rPr>
        <w:t>Интегрированные уроки предоставляют и учителю, и ученику больше возможности для интеллектуального творчества и овладения сложным материалом, что особенно актуально в период перехода к профильному образованию. Ролью ученика на интегрированном уроке является не воспроизведение и пересказ знаний, почерпнутых из учебника или от учителя, а выработка индивидуального пути освоения и применения этих знаний. К ученику как к участнику процесса предъявляются следующие требования:</w:t>
      </w:r>
    </w:p>
    <w:p w:rsidR="00CC619B" w:rsidRPr="00BF1840" w:rsidRDefault="00CC619B" w:rsidP="00BF18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1840">
        <w:rPr>
          <w:rStyle w:val="c3"/>
          <w:rFonts w:ascii="Times New Roman" w:hAnsi="Times New Roman" w:cs="Times New Roman"/>
        </w:rPr>
        <w:t>Умение находить и обрабатывать информацию, используя различные источники,</w:t>
      </w:r>
    </w:p>
    <w:p w:rsidR="00CC619B" w:rsidRPr="00BF1840" w:rsidRDefault="00CC619B" w:rsidP="00BF18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1840">
        <w:rPr>
          <w:rStyle w:val="c3"/>
          <w:rFonts w:ascii="Times New Roman" w:hAnsi="Times New Roman" w:cs="Times New Roman"/>
        </w:rPr>
        <w:t>Навыки критического рассмотрения и осмысления полученной информации,</w:t>
      </w:r>
    </w:p>
    <w:p w:rsidR="00CC619B" w:rsidRPr="00BF1840" w:rsidRDefault="00CC619B" w:rsidP="00BF18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1840">
        <w:rPr>
          <w:rStyle w:val="c3"/>
          <w:rFonts w:ascii="Times New Roman" w:hAnsi="Times New Roman" w:cs="Times New Roman"/>
        </w:rPr>
        <w:t>Умение  предъявлять  и обсуждать собственные выводы, сделанные на основе полученной информации, вступать в дискуссию,</w:t>
      </w:r>
    </w:p>
    <w:p w:rsidR="00CC619B" w:rsidRPr="00BF1840" w:rsidRDefault="00CC619B" w:rsidP="00BF18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1840">
        <w:rPr>
          <w:rStyle w:val="c3"/>
          <w:rFonts w:ascii="Times New Roman" w:hAnsi="Times New Roman" w:cs="Times New Roman"/>
        </w:rPr>
        <w:t>Выслушивать и принимать во внимание аргументированные выводы других.</w:t>
      </w:r>
    </w:p>
    <w:p w:rsidR="00CC619B" w:rsidRPr="00BF1840" w:rsidRDefault="00CC619B" w:rsidP="00BF18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1840">
        <w:rPr>
          <w:rStyle w:val="c3"/>
          <w:rFonts w:ascii="Times New Roman" w:hAnsi="Times New Roman" w:cs="Times New Roman"/>
        </w:rPr>
        <w:t>Выступать публично, литературно выражая свои мысли.</w:t>
      </w:r>
    </w:p>
    <w:p w:rsidR="00CC619B" w:rsidRPr="00BF1840" w:rsidRDefault="00DE024A" w:rsidP="00BF1840">
      <w:pPr>
        <w:pStyle w:val="c0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3"/>
          <w:sz w:val="22"/>
          <w:szCs w:val="22"/>
        </w:rPr>
        <w:t xml:space="preserve"> Большой простор для творчества учителя предоставляют предметы гуманитарного цикла.</w:t>
      </w:r>
      <w:r w:rsidR="00F2165B">
        <w:rPr>
          <w:rStyle w:val="c3"/>
          <w:sz w:val="22"/>
          <w:szCs w:val="22"/>
        </w:rPr>
        <w:t xml:space="preserve">  Литературные произведения, к примеру</w:t>
      </w:r>
      <w:r w:rsidR="00CC619B" w:rsidRPr="00BF1840">
        <w:rPr>
          <w:rStyle w:val="c3"/>
          <w:sz w:val="22"/>
          <w:szCs w:val="22"/>
        </w:rPr>
        <w:t xml:space="preserve"> «Слово о полку Игореве», «Бородино» М.Ю.Лермонтова, «Полтава» А.С.Пушкина, «Воина и мир» Н.Н.Толстого, десятки и сотни других литературных произведений являются близкими для исторических </w:t>
      </w:r>
      <w:r w:rsidR="00CC619B" w:rsidRPr="00BF1840">
        <w:rPr>
          <w:rStyle w:val="c3"/>
          <w:sz w:val="22"/>
          <w:szCs w:val="22"/>
        </w:rPr>
        <w:lastRenderedPageBreak/>
        <w:t>дисциплин</w:t>
      </w:r>
      <w:r w:rsidR="00E432F3">
        <w:rPr>
          <w:rStyle w:val="c3"/>
          <w:sz w:val="22"/>
          <w:szCs w:val="22"/>
        </w:rPr>
        <w:t>, так как отражают исторические события, происходившие в тот или иной исторический период.</w:t>
      </w:r>
    </w:p>
    <w:p w:rsidR="00E432F3" w:rsidRDefault="00CC619B" w:rsidP="00BF1840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BF1840">
        <w:rPr>
          <w:rStyle w:val="c3"/>
          <w:sz w:val="22"/>
          <w:szCs w:val="22"/>
        </w:rPr>
        <w:t xml:space="preserve">Прекрасно вливаются в рассказ учителя истории стихи. К примеру, можно долго объяснять, как красив храм Василия Блаженного на Красной площади в Москве, воздвигнутый в честь взятия Казани по приказу Ивана Четвертого Грозного, как жесток и непредсказуем был сам царь и не вызвать особых эмоций у учащихся. </w:t>
      </w:r>
    </w:p>
    <w:p w:rsidR="00CC619B" w:rsidRPr="00BF1840" w:rsidRDefault="00E432F3" w:rsidP="00BF1840">
      <w:pPr>
        <w:pStyle w:val="c0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3"/>
          <w:sz w:val="22"/>
          <w:szCs w:val="22"/>
        </w:rPr>
        <w:t xml:space="preserve">   </w:t>
      </w:r>
      <w:r w:rsidR="00553384">
        <w:rPr>
          <w:rStyle w:val="c3"/>
          <w:sz w:val="22"/>
          <w:szCs w:val="22"/>
        </w:rPr>
        <w:t xml:space="preserve">   </w:t>
      </w:r>
      <w:r w:rsidR="00CC619B" w:rsidRPr="00BF1840">
        <w:rPr>
          <w:rStyle w:val="c3"/>
          <w:sz w:val="22"/>
          <w:szCs w:val="22"/>
        </w:rPr>
        <w:t>На основании особенностей обучения истории преподавание должно быть построено таким образом, что бы формировать у учащихся способность воспроизводить ранее усвоенные знания для лучшего запоминания нового материала. Предметы или явления, взаимодействующие в природе, связываются и в памяти человека.</w:t>
      </w:r>
    </w:p>
    <w:p w:rsidR="001712AD" w:rsidRPr="001712AD" w:rsidRDefault="00CC619B" w:rsidP="001712AD">
      <w:pPr>
        <w:pStyle w:val="c0"/>
        <w:spacing w:before="0" w:beforeAutospacing="0" w:after="0" w:afterAutospacing="0"/>
        <w:jc w:val="both"/>
        <w:rPr>
          <w:sz w:val="22"/>
          <w:szCs w:val="22"/>
        </w:rPr>
      </w:pPr>
      <w:r w:rsidRPr="00BF1840">
        <w:rPr>
          <w:rStyle w:val="c3"/>
          <w:sz w:val="22"/>
          <w:szCs w:val="22"/>
        </w:rPr>
        <w:t xml:space="preserve">Способность памяти запоминать новое на основе ранее известного не должна ограничиваться лишь </w:t>
      </w:r>
      <w:proofErr w:type="spellStart"/>
      <w:r w:rsidRPr="00BF1840">
        <w:rPr>
          <w:rStyle w:val="c3"/>
          <w:sz w:val="22"/>
          <w:szCs w:val="22"/>
        </w:rPr>
        <w:t>внутрипредметными</w:t>
      </w:r>
      <w:proofErr w:type="spellEnd"/>
      <w:r w:rsidRPr="00BF1840">
        <w:rPr>
          <w:rStyle w:val="c3"/>
          <w:sz w:val="22"/>
          <w:szCs w:val="22"/>
        </w:rPr>
        <w:t xml:space="preserve"> связями , </w:t>
      </w:r>
      <w:proofErr w:type="spellStart"/>
      <w:r w:rsidRPr="00BF1840">
        <w:rPr>
          <w:rStyle w:val="c3"/>
          <w:sz w:val="22"/>
          <w:szCs w:val="22"/>
        </w:rPr>
        <w:t>межпредметные</w:t>
      </w:r>
      <w:proofErr w:type="spellEnd"/>
      <w:r w:rsidRPr="00BF1840">
        <w:rPr>
          <w:rStyle w:val="c3"/>
          <w:sz w:val="22"/>
          <w:szCs w:val="22"/>
        </w:rPr>
        <w:t xml:space="preserve"> связи дают возможность взглянуть на предмет с разных сторон и прочнее запомнить на основе межсистемных ассоциаций.</w:t>
      </w:r>
      <w:r w:rsidR="00F2165B">
        <w:rPr>
          <w:rStyle w:val="c3"/>
          <w:sz w:val="22"/>
          <w:szCs w:val="22"/>
        </w:rPr>
        <w:t xml:space="preserve"> </w:t>
      </w:r>
      <w:r w:rsidR="00553384">
        <w:rPr>
          <w:rStyle w:val="c3"/>
          <w:sz w:val="22"/>
          <w:szCs w:val="22"/>
        </w:rPr>
        <w:t xml:space="preserve">      </w:t>
      </w:r>
      <w:r w:rsidR="00F2165B">
        <w:rPr>
          <w:rStyle w:val="c3"/>
          <w:sz w:val="22"/>
          <w:szCs w:val="22"/>
        </w:rPr>
        <w:t>Реализации всех этих задач способствует технология педагогических мастерских. Эту технологию можно применить при проведении интегрированных уроков по теме «Отечественная война 1812 года в истории и на страницах романа Л.Н. Толстого «Война и мир»,</w:t>
      </w:r>
      <w:r w:rsidR="001712AD" w:rsidRPr="001712AD">
        <w:rPr>
          <w:rFonts w:eastAsia="Calibri"/>
          <w:color w:val="000000"/>
          <w:spacing w:val="-6"/>
          <w:sz w:val="22"/>
          <w:szCs w:val="22"/>
        </w:rPr>
        <w:t xml:space="preserve"> Век славных рыцарей прошел...»</w:t>
      </w:r>
      <w:r w:rsidR="001712AD">
        <w:rPr>
          <w:rFonts w:eastAsia="Calibri"/>
          <w:color w:val="000000"/>
          <w:spacing w:val="-6"/>
          <w:sz w:val="22"/>
          <w:szCs w:val="22"/>
        </w:rPr>
        <w:t>, «Реформы Петра1»</w:t>
      </w:r>
      <w:r w:rsidR="00BC37B3">
        <w:rPr>
          <w:rFonts w:eastAsia="Calibri"/>
          <w:color w:val="000000"/>
          <w:spacing w:val="-6"/>
          <w:sz w:val="22"/>
          <w:szCs w:val="22"/>
        </w:rPr>
        <w:t>, «Война, твой страшный след…».</w:t>
      </w:r>
    </w:p>
    <w:p w:rsidR="00486683" w:rsidRDefault="00F2165B" w:rsidP="001712AD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>Применение технологии педагогической мастерской  можно рассмотреть на примере урока истории по теме «Гражданская война»</w:t>
      </w:r>
      <w:r w:rsidR="001712AD">
        <w:rPr>
          <w:rStyle w:val="c3"/>
          <w:sz w:val="22"/>
          <w:szCs w:val="22"/>
        </w:rPr>
        <w:t>.Класс делиться на три группы. Группы организуют совместную деятельность по реализации проблемных задач, вырабатывают коллективные решения, проявляют чувство самоуважения и уважения друг к другу. Учитель готовит необходимый рабочий материал для каждой группы. В ходе работы групп учащиеся анализируют документы, отрывки из воспоминаний очевидцев Гражданской войны, отрывки из произведений ( роман А. Толстого «Хождения по мукам», И. Бабель «Письмо» и др.)</w:t>
      </w:r>
      <w:r w:rsidR="009101CE">
        <w:rPr>
          <w:rStyle w:val="c3"/>
          <w:sz w:val="22"/>
          <w:szCs w:val="22"/>
        </w:rPr>
        <w:t>, выполняют проблемного задание, формулируют собственное мнение по вопросам изучаемой темы.</w:t>
      </w:r>
    </w:p>
    <w:p w:rsidR="00553384" w:rsidRDefault="00553384" w:rsidP="001712AD">
      <w:pPr>
        <w:pStyle w:val="c0"/>
        <w:spacing w:before="0" w:beforeAutospacing="0" w:after="0" w:afterAutospacing="0"/>
        <w:jc w:val="both"/>
        <w:rPr>
          <w:rStyle w:val="c3"/>
          <w:sz w:val="22"/>
          <w:szCs w:val="22"/>
        </w:rPr>
      </w:pPr>
      <w:r>
        <w:rPr>
          <w:rStyle w:val="c3"/>
          <w:sz w:val="22"/>
          <w:szCs w:val="22"/>
        </w:rPr>
        <w:t xml:space="preserve">   Учитель в течение многих лет идет к вершинам мастерства. Для владения им необходимо в своем багаже иметь самые разнообразные формы работы.</w:t>
      </w:r>
      <w:r w:rsidR="001A2ECD">
        <w:rPr>
          <w:rStyle w:val="c3"/>
          <w:sz w:val="22"/>
          <w:szCs w:val="22"/>
        </w:rPr>
        <w:t xml:space="preserve"> Так как они помогут педагогу индивидуально раскрывать и совершенствовать личность учащегося, расширять его кругозор, </w:t>
      </w:r>
      <w:r w:rsidR="001A2ECD">
        <w:rPr>
          <w:rStyle w:val="c3"/>
          <w:sz w:val="22"/>
          <w:szCs w:val="22"/>
        </w:rPr>
        <w:lastRenderedPageBreak/>
        <w:t>формировать навык оценки тех или иных исторических событий и общественных явлений в жизни общества.</w:t>
      </w:r>
    </w:p>
    <w:p w:rsidR="00E432F3" w:rsidRPr="001712AD" w:rsidRDefault="00E432F3" w:rsidP="001712AD">
      <w:pPr>
        <w:pStyle w:val="c0"/>
        <w:spacing w:before="0" w:beforeAutospacing="0" w:after="0" w:afterAutospacing="0"/>
        <w:jc w:val="both"/>
        <w:rPr>
          <w:sz w:val="22"/>
          <w:szCs w:val="22"/>
        </w:rPr>
      </w:pPr>
    </w:p>
    <w:p w:rsidR="000A0093" w:rsidRDefault="000A0093" w:rsidP="00E432F3">
      <w:pPr>
        <w:spacing w:after="0"/>
        <w:jc w:val="center"/>
        <w:rPr>
          <w:rStyle w:val="c2"/>
          <w:rFonts w:ascii="Times New Roman" w:hAnsi="Times New Roman" w:cs="Times New Roman"/>
        </w:rPr>
      </w:pPr>
      <w:r w:rsidRPr="000A0093">
        <w:rPr>
          <w:rStyle w:val="c2"/>
          <w:rFonts w:ascii="Times New Roman" w:hAnsi="Times New Roman" w:cs="Times New Roman"/>
        </w:rPr>
        <w:t>Литература.</w:t>
      </w:r>
    </w:p>
    <w:p w:rsidR="00E432F3" w:rsidRDefault="000A009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>1.</w:t>
      </w:r>
      <w:r w:rsidR="00E432F3">
        <w:rPr>
          <w:rStyle w:val="c2"/>
          <w:rFonts w:ascii="Times New Roman" w:hAnsi="Times New Roman" w:cs="Times New Roman"/>
        </w:rPr>
        <w:t xml:space="preserve">История.Обществознание. 8-11 классы: современные технологии на уроках и внеклассных занятиях/ авт.-сост. Г.Л. </w:t>
      </w:r>
      <w:proofErr w:type="spellStart"/>
      <w:r w:rsidR="00E432F3">
        <w:rPr>
          <w:rStyle w:val="c2"/>
          <w:rFonts w:ascii="Times New Roman" w:hAnsi="Times New Roman" w:cs="Times New Roman"/>
        </w:rPr>
        <w:t>Лемина</w:t>
      </w:r>
      <w:proofErr w:type="spellEnd"/>
      <w:r w:rsidR="00E432F3">
        <w:rPr>
          <w:rStyle w:val="c2"/>
          <w:rFonts w:ascii="Times New Roman" w:hAnsi="Times New Roman" w:cs="Times New Roman"/>
        </w:rPr>
        <w:t xml:space="preserve">,  А.Х. </w:t>
      </w:r>
      <w:proofErr w:type="spellStart"/>
      <w:r w:rsidR="00E432F3">
        <w:rPr>
          <w:rStyle w:val="c2"/>
          <w:rFonts w:ascii="Times New Roman" w:hAnsi="Times New Roman" w:cs="Times New Roman"/>
        </w:rPr>
        <w:t>Сабирова</w:t>
      </w:r>
      <w:proofErr w:type="spellEnd"/>
      <w:r w:rsidR="00E432F3">
        <w:rPr>
          <w:rStyle w:val="c2"/>
          <w:rFonts w:ascii="Times New Roman" w:hAnsi="Times New Roman" w:cs="Times New Roman"/>
        </w:rPr>
        <w:t>. -Волгоград:  Учитель, 2013.-124с.</w:t>
      </w:r>
    </w:p>
    <w:p w:rsidR="000A0093" w:rsidRPr="000A0093" w:rsidRDefault="00E432F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>2.</w:t>
      </w:r>
      <w:r w:rsidR="000A0093">
        <w:rPr>
          <w:rStyle w:val="c2"/>
          <w:rFonts w:ascii="Times New Roman" w:hAnsi="Times New Roman" w:cs="Times New Roman"/>
        </w:rPr>
        <w:t xml:space="preserve">История.10-11 классы: технология педагогических мастерских/  </w:t>
      </w:r>
      <w:proofErr w:type="spellStart"/>
      <w:r w:rsidR="000A0093">
        <w:rPr>
          <w:rStyle w:val="c2"/>
          <w:rFonts w:ascii="Times New Roman" w:hAnsi="Times New Roman" w:cs="Times New Roman"/>
        </w:rPr>
        <w:t>авт.-сос</w:t>
      </w:r>
      <w:proofErr w:type="spellEnd"/>
      <w:r w:rsidR="000A0093">
        <w:rPr>
          <w:rStyle w:val="c2"/>
          <w:rFonts w:ascii="Times New Roman" w:hAnsi="Times New Roman" w:cs="Times New Roman"/>
        </w:rPr>
        <w:t>. Т.Ю. Кудрявцева.- Волгоград: Учитель, 2012.-115с.</w:t>
      </w:r>
    </w:p>
    <w:p w:rsidR="002208F5" w:rsidRDefault="00E432F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  <w:r>
        <w:rPr>
          <w:rStyle w:val="c2"/>
        </w:rPr>
        <w:t>3</w:t>
      </w:r>
      <w:r w:rsidR="000A0093">
        <w:rPr>
          <w:rStyle w:val="c2"/>
        </w:rPr>
        <w:t>.</w:t>
      </w:r>
      <w:r w:rsidR="00BC37B3" w:rsidRPr="00BC37B3">
        <w:rPr>
          <w:rStyle w:val="c2"/>
          <w:rFonts w:ascii="Times New Roman" w:hAnsi="Times New Roman" w:cs="Times New Roman"/>
        </w:rPr>
        <w:t xml:space="preserve"> Степанова Г.В. Педагогические мастерские. Поиск. Практика. Творчество.-</w:t>
      </w:r>
      <w:r w:rsidR="00BC37B3">
        <w:rPr>
          <w:rStyle w:val="c2"/>
          <w:rFonts w:ascii="Times New Roman" w:hAnsi="Times New Roman" w:cs="Times New Roman"/>
        </w:rPr>
        <w:t xml:space="preserve"> </w:t>
      </w:r>
      <w:r w:rsidR="00BC37B3" w:rsidRPr="00BC37B3">
        <w:rPr>
          <w:rStyle w:val="c2"/>
          <w:rFonts w:ascii="Times New Roman" w:hAnsi="Times New Roman" w:cs="Times New Roman"/>
        </w:rPr>
        <w:t>СПб: Петербургская Новая школа,2000.-110с.</w:t>
      </w: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Default="003301C3" w:rsidP="00E432F3">
      <w:pPr>
        <w:spacing w:after="0"/>
        <w:jc w:val="both"/>
        <w:rPr>
          <w:rStyle w:val="c2"/>
          <w:rFonts w:ascii="Times New Roman" w:hAnsi="Times New Roman" w:cs="Times New Roman"/>
        </w:rPr>
      </w:pPr>
    </w:p>
    <w:p w:rsidR="003301C3" w:rsidRPr="003301C3" w:rsidRDefault="003301C3" w:rsidP="003301C3">
      <w:pPr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301C3" w:rsidRPr="003301C3" w:rsidRDefault="003301C3" w:rsidP="00330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</w:t>
      </w:r>
    </w:p>
    <w:p w:rsidR="003301C3" w:rsidRPr="003301C3" w:rsidRDefault="003301C3" w:rsidP="00330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C3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</w:p>
    <w:p w:rsidR="003301C3" w:rsidRPr="003301C3" w:rsidRDefault="003301C3" w:rsidP="00330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C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301C3">
        <w:rPr>
          <w:rFonts w:ascii="Times New Roman" w:hAnsi="Times New Roman" w:cs="Times New Roman"/>
          <w:b/>
          <w:i/>
          <w:sz w:val="24"/>
          <w:szCs w:val="24"/>
        </w:rPr>
        <w:t>заочной</w:t>
      </w:r>
      <w:r w:rsidRPr="003301C3">
        <w:rPr>
          <w:rFonts w:ascii="Times New Roman" w:hAnsi="Times New Roman" w:cs="Times New Roman"/>
          <w:b/>
          <w:sz w:val="24"/>
          <w:szCs w:val="24"/>
        </w:rPr>
        <w:t xml:space="preserve"> Всероссийской научно-практической конференции </w:t>
      </w:r>
    </w:p>
    <w:p w:rsidR="003301C3" w:rsidRPr="003301C3" w:rsidRDefault="003301C3" w:rsidP="00330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C3">
        <w:rPr>
          <w:rFonts w:ascii="Times New Roman" w:hAnsi="Times New Roman" w:cs="Times New Roman"/>
          <w:sz w:val="24"/>
          <w:szCs w:val="24"/>
        </w:rPr>
        <w:t>«</w:t>
      </w:r>
      <w:r w:rsidRPr="003301C3">
        <w:rPr>
          <w:rFonts w:ascii="Times New Roman" w:hAnsi="Times New Roman" w:cs="Times New Roman"/>
          <w:b/>
          <w:sz w:val="24"/>
          <w:szCs w:val="24"/>
        </w:rPr>
        <w:t>Эффективные модели обучения  и инновационные технологии как средство достижения высокого качества образования по предметам филологического цикла в  условиях перехода на ФГОС второго поколения»</w:t>
      </w:r>
    </w:p>
    <w:p w:rsidR="003301C3" w:rsidRPr="003301C3" w:rsidRDefault="003301C3" w:rsidP="00330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C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301C3">
        <w:rPr>
          <w:rFonts w:ascii="Times New Roman" w:hAnsi="Times New Roman" w:cs="Times New Roman"/>
          <w:b/>
          <w:sz w:val="24"/>
          <w:szCs w:val="24"/>
        </w:rPr>
        <w:t>ВОИПКиПРО</w:t>
      </w:r>
      <w:proofErr w:type="spellEnd"/>
      <w:r w:rsidRPr="003301C3">
        <w:rPr>
          <w:rFonts w:ascii="Times New Roman" w:hAnsi="Times New Roman" w:cs="Times New Roman"/>
          <w:b/>
          <w:sz w:val="24"/>
          <w:szCs w:val="24"/>
        </w:rPr>
        <w:t xml:space="preserve"> 15-25 декабря 2013 года) </w:t>
      </w:r>
    </w:p>
    <w:p w:rsidR="003301C3" w:rsidRPr="003301C3" w:rsidRDefault="003301C3" w:rsidP="003301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1C3" w:rsidRDefault="003301C3" w:rsidP="00330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C3"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r w:rsidRPr="003301C3">
        <w:rPr>
          <w:rFonts w:ascii="Times New Roman" w:hAnsi="Times New Roman" w:cs="Times New Roman"/>
          <w:sz w:val="24"/>
          <w:szCs w:val="24"/>
          <w:u w:val="single"/>
        </w:rPr>
        <w:t>Сафронова Ольга Витальевна</w:t>
      </w:r>
    </w:p>
    <w:p w:rsidR="003301C3" w:rsidRPr="003301C3" w:rsidRDefault="003301C3" w:rsidP="00330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C3">
        <w:rPr>
          <w:rFonts w:ascii="Times New Roman" w:hAnsi="Times New Roman" w:cs="Times New Roman"/>
          <w:b/>
          <w:sz w:val="24"/>
          <w:szCs w:val="24"/>
        </w:rPr>
        <w:t xml:space="preserve">Регион, район, населенный пункт </w:t>
      </w:r>
      <w:r w:rsidRPr="003301C3">
        <w:rPr>
          <w:rFonts w:ascii="Times New Roman" w:hAnsi="Times New Roman" w:cs="Times New Roman"/>
          <w:sz w:val="24"/>
          <w:szCs w:val="24"/>
          <w:u w:val="single"/>
        </w:rPr>
        <w:t>город Воронеж</w:t>
      </w:r>
    </w:p>
    <w:p w:rsidR="003301C3" w:rsidRPr="003301C3" w:rsidRDefault="003301C3" w:rsidP="00330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C3">
        <w:rPr>
          <w:rFonts w:ascii="Times New Roman" w:hAnsi="Times New Roman" w:cs="Times New Roman"/>
          <w:b/>
          <w:sz w:val="24"/>
          <w:szCs w:val="24"/>
        </w:rPr>
        <w:t xml:space="preserve">Точное название образовательного учреждения </w:t>
      </w:r>
      <w:r w:rsidRPr="003301C3">
        <w:rPr>
          <w:rFonts w:ascii="Times New Roman" w:hAnsi="Times New Roman" w:cs="Times New Roman"/>
          <w:sz w:val="24"/>
          <w:szCs w:val="24"/>
          <w:u w:val="single"/>
        </w:rPr>
        <w:t>МБОУ СОШ №88 с УИОП</w:t>
      </w:r>
    </w:p>
    <w:p w:rsidR="003301C3" w:rsidRPr="003301C3" w:rsidRDefault="003301C3" w:rsidP="003301C3">
      <w:pPr>
        <w:tabs>
          <w:tab w:val="left" w:pos="17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C3">
        <w:rPr>
          <w:rFonts w:ascii="Times New Roman" w:hAnsi="Times New Roman" w:cs="Times New Roman"/>
          <w:b/>
          <w:sz w:val="24"/>
          <w:szCs w:val="24"/>
        </w:rPr>
        <w:t xml:space="preserve">Должность </w:t>
      </w:r>
      <w:r w:rsidRPr="003301C3">
        <w:rPr>
          <w:rFonts w:ascii="Times New Roman" w:hAnsi="Times New Roman" w:cs="Times New Roman"/>
          <w:sz w:val="24"/>
          <w:szCs w:val="24"/>
          <w:u w:val="single"/>
        </w:rPr>
        <w:t>Учитель истории</w:t>
      </w:r>
    </w:p>
    <w:p w:rsidR="003301C3" w:rsidRPr="003301C3" w:rsidRDefault="003301C3" w:rsidP="0033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01C3">
        <w:rPr>
          <w:rFonts w:ascii="Times New Roman" w:hAnsi="Times New Roman" w:cs="Times New Roman"/>
          <w:b/>
          <w:sz w:val="24"/>
          <w:szCs w:val="24"/>
        </w:rPr>
        <w:t xml:space="preserve">Выбранная секция </w:t>
      </w:r>
      <w:proofErr w:type="spellStart"/>
      <w:r w:rsidRPr="003301C3">
        <w:rPr>
          <w:rFonts w:ascii="Times New Roman" w:hAnsi="Times New Roman" w:cs="Times New Roman"/>
          <w:sz w:val="24"/>
          <w:szCs w:val="24"/>
          <w:u w:val="single"/>
        </w:rPr>
        <w:t>Секция</w:t>
      </w:r>
      <w:proofErr w:type="spellEnd"/>
      <w:r w:rsidRPr="003301C3">
        <w:rPr>
          <w:rFonts w:ascii="Times New Roman" w:hAnsi="Times New Roman" w:cs="Times New Roman"/>
          <w:sz w:val="24"/>
          <w:szCs w:val="24"/>
          <w:u w:val="single"/>
        </w:rPr>
        <w:t xml:space="preserve"> 2. Инновационные технологии </w:t>
      </w:r>
      <w:proofErr w:type="gramStart"/>
      <w:r w:rsidRPr="003301C3">
        <w:rPr>
          <w:rFonts w:ascii="Times New Roman" w:hAnsi="Times New Roman" w:cs="Times New Roman"/>
          <w:sz w:val="24"/>
          <w:szCs w:val="24"/>
          <w:u w:val="single"/>
        </w:rPr>
        <w:t>обучения по предметам</w:t>
      </w:r>
      <w:proofErr w:type="gramEnd"/>
      <w:r w:rsidRPr="003301C3">
        <w:rPr>
          <w:rFonts w:ascii="Times New Roman" w:hAnsi="Times New Roman" w:cs="Times New Roman"/>
          <w:sz w:val="24"/>
          <w:szCs w:val="24"/>
          <w:u w:val="single"/>
        </w:rPr>
        <w:t xml:space="preserve"> филологического цикла.</w:t>
      </w:r>
    </w:p>
    <w:p w:rsidR="003301C3" w:rsidRPr="003301C3" w:rsidRDefault="003301C3" w:rsidP="003301C3">
      <w:pPr>
        <w:pStyle w:val="c0"/>
        <w:spacing w:before="0" w:beforeAutospacing="0" w:after="0" w:afterAutospacing="0"/>
        <w:jc w:val="both"/>
        <w:rPr>
          <w:rStyle w:val="c3"/>
          <w:u w:val="single"/>
        </w:rPr>
      </w:pPr>
      <w:r w:rsidRPr="003301C3">
        <w:rPr>
          <w:b/>
        </w:rPr>
        <w:t>Тема выступления (статьи)</w:t>
      </w:r>
      <w:r w:rsidRPr="003301C3">
        <w:t xml:space="preserve"> </w:t>
      </w:r>
      <w:r w:rsidRPr="003301C3">
        <w:rPr>
          <w:rStyle w:val="c3"/>
          <w:u w:val="single"/>
        </w:rPr>
        <w:t>Роль технологии педагогических мастерских в повышении качества образования по предметам гуманитарного цикла.</w:t>
      </w:r>
    </w:p>
    <w:p w:rsidR="003301C3" w:rsidRDefault="003301C3" w:rsidP="00330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C3">
        <w:rPr>
          <w:rFonts w:ascii="Times New Roman" w:hAnsi="Times New Roman" w:cs="Times New Roman"/>
          <w:b/>
          <w:sz w:val="24"/>
          <w:szCs w:val="24"/>
        </w:rPr>
        <w:t xml:space="preserve">Контактный телефон </w:t>
      </w:r>
      <w:r w:rsidRPr="003301C3">
        <w:rPr>
          <w:rFonts w:ascii="Times New Roman" w:hAnsi="Times New Roman" w:cs="Times New Roman"/>
          <w:sz w:val="24"/>
          <w:szCs w:val="24"/>
          <w:u w:val="single"/>
        </w:rPr>
        <w:t>89081362018</w:t>
      </w:r>
    </w:p>
    <w:p w:rsidR="003301C3" w:rsidRPr="003301C3" w:rsidRDefault="003301C3" w:rsidP="00330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C3">
        <w:rPr>
          <w:rFonts w:ascii="Times New Roman" w:hAnsi="Times New Roman" w:cs="Times New Roman"/>
          <w:b/>
          <w:sz w:val="24"/>
          <w:szCs w:val="24"/>
        </w:rPr>
        <w:t xml:space="preserve">Точный домашний адрес с индексом </w:t>
      </w:r>
      <w:r w:rsidRPr="003301C3">
        <w:rPr>
          <w:rFonts w:ascii="Times New Roman" w:hAnsi="Times New Roman" w:cs="Times New Roman"/>
          <w:sz w:val="24"/>
          <w:szCs w:val="24"/>
          <w:u w:val="single"/>
        </w:rPr>
        <w:t>394016 проспект Труда, д.27, кв.9</w:t>
      </w:r>
    </w:p>
    <w:p w:rsidR="003301C3" w:rsidRPr="003301C3" w:rsidRDefault="003301C3" w:rsidP="0033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01C3">
        <w:rPr>
          <w:rFonts w:ascii="Times New Roman" w:hAnsi="Times New Roman" w:cs="Times New Roman"/>
          <w:b/>
          <w:sz w:val="24"/>
          <w:szCs w:val="24"/>
        </w:rPr>
        <w:t xml:space="preserve">Форма получения сборника выступлений (лично или по почте) </w:t>
      </w:r>
      <w:r w:rsidRPr="003301C3">
        <w:rPr>
          <w:rFonts w:ascii="Times New Roman" w:hAnsi="Times New Roman" w:cs="Times New Roman"/>
          <w:sz w:val="24"/>
          <w:szCs w:val="24"/>
          <w:u w:val="single"/>
        </w:rPr>
        <w:t>лично</w:t>
      </w:r>
    </w:p>
    <w:p w:rsidR="003301C3" w:rsidRPr="003301C3" w:rsidRDefault="003301C3" w:rsidP="003301C3">
      <w:pPr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BF1840" w:rsidRPr="003301C3" w:rsidRDefault="00BF1840" w:rsidP="003301C3">
      <w:pPr>
        <w:spacing w:after="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0E393A" w:rsidRDefault="000E393A" w:rsidP="00BF1840">
      <w:pPr>
        <w:spacing w:after="0"/>
        <w:rPr>
          <w:rFonts w:ascii="Calibri" w:eastAsia="Calibri" w:hAnsi="Calibri" w:cs="Times New Roman"/>
          <w:color w:val="0D0D0D"/>
        </w:rPr>
      </w:pPr>
    </w:p>
    <w:p w:rsidR="000E393A" w:rsidRDefault="000E393A" w:rsidP="00BF1840">
      <w:pPr>
        <w:spacing w:after="0"/>
        <w:rPr>
          <w:rFonts w:ascii="Calibri" w:eastAsia="Calibri" w:hAnsi="Calibri" w:cs="Times New Roman"/>
          <w:color w:val="0D0D0D"/>
        </w:rPr>
      </w:pPr>
    </w:p>
    <w:p w:rsidR="000E393A" w:rsidRPr="001712AD" w:rsidRDefault="000E393A" w:rsidP="00BF1840">
      <w:pPr>
        <w:spacing w:after="0"/>
        <w:rPr>
          <w:rFonts w:ascii="Calibri" w:eastAsia="Calibri" w:hAnsi="Calibri" w:cs="Times New Roman"/>
          <w:color w:val="0D0D0D"/>
        </w:rPr>
      </w:pPr>
    </w:p>
    <w:sectPr w:rsidR="000E393A" w:rsidRPr="001712AD" w:rsidSect="00BF1840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0066"/>
    <w:multiLevelType w:val="multilevel"/>
    <w:tmpl w:val="440854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19B"/>
    <w:rsid w:val="000A0093"/>
    <w:rsid w:val="000E393A"/>
    <w:rsid w:val="00135C06"/>
    <w:rsid w:val="001712AD"/>
    <w:rsid w:val="001A2ECD"/>
    <w:rsid w:val="002208F5"/>
    <w:rsid w:val="0026218B"/>
    <w:rsid w:val="003301C3"/>
    <w:rsid w:val="003C63AA"/>
    <w:rsid w:val="003D39EA"/>
    <w:rsid w:val="003F1EE8"/>
    <w:rsid w:val="00486683"/>
    <w:rsid w:val="004F3A0E"/>
    <w:rsid w:val="00553384"/>
    <w:rsid w:val="006242F2"/>
    <w:rsid w:val="00637BF1"/>
    <w:rsid w:val="006A0F0A"/>
    <w:rsid w:val="007D7220"/>
    <w:rsid w:val="008A726E"/>
    <w:rsid w:val="009101CE"/>
    <w:rsid w:val="009A0100"/>
    <w:rsid w:val="009F6B9C"/>
    <w:rsid w:val="009F7514"/>
    <w:rsid w:val="00A668C6"/>
    <w:rsid w:val="00BC37B3"/>
    <w:rsid w:val="00BF1840"/>
    <w:rsid w:val="00C67531"/>
    <w:rsid w:val="00CC619B"/>
    <w:rsid w:val="00D22D34"/>
    <w:rsid w:val="00D35795"/>
    <w:rsid w:val="00DE024A"/>
    <w:rsid w:val="00E432F3"/>
    <w:rsid w:val="00E774F2"/>
    <w:rsid w:val="00EA3ABF"/>
    <w:rsid w:val="00EF3CD6"/>
    <w:rsid w:val="00F16EEE"/>
    <w:rsid w:val="00F2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619B"/>
  </w:style>
  <w:style w:type="character" w:customStyle="1" w:styleId="c2">
    <w:name w:val="c2"/>
    <w:basedOn w:val="a0"/>
    <w:rsid w:val="00BC37B3"/>
  </w:style>
  <w:style w:type="paragraph" w:styleId="2">
    <w:name w:val="Body Text Indent 2"/>
    <w:basedOn w:val="a"/>
    <w:link w:val="20"/>
    <w:rsid w:val="003301C3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3301C3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A75F-62E0-4AAE-8E98-32C34571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13</cp:revision>
  <cp:lastPrinted>2013-12-03T14:49:00Z</cp:lastPrinted>
  <dcterms:created xsi:type="dcterms:W3CDTF">2013-11-27T14:02:00Z</dcterms:created>
  <dcterms:modified xsi:type="dcterms:W3CDTF">2013-12-12T04:49:00Z</dcterms:modified>
</cp:coreProperties>
</file>