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  <w:t>Тест: C:\Documents and Settings\User\Рабочий стол\тесты\8 класс\СетиИнтернетЭлпочта.mtf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Коммуникационные технологии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Автор: Пушкина Марина Николаевна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Описание: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проверяются знания по темам: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информации по комп сетям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виды сетей, топология сетей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адреса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ция в сети интернет, электронная почта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Чем характеризуются каналы передачи информации?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отправителем информации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получателем информации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 пропускной способностью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возможностями операционной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системы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 Мбит/с=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нет верного ответа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1024Кбит/с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1024бит/с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компьютерная сеть ,объединяющая компьютеры на сравнительно небольшом удалении друг от друга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(вв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едите с клавиаутуры 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профессия  человека, который устанавливает права и  правила доступа к информации, хранящейся на сервере?(впишите ответ)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Папка СЕТЬ в операционной системе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содержит: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Выберите один из 4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папки дисков с открытым доступом всех компьютеров, подключенных к локальной сети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папки дисков локал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ьного компьютера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папки всех дисков всех компьютеров, подключенных к локальной сети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папки компьютеров, подключенных к локальной сети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Поставь в соответствиевид сети и её определение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глобальная компьютерная сеть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эта сеть объединяет компьютеры в пределах одного города, страны, континента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эта сеть  создается организациями, заинтересованными в защите информации, может объединять тысячи комппьютеров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интернет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корпоративная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региональная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компьютерной сети Интернет справедливо: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(отметьте  правильные утверждения)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некоторые числа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-адреса можно заменять на слова( например,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www.mail.ru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для хранения кажд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ого из чисел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-адреса выделяют выделяют по 8 байтов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каждый компьютер, подключенный к сети, должен иметь собственный адрес-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адрес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каждое из чисел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-адреса может быть от 0 до 255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специальные технологии позволяют целой группе компьютеро использ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овать один общий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 адрес для выхода в Интернет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Сколько точек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-адресе?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(введите число)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Поставь в соответсвие определения их обозначениям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ех 4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TCP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FTP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TELNET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Этот протокол отвечает за разбиение передаваемой информации на пакеты и правильное ее восстановление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этот протокол осуществляет передачу файлов со специального файлового сервера на компьютер польз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ователя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удаленный доступ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протокол межсетевого взаимодействия, позволяющий пакету на пути к конечному пункту назначения проходить по нескольким сетям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Верно ли ,что каждый компьютер, подключенный к Интернет, может иметь два равноце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нных уникальных адреса : цифровой и доменное имя?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2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нет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#11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Отметь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-адреса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7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mon.pro.ru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mail.slon@.ru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230.255.001.89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http://www.sonbic.ru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Http://home.adobe.com/tour.html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105.65.178.5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56.250.789.01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Отметь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-адреса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7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http://www.sonbic.ru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230.255.001.89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mon.pro.ru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Http://home.adobe.com/tour.html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56.250.789.0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105.65.178.5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mail.slon@.ru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Отметь доменные адреса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7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mon.pro.ru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230.255.001.89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56.250.789.01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http://www.sonbic.ru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mail.slon@.ru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105.65.178.5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Http://home.adobe.com/tour.html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Поставь в соответсвие домену - тип организации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6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коммерческая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образовательная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коммуникационная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некоммерческая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военная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правительственные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com.biz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org, pro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het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Скорость передачи данных через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ADSL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-соединение равно 9216 байт/с.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файла через это соединение заняла 1 минуту.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Определите размер файла в килобайтах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9213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270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540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3D2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4494530" cy="75247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такая схема подключения компьютеров в сети?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(выберите один или несколько вариантов ответа)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 шина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пассивная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гирлянда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кольцо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3D2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503805" cy="7594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такая схема подключения компьютеров в сети?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(выберите вариант)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шина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кольцо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гирлянда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пассивная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3D2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4248150" cy="14211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такая схема подключения компьютеров в сети?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(выберите вариант)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пассивная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шина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звезда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гирлянда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кольцо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Идентификатор некоторого ресурса сет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Интернет имеет следующий вид: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ftp://www.http.ru/index.html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Какая часть этого идентификатора указывает на протокол доступа к ресурсу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ftp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#20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Установите порядок фрагментов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адреса.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Известно, что этот адрес содержит название некоего животного.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порядок следования всех 4 вариантов ответа: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r@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tige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3;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2;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(1 б.) Верный ответ: "локаль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ная".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(1 б.) Верный ответ: "администратор".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Верные ответы: 4;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(1 б.) Верные ответы: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3; 4; 5;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б.): Верный ответ: 3.;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1;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11) (1 б.) Верные ответы: 3; 6;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12) (1 б.) Верные ответы: 1; 4;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13) (1 б.) Верные ответы: 1; 5;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14) (1 б.) Верные ответы: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5;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6;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15) (1 б.) Верные ответы: 4;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16) (1 б.) Верные ответы: 2; 4;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17) (1 б.) Верные ответы: 3;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18) (1 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.) Верные ответы: 5;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19) (1 б.) Верные ответы: 4;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20) (1 б.) Верные ответы: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ab/>
        <w:t xml:space="preserve">4;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Default="00115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115A90" w:rsidRDefault="00115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115A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21"/>
    <w:rsid w:val="00115A90"/>
    <w:rsid w:val="003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2013-05-14T10:46:00Z</dcterms:created>
  <dcterms:modified xsi:type="dcterms:W3CDTF">2013-05-14T10:46:00Z</dcterms:modified>
</cp:coreProperties>
</file>