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98" w:rsidRDefault="00884E98" w:rsidP="00884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9368F6">
        <w:rPr>
          <w:rFonts w:ascii="Times New Roman" w:hAnsi="Times New Roman"/>
          <w:sz w:val="28"/>
          <w:szCs w:val="28"/>
        </w:rPr>
        <w:t xml:space="preserve">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884E98" w:rsidRDefault="00884E98" w:rsidP="00884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17 р.п. Юрты</w:t>
      </w:r>
    </w:p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84E98" w:rsidRPr="005C579D" w:rsidTr="00884E98">
        <w:tc>
          <w:tcPr>
            <w:tcW w:w="3190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учителей математики, физики и информатики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М</w:t>
            </w:r>
            <w:r w:rsidR="002A2831">
              <w:rPr>
                <w:rFonts w:ascii="Times New Roman" w:hAnsi="Times New Roman"/>
                <w:sz w:val="28"/>
                <w:szCs w:val="28"/>
              </w:rPr>
              <w:t>К</w:t>
            </w:r>
            <w:r w:rsidRPr="005C579D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Протокол №___</w:t>
            </w:r>
            <w:proofErr w:type="gramStart"/>
            <w:r w:rsidRPr="005C579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C579D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 xml:space="preserve">_______Пузик И.Н. </w:t>
            </w:r>
          </w:p>
        </w:tc>
        <w:tc>
          <w:tcPr>
            <w:tcW w:w="3190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C579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C579D">
              <w:rPr>
                <w:rFonts w:ascii="Times New Roman" w:hAnsi="Times New Roman"/>
                <w:sz w:val="28"/>
                <w:szCs w:val="28"/>
              </w:rPr>
              <w:t>иректора поУВР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М</w:t>
            </w:r>
            <w:r w:rsidR="002A2831">
              <w:rPr>
                <w:rFonts w:ascii="Times New Roman" w:hAnsi="Times New Roman"/>
                <w:sz w:val="28"/>
                <w:szCs w:val="28"/>
              </w:rPr>
              <w:t>К</w:t>
            </w:r>
            <w:r w:rsidRPr="005C579D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________Кочергина И.Г.</w:t>
            </w:r>
          </w:p>
        </w:tc>
        <w:tc>
          <w:tcPr>
            <w:tcW w:w="3191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М</w:t>
            </w:r>
            <w:r w:rsidR="002A2831">
              <w:rPr>
                <w:rFonts w:ascii="Times New Roman" w:hAnsi="Times New Roman"/>
                <w:sz w:val="28"/>
                <w:szCs w:val="28"/>
              </w:rPr>
              <w:t>К</w:t>
            </w:r>
            <w:r w:rsidRPr="005C579D">
              <w:rPr>
                <w:rFonts w:ascii="Times New Roman" w:hAnsi="Times New Roman"/>
                <w:sz w:val="28"/>
                <w:szCs w:val="28"/>
              </w:rPr>
              <w:t>ОУ СОШ №17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№_____от_______</w:t>
            </w:r>
          </w:p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79D">
              <w:rPr>
                <w:rFonts w:ascii="Times New Roman" w:hAnsi="Times New Roman"/>
                <w:sz w:val="28"/>
                <w:szCs w:val="28"/>
              </w:rPr>
              <w:t>__________Цаберт И.П.</w:t>
            </w:r>
          </w:p>
        </w:tc>
      </w:tr>
      <w:tr w:rsidR="00884E98" w:rsidRPr="005C579D" w:rsidTr="00884E98">
        <w:tc>
          <w:tcPr>
            <w:tcW w:w="3190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p w:rsidR="00884E98" w:rsidRDefault="00884E98" w:rsidP="00884E98">
      <w:pPr>
        <w:rPr>
          <w:rFonts w:ascii="Times New Roman" w:hAnsi="Times New Roman"/>
          <w:sz w:val="28"/>
          <w:szCs w:val="28"/>
        </w:rPr>
      </w:pPr>
    </w:p>
    <w:p w:rsidR="00884E98" w:rsidRPr="003541AE" w:rsidRDefault="00884E98" w:rsidP="00884E98">
      <w:pPr>
        <w:jc w:val="center"/>
        <w:rPr>
          <w:rFonts w:ascii="Times New Roman" w:hAnsi="Times New Roman"/>
          <w:b/>
          <w:sz w:val="32"/>
          <w:szCs w:val="32"/>
        </w:rPr>
      </w:pPr>
      <w:r w:rsidRPr="003541AE">
        <w:rPr>
          <w:rFonts w:ascii="Times New Roman" w:hAnsi="Times New Roman"/>
          <w:b/>
          <w:sz w:val="32"/>
          <w:szCs w:val="32"/>
        </w:rPr>
        <w:t>Рабочая программа учебного курса</w:t>
      </w: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3541AE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геометрии  для 8</w:t>
      </w:r>
      <w:r w:rsidRPr="003541AE">
        <w:rPr>
          <w:rFonts w:ascii="Times New Roman" w:hAnsi="Times New Roman"/>
          <w:sz w:val="32"/>
          <w:szCs w:val="32"/>
        </w:rPr>
        <w:t xml:space="preserve"> класса</w:t>
      </w: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М</w:t>
      </w:r>
      <w:r w:rsidR="00B14383">
        <w:rPr>
          <w:rFonts w:ascii="Times New Roman" w:hAnsi="Times New Roman"/>
          <w:sz w:val="32"/>
          <w:szCs w:val="32"/>
        </w:rPr>
        <w:t>К</w:t>
      </w:r>
      <w:r w:rsidRPr="003541AE">
        <w:rPr>
          <w:rFonts w:ascii="Times New Roman" w:hAnsi="Times New Roman"/>
          <w:sz w:val="32"/>
          <w:szCs w:val="32"/>
        </w:rPr>
        <w:t>ОУ СОШ № 17</w:t>
      </w:r>
    </w:p>
    <w:p w:rsidR="00884E98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</w:t>
      </w:r>
      <w:r w:rsidRPr="003541A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2</w:t>
      </w:r>
      <w:r w:rsidRPr="003541AE">
        <w:rPr>
          <w:rFonts w:ascii="Times New Roman" w:hAnsi="Times New Roman"/>
          <w:sz w:val="32"/>
          <w:szCs w:val="32"/>
        </w:rPr>
        <w:t>/201</w:t>
      </w:r>
      <w:r>
        <w:rPr>
          <w:rFonts w:ascii="Times New Roman" w:hAnsi="Times New Roman"/>
          <w:sz w:val="32"/>
          <w:szCs w:val="32"/>
        </w:rPr>
        <w:t>3</w:t>
      </w:r>
      <w:r w:rsidRPr="003541AE">
        <w:rPr>
          <w:rFonts w:ascii="Times New Roman" w:hAnsi="Times New Roman"/>
          <w:sz w:val="32"/>
          <w:szCs w:val="32"/>
        </w:rPr>
        <w:t xml:space="preserve"> учебный год</w:t>
      </w:r>
    </w:p>
    <w:p w:rsidR="00884E98" w:rsidRDefault="00884E98" w:rsidP="00884E98">
      <w:pPr>
        <w:jc w:val="center"/>
        <w:rPr>
          <w:rFonts w:ascii="Times New Roman" w:hAnsi="Times New Roman"/>
          <w:sz w:val="32"/>
          <w:szCs w:val="32"/>
        </w:rPr>
      </w:pP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Разработчик: Яковлева Людмила Николаевна,</w:t>
      </w: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учитель  математики,</w:t>
      </w: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1AE">
        <w:rPr>
          <w:rFonts w:ascii="Times New Roman" w:hAnsi="Times New Roman"/>
          <w:sz w:val="32"/>
          <w:szCs w:val="32"/>
        </w:rPr>
        <w:t>вторая квалификационная категория.</w:t>
      </w:r>
    </w:p>
    <w:p w:rsidR="00884E98" w:rsidRDefault="00884E98" w:rsidP="00884E98">
      <w:pPr>
        <w:jc w:val="center"/>
        <w:rPr>
          <w:rFonts w:ascii="Times New Roman" w:hAnsi="Times New Roman"/>
          <w:sz w:val="32"/>
          <w:szCs w:val="32"/>
        </w:rPr>
      </w:pPr>
    </w:p>
    <w:p w:rsidR="00884E98" w:rsidRPr="003541AE" w:rsidRDefault="00884E98" w:rsidP="00884E98">
      <w:pPr>
        <w:jc w:val="center"/>
        <w:rPr>
          <w:rFonts w:ascii="Times New Roman" w:hAnsi="Times New Roman"/>
          <w:sz w:val="32"/>
          <w:szCs w:val="32"/>
        </w:rPr>
      </w:pPr>
    </w:p>
    <w:p w:rsidR="00884E98" w:rsidRPr="00DA3901" w:rsidRDefault="00884E98" w:rsidP="00884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г., р.п. Юрты.</w:t>
      </w:r>
    </w:p>
    <w:p w:rsidR="00884E98" w:rsidRDefault="00884E98" w:rsidP="00884E9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2204D" w:rsidRDefault="00E67E99" w:rsidP="00222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2204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67E99" w:rsidRDefault="00E67E99" w:rsidP="00222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Рабочая программа по геометрии для 8 класса составлена на основе   программы  «Программы общеобразовательных учреждений 2008 года»; составитель Т.А.Бурмистрова; Издательство «Просвещение» 2009г, федерального компонента государственного стандарта основного общего образования по математике «Примерные программы основного общего образования. Математика. (Стандарты второго поколения) 2010 г.; издательство «Просвещение» 2010 год</w:t>
      </w:r>
    </w:p>
    <w:p w:rsidR="00E67E99" w:rsidRDefault="00E67E99" w:rsidP="00E67E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рабочей программы используется УМК   Атанасян Л.С., Бутузов В.Ф и др.,</w:t>
      </w:r>
    </w:p>
    <w:p w:rsidR="00E67E99" w:rsidRDefault="00E67E99" w:rsidP="00E67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E67E99" w:rsidRDefault="00E67E99" w:rsidP="00E67E99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 xml:space="preserve">Геометрия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—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один из важнейших компонентов математического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образования, необходимый для приобретения конкретных знаний </w:t>
      </w:r>
      <w:r>
        <w:rPr>
          <w:rFonts w:ascii="Times New Roman" w:hAnsi="Times New Roman"/>
          <w:color w:val="000000"/>
          <w:sz w:val="24"/>
          <w:szCs w:val="24"/>
        </w:rPr>
        <w:t>о пространстве и практически значимых умений, формирования язы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 описания объектов окружающего мира, для развития пространст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венного воображения и интуиции, математической культуры, для эс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тетического воспитания учащихся.  </w:t>
      </w:r>
    </w:p>
    <w:p w:rsidR="00E67E99" w:rsidRDefault="00E67E99" w:rsidP="00E67E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геометрии в основной школе направлено на достижение следующих целей:</w:t>
      </w:r>
    </w:p>
    <w:p w:rsidR="00E67E99" w:rsidRDefault="00E67E99" w:rsidP="00E67E99">
      <w:pPr>
        <w:widowControl w:val="0"/>
        <w:numPr>
          <w:ilvl w:val="0"/>
          <w:numId w:val="4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2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осознать, что геометрические формы являются идеализиро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ванными образами реальных объектов; научиться использовать гео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метрический язык для описания предметов окружающего мира; </w:t>
      </w:r>
      <w:r>
        <w:rPr>
          <w:rFonts w:ascii="Times New Roman" w:hAnsi="Times New Roman"/>
          <w:spacing w:val="-1"/>
          <w:sz w:val="24"/>
          <w:szCs w:val="24"/>
        </w:rPr>
        <w:t>получить представления о некоторых областях применения геомет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рии в быту, науке, технике, искусстве;</w:t>
      </w:r>
    </w:p>
    <w:p w:rsidR="00E67E99" w:rsidRDefault="00E67E99" w:rsidP="00E67E99">
      <w:pPr>
        <w:widowControl w:val="0"/>
        <w:numPr>
          <w:ilvl w:val="0"/>
          <w:numId w:val="4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1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усвоить систематизированные сведения о плоских фигурах и </w:t>
      </w:r>
      <w:r>
        <w:rPr>
          <w:rFonts w:ascii="Times New Roman" w:hAnsi="Times New Roman"/>
          <w:sz w:val="24"/>
          <w:szCs w:val="24"/>
        </w:rPr>
        <w:t>основных геометрических отношениях;</w:t>
      </w:r>
    </w:p>
    <w:p w:rsidR="00E67E99" w:rsidRDefault="00E67E99" w:rsidP="00E67E99">
      <w:pPr>
        <w:widowControl w:val="0"/>
        <w:numPr>
          <w:ilvl w:val="0"/>
          <w:numId w:val="4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1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приобрести опыт дедуктивных рассуждений: уметь доказывать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основные теоремы курса, проводить доказательные рассуждения в </w:t>
      </w:r>
      <w:r>
        <w:rPr>
          <w:rFonts w:ascii="Times New Roman" w:hAnsi="Times New Roman"/>
          <w:sz w:val="24"/>
          <w:szCs w:val="24"/>
        </w:rPr>
        <w:t>ходе решения задач;</w:t>
      </w:r>
    </w:p>
    <w:p w:rsidR="00E67E99" w:rsidRDefault="00E67E99" w:rsidP="00E67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научиться решать задачи на доказательство, вычисление и построение</w:t>
      </w:r>
    </w:p>
    <w:tbl>
      <w:tblPr>
        <w:tblStyle w:val="a3"/>
        <w:tblW w:w="0" w:type="auto"/>
        <w:tblLook w:val="04A0"/>
      </w:tblPr>
      <w:tblGrid>
        <w:gridCol w:w="2802"/>
        <w:gridCol w:w="7335"/>
      </w:tblGrid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Программа,  по которой работает учитель: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 w:rsidP="00E67E9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«Программы общеобразовательных учреждений. Геометрия 7 – 9 классы», 2008 года;  составитель Т.А.Бурмистрова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99" w:rsidRDefault="00E67E99">
            <w:pPr>
              <w:pStyle w:val="ac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Учебники, по которым работают учащиеся:    </w:t>
            </w:r>
          </w:p>
          <w:p w:rsidR="00E67E99" w:rsidRDefault="00E67E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«Алгебра 8», под редакцией Теляковского С.А.,  авторы  Макарычев Ю.Н., Миндюк Н.Г., Нешков К.И., Суворова С.Б.    Издательство «Просвещение» 2012 год.</w:t>
            </w:r>
          </w:p>
        </w:tc>
      </w:tr>
      <w:tr w:rsidR="00E67E99" w:rsidTr="00E67E99">
        <w:trPr>
          <w:trHeight w:val="48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99" w:rsidRDefault="00E67E99">
            <w:pPr>
              <w:pStyle w:val="ac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Список используемой литературы: </w:t>
            </w:r>
          </w:p>
          <w:p w:rsidR="00E67E99" w:rsidRDefault="00E67E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 w:rsidP="00E67E99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Список используемой литературы: 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«Программы общеобразовательных  учреждений 2008 года»; составитель Т.А.Бурмистрова,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«Геометрия 7 – 9 классы», сборник рабочих программ,  составитель Т.А.Бурмистрова, 2011 год,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«Геометрия 7 – 9 класс», авторы: Атанасян Л.С., Бутузов В.Ф Кадомцев С.Б.,  Позняк Э.П., Юдина И.И.;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геометрии 7- 9класс» методические рекомендации Атанасян Л.С. и др.,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«Геометрия 8» рабочая тетрадь Атанасян и др.,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Карточки  для коррекции знаний»,  Левитас Г.Г.,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«Геометрия 8» карточки для проведения контрольных работ и зачётов,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В.И.,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«Геометрия 8» тематические тесты,  Мищенко Т.М.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«Геометрия 8»тематический контроль    Мельникова</w:t>
            </w:r>
          </w:p>
          <w:p w:rsidR="00E67E99" w:rsidRDefault="00E67E99" w:rsidP="00E67E99">
            <w:pPr>
              <w:pStyle w:val="ac"/>
              <w:numPr>
                <w:ilvl w:val="0"/>
                <w:numId w:val="47"/>
              </w:numPr>
              <w:tabs>
                <w:tab w:val="left" w:pos="317"/>
                <w:tab w:val="left" w:pos="459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«Самостоятельные и контрольные работы» Ершова А.П. 2006 г.;</w:t>
            </w:r>
          </w:p>
          <w:p w:rsidR="00E67E99" w:rsidRPr="00E67E99" w:rsidRDefault="00E67E99" w:rsidP="00E67E99">
            <w:pPr>
              <w:pStyle w:val="ac"/>
              <w:numPr>
                <w:ilvl w:val="0"/>
                <w:numId w:val="47"/>
              </w:numPr>
              <w:tabs>
                <w:tab w:val="left" w:pos="459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«Задачи и упражнения на готовых чертежах» Рабинович Е.М.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предмета в учебном плане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 w:rsidP="00E67E99">
            <w:pPr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федеральному базисному учебному плану для образовательных учреждений Российской Федерации на изучение геометрии  в 8 классе отводится 68 часов.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часов в неделю по учебному плану   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часа в неделю. </w:t>
            </w:r>
          </w:p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7E99" w:rsidRDefault="00E67E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Общее  количество часов в соответствии с программой:   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курса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 w:rsidP="00E67E99">
            <w:pPr>
              <w:tabs>
                <w:tab w:val="num" w:pos="0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геометрии в 8 классе направлено на достижение следующих целей:</w:t>
            </w:r>
          </w:p>
          <w:p w:rsidR="00E67E99" w:rsidRDefault="00E67E99" w:rsidP="00E67E99">
            <w:pPr>
              <w:numPr>
                <w:ilvl w:val="0"/>
                <w:numId w:val="44"/>
              </w:numPr>
              <w:tabs>
                <w:tab w:val="num" w:pos="0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      </w:r>
          </w:p>
          <w:p w:rsidR="00E67E99" w:rsidRDefault="00E67E99" w:rsidP="00E67E99">
            <w:pPr>
              <w:numPr>
                <w:ilvl w:val="0"/>
                <w:numId w:val="44"/>
              </w:numPr>
              <w:tabs>
                <w:tab w:val="num" w:pos="0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E67E99" w:rsidRDefault="00E67E99" w:rsidP="00E67E99">
            <w:pPr>
              <w:numPr>
                <w:ilvl w:val="0"/>
                <w:numId w:val="44"/>
              </w:numPr>
              <w:tabs>
                <w:tab w:val="num" w:pos="0"/>
                <w:tab w:val="num" w:pos="284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E67E99" w:rsidRPr="00E67E99" w:rsidRDefault="00E67E99" w:rsidP="00E67E99">
            <w:pPr>
              <w:pStyle w:val="ac"/>
              <w:numPr>
                <w:ilvl w:val="0"/>
                <w:numId w:val="44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E99">
              <w:rPr>
                <w:rFonts w:ascii="Times New Roman" w:hAnsi="Times New Roman"/>
                <w:sz w:val="24"/>
                <w:szCs w:val="24"/>
              </w:rPr>
      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Материально-техническая обеспеченность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8CD" w:rsidRDefault="00EA48CD" w:rsidP="00EA48CD">
            <w:p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учебные пособия</w:t>
            </w:r>
          </w:p>
          <w:p w:rsidR="00EA48CD" w:rsidRPr="00041BD9" w:rsidRDefault="00041BD9" w:rsidP="0004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t>СД «Геометрия не для отличников»;</w:t>
            </w:r>
          </w:p>
          <w:p w:rsidR="00EA48CD" w:rsidRPr="00041BD9" w:rsidRDefault="00041BD9" w:rsidP="0004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t>Мультимедийные презентации;</w:t>
            </w:r>
          </w:p>
          <w:p w:rsidR="00EA48CD" w:rsidRPr="00041BD9" w:rsidRDefault="00041BD9" w:rsidP="0004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t>Привлечение ресурса Интернет</w:t>
            </w:r>
            <w:r w:rsidRPr="00041BD9">
              <w:rPr>
                <w:rFonts w:ascii="Times New Roman" w:hAnsi="Times New Roman"/>
                <w:sz w:val="24"/>
                <w:szCs w:val="24"/>
              </w:rPr>
              <w:t>, в том числе проекта «Телешкола»</w:t>
            </w:r>
          </w:p>
          <w:p w:rsidR="00E67E99" w:rsidRPr="00041BD9" w:rsidRDefault="00041BD9" w:rsidP="0004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t>Приложения рабочей программы по геометрии Зыкина В.Г.(сайт «Досье учителя математики»);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8CD" w:rsidRPr="00041BD9">
              <w:rPr>
                <w:rFonts w:ascii="Times New Roman" w:hAnsi="Times New Roman"/>
                <w:sz w:val="24"/>
                <w:szCs w:val="24"/>
              </w:rPr>
              <w:t xml:space="preserve"> Таблицы по геометрии для 7 – 9 классов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99" w:rsidRDefault="00E67E99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  <w:p w:rsidR="00E67E99" w:rsidRDefault="00E67E99">
            <w:pPr>
              <w:tabs>
                <w:tab w:val="left" w:pos="1389"/>
                <w:tab w:val="center" w:pos="460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94" w:rsidRDefault="00E67E99" w:rsidP="00041BD9">
            <w:pPr>
              <w:ind w:left="720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ED0994" w:rsidRPr="006A4404">
              <w:rPr>
                <w:rFonts w:ascii="Times New Roman" w:hAnsi="Times New Roman"/>
                <w:sz w:val="24"/>
                <w:szCs w:val="24"/>
              </w:rPr>
              <w:t>Учащиеся 8 класса по</w:t>
            </w:r>
            <w:r w:rsidR="00ED0994">
              <w:rPr>
                <w:rFonts w:ascii="Times New Roman" w:hAnsi="Times New Roman"/>
                <w:sz w:val="24"/>
                <w:szCs w:val="24"/>
              </w:rPr>
              <w:t xml:space="preserve"> окончании учебного года должны знать: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определение многоугольника, четырехугольника, параллелограмма, трапеции, ромба, прямоугольника, квадрата; свойства и признаки данных геометрических фигур;</w:t>
            </w:r>
            <w:proofErr w:type="gramEnd"/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площадей фигур;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теорему Пифагора;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подобия треугольников;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синуса, косинуса, тангенса прямоугольного треугольника;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центральные и вписанные углы; четыре замечательные точки треугольника; 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биссектрисы углаи серединного перпендикуляра к отрезку;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теорему о пересечении высот треугольника, а также теоремы о вписанной и описанной окружностях.</w:t>
            </w:r>
            <w:proofErr w:type="gramEnd"/>
          </w:p>
          <w:p w:rsidR="00ED0994" w:rsidRPr="006A4404" w:rsidRDefault="00ED0994" w:rsidP="00041BD9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404">
              <w:rPr>
                <w:rFonts w:ascii="Times New Roman" w:hAnsi="Times New Roman"/>
                <w:sz w:val="24"/>
                <w:szCs w:val="24"/>
              </w:rPr>
              <w:t>Должны уметь: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сумму внутренних углов многоугольника;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с использованием свойств геометрических фигур;</w:t>
            </w:r>
          </w:p>
          <w:p w:rsidR="00ED0994" w:rsidRDefault="00ED0994" w:rsidP="00041BD9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площади параллелограмма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рямоугольника, трапеции, ромба;</w:t>
            </w:r>
          </w:p>
          <w:p w:rsidR="00ED0994" w:rsidRDefault="00ED0994" w:rsidP="00ED0994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теорему Пифагора для определения сторон прямоугольного треугольника;</w:t>
            </w:r>
          </w:p>
          <w:p w:rsidR="00ED0994" w:rsidRDefault="00ED0994" w:rsidP="00ED0994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задачи с использованием признаков подобия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треугольников;</w:t>
            </w:r>
          </w:p>
          <w:p w:rsidR="00ED0994" w:rsidRDefault="00ED0994" w:rsidP="00ED0994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элементы прямоугольного треугольника с использованием тригонометрических функций;</w:t>
            </w:r>
          </w:p>
          <w:p w:rsidR="00ED0994" w:rsidRPr="006A4404" w:rsidRDefault="00ED0994" w:rsidP="00ED0994">
            <w:pPr>
              <w:pStyle w:val="ac"/>
              <w:numPr>
                <w:ilvl w:val="0"/>
                <w:numId w:val="49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по темам «Окружность», «Центральные и вписанные углы», «Вписанные и описанные окружности».</w:t>
            </w:r>
          </w:p>
          <w:p w:rsidR="00ED0994" w:rsidRPr="00D73479" w:rsidRDefault="00ED0994" w:rsidP="00ED09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3479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7347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D734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D0994" w:rsidRPr="00D73479" w:rsidRDefault="00ED0994" w:rsidP="00ED0994">
            <w:pPr>
              <w:numPr>
                <w:ilvl w:val="0"/>
                <w:numId w:val="22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D73479">
              <w:rPr>
                <w:rFonts w:ascii="Times New Roman" w:hAnsi="Times New Roman"/>
                <w:sz w:val="24"/>
                <w:szCs w:val="24"/>
              </w:rPr>
              <w:t>описания реальных ситуаций на языке геометрии;</w:t>
            </w:r>
          </w:p>
          <w:p w:rsidR="00ED0994" w:rsidRPr="00D73479" w:rsidRDefault="00ED0994" w:rsidP="00ED0994">
            <w:pPr>
              <w:numPr>
                <w:ilvl w:val="0"/>
                <w:numId w:val="22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D73479">
              <w:rPr>
                <w:rFonts w:ascii="Times New Roman" w:hAnsi="Times New Roman"/>
                <w:sz w:val="24"/>
                <w:szCs w:val="24"/>
              </w:rPr>
              <w:t>решения геометрических задач;</w:t>
            </w:r>
          </w:p>
          <w:p w:rsidR="00ED0994" w:rsidRPr="00D73479" w:rsidRDefault="00ED0994" w:rsidP="00ED0994">
            <w:pPr>
              <w:numPr>
                <w:ilvl w:val="0"/>
                <w:numId w:val="22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D73479">
              <w:rPr>
                <w:rFonts w:ascii="Times New Roman" w:hAnsi="Times New Roman"/>
                <w:sz w:val="24"/>
                <w:szCs w:val="24"/>
              </w:rPr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E67E99" w:rsidRPr="00ED0994" w:rsidRDefault="00ED0994" w:rsidP="00ED0994">
            <w:pPr>
              <w:numPr>
                <w:ilvl w:val="0"/>
                <w:numId w:val="22"/>
              </w:numPr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  <w:r w:rsidRPr="00D73479">
              <w:rPr>
                <w:rFonts w:ascii="Times New Roman" w:hAnsi="Times New Roman"/>
                <w:sz w:val="24"/>
                <w:szCs w:val="24"/>
              </w:rPr>
              <w:t>построений геометрическими инструментами (линейка, угольник, циркуль, транспортир).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Форма промежуточной и итоговой аттестации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Предусматривается вводный контроль, две административные контрольных работы по результатам 1 и 2 полугодия. </w:t>
            </w:r>
          </w:p>
        </w:tc>
      </w:tr>
      <w:tr w:rsidR="00E67E99" w:rsidTr="00E67E99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предусматривает выполнение следующей практической части курса</w:t>
            </w:r>
          </w:p>
          <w:tbl>
            <w:tblPr>
              <w:tblStyle w:val="a3"/>
              <w:tblW w:w="0" w:type="auto"/>
              <w:tblInd w:w="534" w:type="dxa"/>
              <w:tblLook w:val="04A0"/>
            </w:tblPr>
            <w:tblGrid>
              <w:gridCol w:w="4112"/>
              <w:gridCol w:w="954"/>
              <w:gridCol w:w="956"/>
              <w:gridCol w:w="955"/>
              <w:gridCol w:w="956"/>
              <w:gridCol w:w="963"/>
            </w:tblGrid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контроля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контроль ЗУНов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Плановых: контрольных работ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105A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A48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2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 w:rsidP="00105A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05A9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105A95" w:rsidP="00105A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практических работ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тестов  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зачётов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EA48CD" w:rsidTr="00EA48CD">
              <w:tc>
                <w:tcPr>
                  <w:tcW w:w="4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общее количество часов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EA48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48CD" w:rsidRDefault="00105A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E67E99" w:rsidRDefault="00E67E99">
            <w:pPr>
              <w:rPr>
                <w:lang w:eastAsia="en-US"/>
              </w:rPr>
            </w:pP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 примерную или авторскую учебную программу и их обоснование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 w:rsidP="00FB05B4">
            <w:pPr>
              <w:pStyle w:val="ad"/>
              <w:spacing w:before="0" w:beforeAutospacing="0" w:after="0" w:afterAutospacing="0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С целью систематизации и активизации знаний учащихся в начале учебного года проводятся уроки вводного повторения. Часы на повторение в начале учебного года перенесены из часов, выделенных программой на итоговое повторение.</w:t>
            </w:r>
            <w:r w:rsidR="00FB05B4">
              <w:rPr>
                <w:lang w:eastAsia="en-US"/>
              </w:rPr>
              <w:t xml:space="preserve"> Из темы «Окружность»  2 часа перенесены на повторение в конце учебного года. </w:t>
            </w:r>
          </w:p>
        </w:tc>
      </w:tr>
      <w:tr w:rsidR="00E67E99" w:rsidTr="00E6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E99" w:rsidRDefault="00E67E99">
            <w:pPr>
              <w:pStyle w:val="ad"/>
              <w:spacing w:before="0" w:beforeAutospacing="0" w:after="0" w:afterAutospacing="0"/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 xml:space="preserve">В данном классе есть несколько обучающихся по программе </w:t>
            </w:r>
            <w:r>
              <w:rPr>
                <w:lang w:val="en-US" w:eastAsia="en-US"/>
              </w:rPr>
              <w:t>VII</w:t>
            </w:r>
            <w:r>
              <w:rPr>
                <w:lang w:eastAsia="en-US"/>
              </w:rPr>
              <w:t xml:space="preserve"> вида. </w:t>
            </w:r>
            <w:proofErr w:type="gramStart"/>
            <w:r>
              <w:rPr>
                <w:lang w:eastAsia="en-US"/>
              </w:rPr>
              <w:t>Для их успешного обучения предусмотрены задания индивидуального характера (ИЗ), и нормы оценивания письменных работ снижены до выполнения обязательных заданий (обычно 1 – 3 задание</w:t>
            </w:r>
            <w:proofErr w:type="gramEnd"/>
          </w:p>
        </w:tc>
      </w:tr>
    </w:tbl>
    <w:p w:rsidR="00884E98" w:rsidRPr="004B0C40" w:rsidRDefault="00884E98" w:rsidP="00ED0994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B0C40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884E98" w:rsidRPr="004B0C40" w:rsidRDefault="00884E98" w:rsidP="004B0C4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0C40">
        <w:rPr>
          <w:rFonts w:ascii="Times New Roman" w:hAnsi="Times New Roman"/>
          <w:b/>
          <w:color w:val="000000" w:themeColor="text1"/>
          <w:sz w:val="24"/>
          <w:szCs w:val="24"/>
        </w:rPr>
        <w:t>Вводное повторение(3 ч)</w:t>
      </w:r>
    </w:p>
    <w:p w:rsidR="00884E98" w:rsidRPr="00E57AA6" w:rsidRDefault="00884E98" w:rsidP="004B0C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 xml:space="preserve">           Основная цель  – подготовить учащихся к изучению курса геометрии в 8 классе. Для этого необходимо повторить наиболее важные темы курса геометрии 7 класса: признаки равенства треугольников, соотношения между сторонами и углами треугольника, свойства равнобедренного треугольника, свойство прямоугольного треугольника, признаки и свойства параллельных прямых, основные задачи на построение циркулем и линейкой.</w:t>
      </w:r>
    </w:p>
    <w:p w:rsidR="00884E98" w:rsidRPr="004B0C40" w:rsidRDefault="00884E98" w:rsidP="004B0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C40">
        <w:rPr>
          <w:rFonts w:ascii="Times New Roman" w:hAnsi="Times New Roman"/>
          <w:b/>
          <w:sz w:val="24"/>
          <w:szCs w:val="24"/>
        </w:rPr>
        <w:t>Четырехугольники (14ч).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 xml:space="preserve"> 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Основная цель 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884E98" w:rsidRPr="004B0C40" w:rsidRDefault="00884E98" w:rsidP="004B0C40">
      <w:pPr>
        <w:spacing w:after="0" w:line="240" w:lineRule="auto"/>
        <w:jc w:val="center"/>
        <w:rPr>
          <w:rFonts w:ascii="Times" w:hAnsi="Times" w:cs="Times"/>
          <w:b/>
          <w:color w:val="000000"/>
          <w:sz w:val="24"/>
          <w:szCs w:val="24"/>
        </w:rPr>
      </w:pPr>
      <w:r w:rsidRPr="004B0C40">
        <w:rPr>
          <w:rFonts w:ascii="Times" w:hAnsi="Times" w:cs="Times"/>
          <w:b/>
          <w:color w:val="000000"/>
          <w:sz w:val="24"/>
          <w:szCs w:val="24"/>
        </w:rPr>
        <w:t xml:space="preserve">Площадь </w:t>
      </w:r>
      <w:r w:rsidRPr="004B0C40">
        <w:rPr>
          <w:rFonts w:ascii="Times New Roman" w:hAnsi="Times New Roman"/>
          <w:b/>
          <w:sz w:val="24"/>
          <w:szCs w:val="24"/>
        </w:rPr>
        <w:t>(14 ч).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lastRenderedPageBreak/>
        <w:t>Основная цель – расширить и углубить полученные в 5 – 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884E98" w:rsidRPr="004B0C40" w:rsidRDefault="00884E98" w:rsidP="004B0C4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B0C40">
        <w:rPr>
          <w:rFonts w:ascii="Times New Roman" w:hAnsi="Times New Roman"/>
          <w:b/>
          <w:sz w:val="24"/>
          <w:szCs w:val="24"/>
        </w:rPr>
        <w:t>Подобные треугольники (19 ч).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Основная цель – вывести понятие подобных треугольников; рассмотреть признаки подобия треугольников и их применение; сделать первый шаг в освоении учащимися тригонометрического аппарата геометрии.</w:t>
      </w:r>
    </w:p>
    <w:p w:rsidR="00884E98" w:rsidRPr="004B0C40" w:rsidRDefault="00884E98" w:rsidP="004B0C40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B0C40">
        <w:rPr>
          <w:rFonts w:ascii="Times New Roman" w:hAnsi="Times New Roman"/>
          <w:b/>
          <w:sz w:val="24"/>
          <w:szCs w:val="24"/>
        </w:rPr>
        <w:t>Окружность (17 ч).</w:t>
      </w:r>
    </w:p>
    <w:p w:rsidR="00884E98" w:rsidRPr="00E57AA6" w:rsidRDefault="00884E98" w:rsidP="004B0C40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84E98" w:rsidRPr="00E57AA6" w:rsidRDefault="00E57AA6" w:rsidP="004B0C40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</w:t>
      </w:r>
      <w:r w:rsidR="00884E98" w:rsidRPr="00E57AA6">
        <w:rPr>
          <w:rFonts w:ascii="Times New Roman" w:hAnsi="Times New Roman"/>
          <w:sz w:val="24"/>
          <w:szCs w:val="24"/>
        </w:rPr>
        <w:t xml:space="preserve">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884E98" w:rsidRPr="004B0C40" w:rsidRDefault="00E57AA6" w:rsidP="004B0C4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B0C40">
        <w:rPr>
          <w:rFonts w:ascii="Times New Roman" w:hAnsi="Times New Roman"/>
          <w:b/>
          <w:sz w:val="24"/>
          <w:szCs w:val="24"/>
        </w:rPr>
        <w:t>Повторение. Решение задач</w:t>
      </w:r>
      <w:r w:rsidR="00884E98" w:rsidRPr="004B0C40">
        <w:rPr>
          <w:rFonts w:ascii="Times New Roman" w:hAnsi="Times New Roman"/>
          <w:b/>
          <w:sz w:val="24"/>
          <w:szCs w:val="24"/>
        </w:rPr>
        <w:t>(2 ч).</w:t>
      </w:r>
    </w:p>
    <w:p w:rsidR="00884E98" w:rsidRPr="00E57AA6" w:rsidRDefault="00884E98" w:rsidP="004B0C4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AA6">
        <w:rPr>
          <w:rFonts w:ascii="Times New Roman" w:hAnsi="Times New Roman"/>
          <w:sz w:val="24"/>
          <w:szCs w:val="24"/>
        </w:rPr>
        <w:t>Основная цель – повторить и систематизировать основные теоретические факты курса геометрии 8 класса.</w:t>
      </w:r>
    </w:p>
    <w:p w:rsidR="00884E98" w:rsidRPr="00E57AA6" w:rsidRDefault="00884E98" w:rsidP="004B0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98" w:rsidRPr="00E57AA6" w:rsidRDefault="00884E98" w:rsidP="004B0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178" w:rsidRDefault="00215178" w:rsidP="00215178">
      <w:pPr>
        <w:pStyle w:val="ad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График контрольных 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3"/>
        <w:gridCol w:w="445"/>
        <w:gridCol w:w="7774"/>
        <w:gridCol w:w="815"/>
      </w:tblGrid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Входная контрольная работа (25 минут)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 № 1 "Четырехугольники".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К.р. № 2 "Площади фигур"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105A95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P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P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К.р. № 3"Признаки подобия».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215178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78" w:rsidRDefault="0021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78" w:rsidRP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 w:rsidP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К.р. № 4 "Применение подобия"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178" w:rsidRDefault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105A95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8F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P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5 по теме «Окружность».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105A95" w:rsidTr="00215178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P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A95" w:rsidRDefault="00105A95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884E98" w:rsidRPr="00E57AA6" w:rsidRDefault="00884E98" w:rsidP="004B0C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98" w:rsidRDefault="00E57AA6" w:rsidP="004B0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4E98" w:rsidRPr="006A4404" w:rsidRDefault="00E57AA6" w:rsidP="00E57AA6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D0994">
        <w:rPr>
          <w:rFonts w:ascii="Times New Roman" w:hAnsi="Times New Roman"/>
          <w:b/>
          <w:sz w:val="24"/>
          <w:szCs w:val="24"/>
        </w:rPr>
        <w:t xml:space="preserve"> </w:t>
      </w:r>
    </w:p>
    <w:p w:rsidR="00884E98" w:rsidRDefault="00884E98" w:rsidP="00884E98">
      <w:pPr>
        <w:sectPr w:rsidR="00884E98" w:rsidSect="00B93A2C">
          <w:footerReference w:type="default" r:id="rId8"/>
          <w:pgSz w:w="11906" w:h="16838"/>
          <w:pgMar w:top="567" w:right="849" w:bottom="1134" w:left="993" w:header="708" w:footer="708" w:gutter="0"/>
          <w:cols w:space="708"/>
          <w:titlePg/>
          <w:docGrid w:linePitch="360"/>
        </w:sectPr>
      </w:pPr>
    </w:p>
    <w:p w:rsidR="00884E98" w:rsidRDefault="00884E98" w:rsidP="0088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F175BE">
        <w:rPr>
          <w:rFonts w:ascii="Times New Roman" w:hAnsi="Times New Roman"/>
          <w:sz w:val="24"/>
          <w:szCs w:val="24"/>
        </w:rPr>
        <w:t>ТЕХНОЛОГИЧЕСКАЯ  КАРТА 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84E98" w:rsidRPr="00F175BE" w:rsidRDefault="00884E98" w:rsidP="0088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ГЕОМЕТРИЯ   7</w:t>
      </w:r>
      <w:r w:rsidRPr="00F175BE">
        <w:rPr>
          <w:rFonts w:ascii="Times New Roman" w:hAnsi="Times New Roman"/>
          <w:sz w:val="24"/>
          <w:szCs w:val="24"/>
        </w:rPr>
        <w:t xml:space="preserve">  КЛАСС</w:t>
      </w:r>
      <w:r w:rsidRPr="00835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учебнику Л.С.Атанасян и др.</w:t>
      </w:r>
      <w:r w:rsidRPr="00F175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678"/>
        <w:gridCol w:w="3402"/>
        <w:gridCol w:w="2410"/>
        <w:gridCol w:w="2126"/>
      </w:tblGrid>
      <w:tr w:rsidR="00884E98" w:rsidRPr="005C579D" w:rsidTr="00D0355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 xml:space="preserve">                     новый  материал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внутрипредметные связи.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межпредметные связи.</w:t>
            </w:r>
          </w:p>
        </w:tc>
      </w:tr>
      <w:tr w:rsidR="00884E98" w:rsidRPr="005C579D" w:rsidTr="00B93A2C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E98" w:rsidRPr="005C579D" w:rsidRDefault="00884E98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DE" w:rsidRPr="005C579D" w:rsidTr="00B93A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Pr="002D40FC" w:rsidRDefault="00F245DE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Четырехугольники.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2D40FC" w:rsidRDefault="00F245DE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Pr="00DC001D" w:rsidRDefault="00F245DE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Ромб, прямоугольник, квадрат, трапеция</w:t>
            </w:r>
            <w:r w:rsidR="00D03551">
              <w:rPr>
                <w:rFonts w:ascii="Times New Roman" w:hAnsi="Times New Roman"/>
                <w:sz w:val="24"/>
                <w:szCs w:val="24"/>
              </w:rPr>
              <w:t>. Пропорциональные отрезки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Pr="002D40FC" w:rsidRDefault="00F245DE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Признаки равенства треугольников (7кл.).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DE" w:rsidRPr="005C579D" w:rsidTr="00B93A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фигур. Теорема Пифагора.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D03551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прямоугольника, параллелограмма, треугольника, трапеции. Косинус, синус, тангенс угла. Связь между сторонами прямоугольного треугольника.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Pr="005C579D" w:rsidRDefault="00D03551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Герона. Перпендикуляр, наклонная; неравенство треугольника; основные тригонометрические тождества.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Pr="005C579D" w:rsidRDefault="00D03551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треугольник (7 кл), площадь прямоугольника (5 кл)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B93A2C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F245DE" w:rsidRPr="005C579D" w:rsidTr="00B93A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Default="00F245DE" w:rsidP="00B93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</w:t>
            </w:r>
            <w:r w:rsidR="00D03551">
              <w:rPr>
                <w:rFonts w:ascii="Times New Roman" w:hAnsi="Times New Roman"/>
                <w:sz w:val="24"/>
                <w:szCs w:val="24"/>
              </w:rPr>
              <w:t xml:space="preserve">ные треугольники.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D03551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="00B93A2C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треугольников. Подо</w:t>
            </w:r>
            <w:r>
              <w:rPr>
                <w:rFonts w:ascii="Times New Roman" w:hAnsi="Times New Roman"/>
                <w:sz w:val="24"/>
                <w:szCs w:val="24"/>
              </w:rPr>
              <w:t>бие фигур. Пропорциональные отрезки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B93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B93A2C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(пропорции)</w:t>
            </w:r>
          </w:p>
        </w:tc>
      </w:tr>
      <w:tr w:rsidR="00F245DE" w:rsidRPr="005C579D" w:rsidTr="00B93A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Default="00D03551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Pr="00E57AA6" w:rsidRDefault="00B93A2C" w:rsidP="00B93A2C">
            <w:pPr>
              <w:tabs>
                <w:tab w:val="left" w:pos="0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57AA6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прямой и окружности. Касательная к окружности, ее свойство и признак. Центральные и вписанные углы. </w:t>
            </w:r>
          </w:p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B93A2C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AA6"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треугольника. Вписанная и описанная окружности.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Зависимость между радиусами вписанной и описанной окружностей и площадью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B93A2C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</w:tr>
      <w:tr w:rsidR="00F245DE" w:rsidRPr="005C579D" w:rsidTr="00B93A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Default="00B93A2C" w:rsidP="006A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DE" w:rsidRPr="005C579D" w:rsidRDefault="00F245DE" w:rsidP="0088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E98" w:rsidRPr="008E6A49" w:rsidRDefault="00884E98" w:rsidP="00884E9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4E98" w:rsidRDefault="00884E98" w:rsidP="00884E98">
      <w:pPr>
        <w:sectPr w:rsidR="00884E98" w:rsidSect="002E365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B0C40" w:rsidRPr="008B53FE" w:rsidRDefault="004B0C40" w:rsidP="00C43BBD">
      <w:pPr>
        <w:pStyle w:val="ac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B53FE">
        <w:rPr>
          <w:rFonts w:ascii="Times New Roman" w:hAnsi="Times New Roman"/>
          <w:b/>
          <w:sz w:val="24"/>
          <w:szCs w:val="24"/>
        </w:rPr>
        <w:lastRenderedPageBreak/>
        <w:t xml:space="preserve">«Геометрия </w:t>
      </w:r>
      <w:r w:rsidR="008B53FE" w:rsidRPr="008B53FE">
        <w:rPr>
          <w:rFonts w:ascii="Times New Roman" w:hAnsi="Times New Roman"/>
          <w:b/>
          <w:sz w:val="24"/>
          <w:szCs w:val="24"/>
        </w:rPr>
        <w:t>8</w:t>
      </w:r>
      <w:r w:rsidRPr="008B53FE">
        <w:rPr>
          <w:rFonts w:ascii="Times New Roman" w:hAnsi="Times New Roman"/>
          <w:b/>
          <w:sz w:val="24"/>
          <w:szCs w:val="24"/>
        </w:rPr>
        <w:t>», авторы: Атанасян Л.С., Бутузов В.Ф Кадомцев С.Б.,  Позняк Э.П., Юдина И.И.;</w:t>
      </w:r>
    </w:p>
    <w:p w:rsidR="008B53FE" w:rsidRDefault="008B53FE" w:rsidP="00C43B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3FE">
        <w:rPr>
          <w:rFonts w:ascii="Times New Roman" w:hAnsi="Times New Roman"/>
          <w:b/>
          <w:color w:val="000000" w:themeColor="text1"/>
          <w:sz w:val="24"/>
          <w:szCs w:val="24"/>
        </w:rPr>
        <w:t>Вводное повторение(3 ч)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841"/>
        <w:gridCol w:w="6378"/>
        <w:gridCol w:w="993"/>
        <w:gridCol w:w="850"/>
      </w:tblGrid>
      <w:tr w:rsidR="008B53FE" w:rsidTr="000102F9">
        <w:tc>
          <w:tcPr>
            <w:tcW w:w="665" w:type="dxa"/>
          </w:tcPr>
          <w:p w:rsidR="008B53FE" w:rsidRPr="005C579D" w:rsidRDefault="008B53F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" w:type="dxa"/>
          </w:tcPr>
          <w:p w:rsidR="008B53FE" w:rsidRPr="005C579D" w:rsidRDefault="008B53F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3FE" w:rsidRPr="005C579D" w:rsidRDefault="008B53F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</w:tcPr>
          <w:p w:rsidR="008B53FE" w:rsidRPr="005C579D" w:rsidRDefault="008B53F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3FE" w:rsidRPr="005C579D" w:rsidRDefault="008B53F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841" w:type="dxa"/>
          </w:tcPr>
          <w:p w:rsidR="008B53F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 w:rsidRPr="005C5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79D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378" w:type="dxa"/>
          </w:tcPr>
          <w:p w:rsidR="008B53FE" w:rsidRPr="00F245DE" w:rsidRDefault="00F245DE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45DE"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 w:rsidRPr="00F24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245DE" w:rsidRPr="005C579D" w:rsidRDefault="00F245DE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B53F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F245DE" w:rsidRPr="005C579D" w:rsidRDefault="00F245DE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B53F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F245DE" w:rsidTr="000102F9">
        <w:tc>
          <w:tcPr>
            <w:tcW w:w="665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1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 и углы. Треугольник</w:t>
            </w:r>
            <w:r w:rsidRPr="005C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vMerge w:val="restart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53FE">
              <w:rPr>
                <w:rFonts w:ascii="Times New Roman" w:hAnsi="Times New Roman"/>
                <w:sz w:val="24"/>
                <w:szCs w:val="24"/>
              </w:rPr>
              <w:t>учащиеся должны знать  начальные понятия геометрии, определения смежных и вертикальных углов, равнобедренного треугольника и его элементов, свойство медианы равнобедренного треугольника, признаки равенства треугольников, определение параллельных прямых, признаки и свойства параллельных прямых, теорему о сумме углов треу</w:t>
            </w:r>
            <w:r w:rsidR="00A81D7E">
              <w:rPr>
                <w:rFonts w:ascii="Times New Roman" w:hAnsi="Times New Roman"/>
                <w:sz w:val="24"/>
                <w:szCs w:val="24"/>
              </w:rPr>
              <w:t>гольника; учащиеся должны уметь</w:t>
            </w:r>
            <w:r w:rsidRPr="008B53FE">
              <w:rPr>
                <w:rFonts w:ascii="Times New Roman" w:hAnsi="Times New Roman"/>
                <w:sz w:val="24"/>
                <w:szCs w:val="24"/>
              </w:rPr>
              <w:t xml:space="preserve"> решать наиболее типичные задачи из курса геометрии 7 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4.09</w:t>
            </w:r>
          </w:p>
        </w:tc>
        <w:tc>
          <w:tcPr>
            <w:tcW w:w="850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45DE" w:rsidTr="000102F9">
        <w:tc>
          <w:tcPr>
            <w:tcW w:w="665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1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равенства треугольника</w:t>
            </w:r>
          </w:p>
        </w:tc>
        <w:tc>
          <w:tcPr>
            <w:tcW w:w="6378" w:type="dxa"/>
            <w:vMerge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50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45DE" w:rsidTr="000102F9">
        <w:tc>
          <w:tcPr>
            <w:tcW w:w="665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60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41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Входная контрольная работа.</w:t>
            </w:r>
          </w:p>
        </w:tc>
        <w:tc>
          <w:tcPr>
            <w:tcW w:w="6378" w:type="dxa"/>
            <w:vMerge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5DE" w:rsidRPr="005C579D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5C57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245DE" w:rsidRPr="00F245DE" w:rsidRDefault="00F245DE" w:rsidP="00C43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5DE">
        <w:rPr>
          <w:rFonts w:ascii="Times New Roman" w:hAnsi="Times New Roman"/>
          <w:b/>
          <w:sz w:val="24"/>
          <w:szCs w:val="24"/>
        </w:rPr>
        <w:t>Четырехугольники (14ч).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841"/>
        <w:gridCol w:w="6378"/>
        <w:gridCol w:w="993"/>
        <w:gridCol w:w="850"/>
      </w:tblGrid>
      <w:tr w:rsidR="00F245DE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45DE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45DE" w:rsidRDefault="00F245DE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DE" w:rsidRDefault="00F245DE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5DE" w:rsidRDefault="00F245DE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2F33" w:rsidRPr="00A81D7E" w:rsidRDefault="00652F33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Объяснять, что такое многоугольник, его вершины, смежные стороны, диагонали, изображать и распознавать многоугольники на чертежах; показывать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утверждение о сумме углов выпуклого многоугольника; объяснять какие стороны (вершины) четырехугольника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четырехугольники;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четырехугольников;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объяснять, какие две точки называются симметричными относительно прямой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(точки), в каком случае фигура называется симметричной относительно прямой (точки) и что такое ось (центр) симметрии; приводить примеры фигур, обладающих осевой (центральной) симметрией, а также примеры осевой и центральной симметрии в окружающей нас обстановке.  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 Решение задач.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 и его свойства.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Трапеция.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Теорема Фалеса.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 и его свойства.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Ромб, квадрат и их свойства.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2F33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"Прямоугольник, ромб, квадрат»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3" w:rsidRDefault="00652F33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652F33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</w:t>
            </w:r>
          </w:p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«Четырехугольники».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9F3670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 № 1 "Четырехугольники".</w:t>
            </w: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9F3670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B53FE" w:rsidRDefault="00B93A2C" w:rsidP="00C43B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Площадь (14 ч).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982"/>
        <w:gridCol w:w="6237"/>
        <w:gridCol w:w="993"/>
        <w:gridCol w:w="850"/>
      </w:tblGrid>
      <w:tr w:rsidR="00B93A2C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3A2C" w:rsidRDefault="00B93A2C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A2C" w:rsidRDefault="00B93A2C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93A2C" w:rsidRDefault="00B93A2C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FB05B4">
            <w:pPr>
              <w:ind w:hanging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</w:t>
            </w:r>
            <w:r w:rsidR="00FB05B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Pr="004872DD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3654" w:rsidRPr="002E3654" w:rsidRDefault="002E3654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Объяснять, как производится измерение площадей многоугольников; формулировать основные свойства площадей и выводить с их помощью формулы площадей прямоугольника, праллелограмма,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прямоугольника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2151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17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Площадь параллелограмма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365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365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пощади параллелограмма и треугольника.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365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365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площадей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21517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E365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четырехугольников в заданиях ГИА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Теорема Пифа</w:t>
            </w: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«Теорема Пифагора».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E3654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Pr="004872DD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4872D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«Площадь».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5A95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Pr="00B93A2C" w:rsidRDefault="00105A95" w:rsidP="00225136">
            <w:pPr>
              <w:rPr>
                <w:rFonts w:ascii="Times New Roman" w:hAnsi="Times New Roman"/>
                <w:sz w:val="24"/>
                <w:szCs w:val="24"/>
              </w:rPr>
            </w:pPr>
            <w:r w:rsidRPr="00B93A2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.р.</w:t>
            </w:r>
            <w:r w:rsidRPr="00B93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"Площади фигур"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A95" w:rsidRDefault="00105A95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5A95" w:rsidTr="000102F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Pr="00B93A2C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95" w:rsidRDefault="00105A95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95" w:rsidRDefault="00105A95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84E98" w:rsidRPr="002E3654" w:rsidRDefault="00884E98" w:rsidP="00C43BB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E3654">
        <w:rPr>
          <w:rFonts w:ascii="Times New Roman" w:hAnsi="Times New Roman"/>
          <w:b/>
          <w:sz w:val="24"/>
          <w:szCs w:val="24"/>
        </w:rPr>
        <w:t>Подобные треугольники (19 ч).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982"/>
        <w:gridCol w:w="6237"/>
        <w:gridCol w:w="993"/>
        <w:gridCol w:w="850"/>
      </w:tblGrid>
      <w:tr w:rsidR="002E3654" w:rsidTr="002E365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3654" w:rsidRDefault="002E365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54" w:rsidRDefault="002E3654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E3654" w:rsidRDefault="002E3654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56,57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понятие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компьютерные программы.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первого признака подобия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признаков подобия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3"Признаки подобия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78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 в прямоугольном треугольнике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Измерительные работы на местности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построении методом подобия.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 методом подобных треугольников.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F9142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Значения синуса, косинуса, тангенса некоторых углов.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63338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сторонами и углами в прямоугольном треугольнике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562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2F9" w:rsidTr="0063338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Pr="00C5562A" w:rsidRDefault="000102F9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5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"Применение подобия"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2F9" w:rsidRDefault="000102F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F9" w:rsidRDefault="000102F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3654" w:rsidRPr="006C6C69" w:rsidRDefault="006C6C69" w:rsidP="00C43BB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C6C69">
        <w:rPr>
          <w:rFonts w:ascii="Times New Roman" w:hAnsi="Times New Roman"/>
          <w:b/>
          <w:sz w:val="24"/>
          <w:szCs w:val="24"/>
        </w:rPr>
        <w:t xml:space="preserve">Окружность </w:t>
      </w:r>
      <w:r>
        <w:rPr>
          <w:rFonts w:ascii="Times New Roman" w:hAnsi="Times New Roman"/>
          <w:b/>
          <w:sz w:val="24"/>
          <w:szCs w:val="24"/>
        </w:rPr>
        <w:t>(1</w:t>
      </w:r>
      <w:r w:rsidR="00CB01EB">
        <w:rPr>
          <w:rFonts w:ascii="Times New Roman" w:hAnsi="Times New Roman"/>
          <w:b/>
          <w:sz w:val="24"/>
          <w:szCs w:val="24"/>
        </w:rPr>
        <w:t>5</w:t>
      </w:r>
      <w:r w:rsidRPr="006C6C69">
        <w:rPr>
          <w:rFonts w:ascii="Times New Roman" w:hAnsi="Times New Roman"/>
          <w:b/>
          <w:sz w:val="24"/>
          <w:szCs w:val="24"/>
        </w:rPr>
        <w:t xml:space="preserve"> ч)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982"/>
        <w:gridCol w:w="6237"/>
        <w:gridCol w:w="993"/>
        <w:gridCol w:w="850"/>
      </w:tblGrid>
      <w:tr w:rsidR="006C6C69" w:rsidTr="006C6C6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ур.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6C69" w:rsidRDefault="006C6C6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6C69" w:rsidRDefault="006C6C69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6C69" w:rsidRDefault="006C6C6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69" w:rsidRDefault="006C6C69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6C69" w:rsidRDefault="006C6C69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FB05B4" w:rsidP="00C43BBD">
            <w:pPr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947" w:rsidRPr="00FD390A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проведенных из одной точки; формулировать понятие центрального угла и градусной меры дуги окружности; формулировать и доказывать теоремы: о вписанном угле, о произведении пересекающихся хорд;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теоремы, связанные с замечательными точками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вписанных в многоугольник и описанной около многоугольника; формулировать и доказывать теоремы: об окружности, вписанной в треугольник;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окружности, описанной около треугольника; о свойстве сторон описанного четырехугольника; о свойстве углов вписанного четырехугольника; решать задачи на вычисление, доказательство и построение, связанные с окружностью, вписанными и описанными треугольниками и четырехугольниками; исследовать свойства конфигураций, связанных с окружностью, с помощью компьютерных программ.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FB05B4" w:rsidP="00FB0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7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FB05B4" w:rsidP="00C43BBD">
            <w:pPr>
              <w:rPr>
                <w:rFonts w:ascii="Times New Roman" w:hAnsi="Times New Roman"/>
                <w:sz w:val="24"/>
                <w:szCs w:val="24"/>
              </w:rPr>
            </w:pPr>
            <w:r w:rsidRPr="00FB05B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FB05B4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8F10A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№ 5 по теме «Окружность».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947" w:rsidRDefault="00376947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215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84E98" w:rsidRPr="009A4C80" w:rsidRDefault="00376947" w:rsidP="00C43BBD">
      <w:pPr>
        <w:tabs>
          <w:tab w:val="left" w:pos="0"/>
        </w:tabs>
        <w:spacing w:after="0" w:line="240" w:lineRule="auto"/>
        <w:ind w:firstLine="426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Решение задач</w:t>
      </w:r>
      <w:r w:rsidR="00C43BBD">
        <w:rPr>
          <w:rFonts w:ascii="Times New Roman" w:hAnsi="Times New Roman"/>
          <w:b/>
          <w:sz w:val="24"/>
          <w:szCs w:val="24"/>
        </w:rPr>
        <w:t xml:space="preserve"> (3ч)</w:t>
      </w:r>
    </w:p>
    <w:tbl>
      <w:tblPr>
        <w:tblStyle w:val="a3"/>
        <w:tblW w:w="14992" w:type="dxa"/>
        <w:tblLook w:val="04A0"/>
      </w:tblPr>
      <w:tblGrid>
        <w:gridCol w:w="665"/>
        <w:gridCol w:w="560"/>
        <w:gridCol w:w="705"/>
        <w:gridCol w:w="4982"/>
        <w:gridCol w:w="6237"/>
        <w:gridCol w:w="993"/>
        <w:gridCol w:w="850"/>
      </w:tblGrid>
      <w:tr w:rsidR="00376947" w:rsidTr="00A617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Характеристика основных видов деятельности ученика (на уровне учебных действий)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tabs>
                <w:tab w:val="left" w:pos="672"/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76947" w:rsidTr="00A617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ind w:hanging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 темам «Четырехугольники», «Площадь».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947" w:rsidRPr="00FD390A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повторить и систематизировать основные теоретические факты курса геометрии 8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A617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Pr="00E12CE8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темам «Подобные треугольники», «Окружность»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947" w:rsidTr="00A617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947" w:rsidRDefault="00376947" w:rsidP="00C43BB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215178" w:rsidP="00C43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47" w:rsidRDefault="00376947" w:rsidP="00C43BB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84E98" w:rsidRDefault="00884E98" w:rsidP="00C43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98" w:rsidRDefault="00884E98" w:rsidP="00C43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4E98" w:rsidRPr="009A4C80" w:rsidRDefault="00884E98" w:rsidP="00C43BBD">
      <w:pPr>
        <w:spacing w:after="0" w:line="240" w:lineRule="auto"/>
        <w:ind w:firstLine="426"/>
        <w:rPr>
          <w:rFonts w:ascii="Times" w:hAnsi="Times" w:cs="Times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84E98" w:rsidRDefault="00884E98" w:rsidP="00C43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98" w:rsidRPr="004752E4" w:rsidRDefault="00884E98" w:rsidP="00C43B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2E4">
        <w:rPr>
          <w:rFonts w:ascii="Times New Roman" w:hAnsi="Times New Roman"/>
          <w:sz w:val="24"/>
          <w:szCs w:val="24"/>
        </w:rPr>
        <w:t xml:space="preserve">         </w:t>
      </w:r>
    </w:p>
    <w:p w:rsidR="00884E98" w:rsidRPr="008E069C" w:rsidRDefault="00884E98" w:rsidP="00C43BB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884E98" w:rsidRPr="008E069C" w:rsidRDefault="00884E98" w:rsidP="00884E98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1444C" w:rsidRPr="00884E98" w:rsidRDefault="0071444C">
      <w:pPr>
        <w:rPr>
          <w:rFonts w:ascii="Times New Roman" w:hAnsi="Times New Roman"/>
          <w:sz w:val="24"/>
          <w:szCs w:val="24"/>
        </w:rPr>
      </w:pPr>
    </w:p>
    <w:sectPr w:rsidR="0071444C" w:rsidRPr="00884E98" w:rsidSect="002E3654">
      <w:pgSz w:w="16838" w:h="11906" w:orient="landscape"/>
      <w:pgMar w:top="567" w:right="436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B8" w:rsidRDefault="00E473B8" w:rsidP="000911AE">
      <w:pPr>
        <w:spacing w:after="0" w:line="240" w:lineRule="auto"/>
      </w:pPr>
      <w:r>
        <w:separator/>
      </w:r>
    </w:p>
  </w:endnote>
  <w:endnote w:type="continuationSeparator" w:id="0">
    <w:p w:rsidR="00E473B8" w:rsidRDefault="00E473B8" w:rsidP="0009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07" w:rsidRDefault="00D21A12">
    <w:pPr>
      <w:pStyle w:val="a6"/>
      <w:jc w:val="center"/>
    </w:pPr>
    <w:fldSimple w:instr=" PAGE   \* MERGEFORMAT ">
      <w:r w:rsidR="00041BD9">
        <w:rPr>
          <w:noProof/>
        </w:rPr>
        <w:t>4</w:t>
      </w:r>
    </w:fldSimple>
  </w:p>
  <w:p w:rsidR="00675707" w:rsidRDefault="00675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B8" w:rsidRDefault="00E473B8" w:rsidP="000911AE">
      <w:pPr>
        <w:spacing w:after="0" w:line="240" w:lineRule="auto"/>
      </w:pPr>
      <w:r>
        <w:separator/>
      </w:r>
    </w:p>
  </w:footnote>
  <w:footnote w:type="continuationSeparator" w:id="0">
    <w:p w:rsidR="00E473B8" w:rsidRDefault="00E473B8" w:rsidP="0009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73624"/>
    <w:multiLevelType w:val="multilevel"/>
    <w:tmpl w:val="978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25"/>
    <w:multiLevelType w:val="hybridMultilevel"/>
    <w:tmpl w:val="B178D1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26823"/>
    <w:multiLevelType w:val="hybridMultilevel"/>
    <w:tmpl w:val="8F08B4CA"/>
    <w:lvl w:ilvl="0" w:tplc="13F88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201"/>
    <w:multiLevelType w:val="hybridMultilevel"/>
    <w:tmpl w:val="02AA7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E2F74"/>
    <w:multiLevelType w:val="hybridMultilevel"/>
    <w:tmpl w:val="684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9059B"/>
    <w:multiLevelType w:val="hybridMultilevel"/>
    <w:tmpl w:val="7BFA8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948A6"/>
    <w:multiLevelType w:val="hybridMultilevel"/>
    <w:tmpl w:val="A4F8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F6F52"/>
    <w:multiLevelType w:val="hybridMultilevel"/>
    <w:tmpl w:val="D7903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25733"/>
    <w:multiLevelType w:val="hybridMultilevel"/>
    <w:tmpl w:val="284AE4E8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B5BF9"/>
    <w:multiLevelType w:val="hybridMultilevel"/>
    <w:tmpl w:val="430C86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6E19"/>
    <w:multiLevelType w:val="hybridMultilevel"/>
    <w:tmpl w:val="F0BAD5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74BAD"/>
    <w:multiLevelType w:val="hybridMultilevel"/>
    <w:tmpl w:val="D10AEEC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397046"/>
    <w:multiLevelType w:val="multilevel"/>
    <w:tmpl w:val="0532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A72787"/>
    <w:multiLevelType w:val="multilevel"/>
    <w:tmpl w:val="40CC64D4"/>
    <w:lvl w:ilvl="0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D3543"/>
    <w:multiLevelType w:val="hybridMultilevel"/>
    <w:tmpl w:val="028E4742"/>
    <w:lvl w:ilvl="0" w:tplc="13F88F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B0EFC"/>
    <w:multiLevelType w:val="multilevel"/>
    <w:tmpl w:val="1920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C5120"/>
    <w:multiLevelType w:val="hybridMultilevel"/>
    <w:tmpl w:val="FFEEDBA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67CF3"/>
    <w:multiLevelType w:val="multilevel"/>
    <w:tmpl w:val="833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474C3"/>
    <w:multiLevelType w:val="hybridMultilevel"/>
    <w:tmpl w:val="3B86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DC5EA5"/>
    <w:multiLevelType w:val="hybridMultilevel"/>
    <w:tmpl w:val="2F7CFEC4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C62150"/>
    <w:multiLevelType w:val="hybridMultilevel"/>
    <w:tmpl w:val="8788059A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B28DB"/>
    <w:multiLevelType w:val="hybridMultilevel"/>
    <w:tmpl w:val="129E96B0"/>
    <w:lvl w:ilvl="0" w:tplc="13F88F1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85737"/>
    <w:multiLevelType w:val="hybridMultilevel"/>
    <w:tmpl w:val="52C8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675DC4"/>
    <w:multiLevelType w:val="hybridMultilevel"/>
    <w:tmpl w:val="FE7A282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65C57237"/>
    <w:multiLevelType w:val="hybridMultilevel"/>
    <w:tmpl w:val="FA4E30A6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A4374"/>
    <w:multiLevelType w:val="hybridMultilevel"/>
    <w:tmpl w:val="D7903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BF5"/>
    <w:multiLevelType w:val="hybridMultilevel"/>
    <w:tmpl w:val="13305C0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51C61"/>
    <w:multiLevelType w:val="multilevel"/>
    <w:tmpl w:val="C85C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6A5648"/>
    <w:multiLevelType w:val="hybridMultilevel"/>
    <w:tmpl w:val="AD9CE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C45F83"/>
    <w:multiLevelType w:val="hybridMultilevel"/>
    <w:tmpl w:val="496C4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78F031B"/>
    <w:multiLevelType w:val="hybridMultilevel"/>
    <w:tmpl w:val="98FEF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F17D9F"/>
    <w:multiLevelType w:val="hybridMultilevel"/>
    <w:tmpl w:val="0F5824F4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2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8"/>
  </w:num>
  <w:num w:numId="10">
    <w:abstractNumId w:val="36"/>
  </w:num>
  <w:num w:numId="11">
    <w:abstractNumId w:val="35"/>
  </w:num>
  <w:num w:numId="12">
    <w:abstractNumId w:val="7"/>
  </w:num>
  <w:num w:numId="13">
    <w:abstractNumId w:val="33"/>
  </w:num>
  <w:num w:numId="14">
    <w:abstractNumId w:val="34"/>
  </w:num>
  <w:num w:numId="15">
    <w:abstractNumId w:val="14"/>
  </w:num>
  <w:num w:numId="16">
    <w:abstractNumId w:val="28"/>
  </w:num>
  <w:num w:numId="17">
    <w:abstractNumId w:val="15"/>
  </w:num>
  <w:num w:numId="18">
    <w:abstractNumId w:val="32"/>
  </w:num>
  <w:num w:numId="19">
    <w:abstractNumId w:val="13"/>
  </w:num>
  <w:num w:numId="20">
    <w:abstractNumId w:val="21"/>
  </w:num>
  <w:num w:numId="21">
    <w:abstractNumId w:val="40"/>
  </w:num>
  <w:num w:numId="22">
    <w:abstractNumId w:val="0"/>
  </w:num>
  <w:num w:numId="23">
    <w:abstractNumId w:val="22"/>
  </w:num>
  <w:num w:numId="24">
    <w:abstractNumId w:val="16"/>
  </w:num>
  <w:num w:numId="25">
    <w:abstractNumId w:val="23"/>
  </w:num>
  <w:num w:numId="26">
    <w:abstractNumId w:val="27"/>
  </w:num>
  <w:num w:numId="27">
    <w:abstractNumId w:val="1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E98"/>
    <w:rsid w:val="00005CAE"/>
    <w:rsid w:val="000102F9"/>
    <w:rsid w:val="00041BD9"/>
    <w:rsid w:val="000911AE"/>
    <w:rsid w:val="000A37EC"/>
    <w:rsid w:val="00105A95"/>
    <w:rsid w:val="00212AED"/>
    <w:rsid w:val="00215178"/>
    <w:rsid w:val="0022204D"/>
    <w:rsid w:val="00231D5C"/>
    <w:rsid w:val="002A2831"/>
    <w:rsid w:val="002E3654"/>
    <w:rsid w:val="00327EF6"/>
    <w:rsid w:val="003643AC"/>
    <w:rsid w:val="00376947"/>
    <w:rsid w:val="00464A23"/>
    <w:rsid w:val="004B0C40"/>
    <w:rsid w:val="00594082"/>
    <w:rsid w:val="005C0C73"/>
    <w:rsid w:val="00652F33"/>
    <w:rsid w:val="00672271"/>
    <w:rsid w:val="00675707"/>
    <w:rsid w:val="006A4404"/>
    <w:rsid w:val="006C6A64"/>
    <w:rsid w:val="006C6C69"/>
    <w:rsid w:val="0071444C"/>
    <w:rsid w:val="007C0621"/>
    <w:rsid w:val="00884E98"/>
    <w:rsid w:val="008B53FE"/>
    <w:rsid w:val="0092078A"/>
    <w:rsid w:val="009368F6"/>
    <w:rsid w:val="009F3670"/>
    <w:rsid w:val="00A725DF"/>
    <w:rsid w:val="00A81D7E"/>
    <w:rsid w:val="00AA3EE2"/>
    <w:rsid w:val="00B14383"/>
    <w:rsid w:val="00B50BB8"/>
    <w:rsid w:val="00B93A2C"/>
    <w:rsid w:val="00BA0B68"/>
    <w:rsid w:val="00C135E9"/>
    <w:rsid w:val="00C27C6D"/>
    <w:rsid w:val="00C43BBD"/>
    <w:rsid w:val="00C533ED"/>
    <w:rsid w:val="00CB01EB"/>
    <w:rsid w:val="00D03551"/>
    <w:rsid w:val="00D21A12"/>
    <w:rsid w:val="00D379EB"/>
    <w:rsid w:val="00DA20A1"/>
    <w:rsid w:val="00E27ACD"/>
    <w:rsid w:val="00E473B8"/>
    <w:rsid w:val="00E573C0"/>
    <w:rsid w:val="00E57AA6"/>
    <w:rsid w:val="00E67E99"/>
    <w:rsid w:val="00E8257A"/>
    <w:rsid w:val="00EA48CD"/>
    <w:rsid w:val="00ED0994"/>
    <w:rsid w:val="00F245DE"/>
    <w:rsid w:val="00FB05B4"/>
    <w:rsid w:val="00FB139E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4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84E98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E98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884E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98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884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884E9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884E98"/>
    <w:pPr>
      <w:ind w:left="720"/>
      <w:contextualSpacing/>
    </w:pPr>
  </w:style>
  <w:style w:type="paragraph" w:styleId="ad">
    <w:name w:val="Normal (Web)"/>
    <w:basedOn w:val="a"/>
    <w:uiPriority w:val="99"/>
    <w:rsid w:val="0088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E67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E67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E67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E67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4355-CE11-4DBD-AB62-E9FF7F7B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2012-12-12T03:22:00Z</cp:lastPrinted>
  <dcterms:created xsi:type="dcterms:W3CDTF">2012-10-14T11:28:00Z</dcterms:created>
  <dcterms:modified xsi:type="dcterms:W3CDTF">2013-01-28T17:38:00Z</dcterms:modified>
</cp:coreProperties>
</file>