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3" w:rsidRPr="00EA08FB" w:rsidRDefault="00785B73" w:rsidP="00A90F7C">
      <w:pPr>
        <w:jc w:val="center"/>
        <w:rPr>
          <w:sz w:val="28"/>
          <w:szCs w:val="28"/>
        </w:rPr>
      </w:pPr>
      <w:r w:rsidRPr="00EA08FB">
        <w:rPr>
          <w:sz w:val="28"/>
          <w:szCs w:val="28"/>
        </w:rPr>
        <w:t>ФОРМИРОВАНИЕ МОТИВАЦИИ К ИЗУЧЕНИЮ ИНОСТРАННОГО ЯЗЫКА У МЛАДШИХ ШКОЛЬНИКОВ.</w:t>
      </w:r>
    </w:p>
    <w:p w:rsidR="00785B73" w:rsidRPr="00EA08FB" w:rsidRDefault="00785B73" w:rsidP="00A90F7C">
      <w:pPr>
        <w:jc w:val="center"/>
        <w:rPr>
          <w:sz w:val="28"/>
          <w:szCs w:val="28"/>
        </w:rPr>
      </w:pP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Когда школьники приступают к изучению иностранного языка, ни один учитель не может пожаловаться на отсутствие у них интереса к предмету. Все берутся за это с большим энтузиазмом. Потом появляется усталость и скука. По данным исследования, проведённого Е. И. Пассовым, В. П. Кузовлевым и В. Б. Царьковой более 97% детей приступают к изучению иностранного языка с интересом и желанием овладеть им, но уже в 3-ем классе интерес значительно ослабевает, а к 5-6 классу он пропадает у 86% учащихся.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Возникает вопрос: почему? И что можно сделать ,чтобы предотвратить резкое падение интереса к языку?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Общеизвестно, что деятельности без мотива не бывает. При овладении иноязычной культурой вовсе не безразлично, какие мотивы побуждают ученика к изучению ИЯ. Какие же мотивы движут учеником?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1.Мне нравится изучать ИЯ.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2.Каждый культурный человек должен знать хотя бы один ИЯ.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3.Потому, что этот предмет есть в школьной программе.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4.Хочу знать ИЯ не хуже своего товарища.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5.Нравится учитель.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6.Интересно общаться на уроке с ребятами на ИЯ.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7.На уроках ИЯ интересно.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8.ИЯ пригодиться в будущем ( при учёбе в институте, для будущей работы).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9.Хочу научиться писать письма на ИЯ.  И т. д.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Кроме того, данные мотивации мы условно можем разделить на внешние и внутренние.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Стимулирующее действие внешней мотивации на процесс учения может быть достаточно сильным. Для этого важно строить процесс учения таким образом, чтобы обучаемые на каждом его этапе ощущали продвижение к поставленной цели.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Основной разновидностью внутренней мотивации является коммуникативная мотивация. Ученики независимо от возраста единодушно формулируют свои потребности как чисто коммуникативные, а именно: они хотят говорить на ИЯ с другом, взрослым человеком, читать книги для расширения кругозора, писать письма, общаться с иностранцами и т. д.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Однако, несмотря на столь явно выраженное стремление учащихся к общению, именно этот тип мотивации труднее всего сохранить. Дело в том, что при овладении ИЯ в атмосфере  родного языка ИЯ предстаёт как искусственное средство общения. Это означает, что ситуации, используемые при обучении, носят, в сущности, искусственный характер. Создавая какие-либо ситуации на уроке, мы обращаемся к воображению детей, к их фантазии, к игре. Но, только очень незначительная часть второклассников оперирует абстрактными понятиями. В действительности же подавляющее большинство детей 7-8 лет ориентируются на конкретные признаки вещей и явлений, и элементы понятийного мышления ими только осваиваются. Вот отсюда и начинаются проблемы с изучением ИЯ. Например, учителям хорошо известны трудности, с некоторыми сталкиваются второклассники в процессе овладения техникой чтения на Ия. Камнем преткновения для детей оказывается многозначность звуко-буквенных соответствий, когда одна и та же буква в разных буквосочетаниях читается по-разному или вовсе не читается. Если к тому же учесть наличие транскрипционных знаков, то освоить технику чтения на ИЯ действительно оказывается непростым делом.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Вот здесь и представляется каждому учителю простор для творчества. Правильно поставленные задачи, правильно выбранные формы и методы обучения, индивидуальные подходы к каждому ученику, разнообразные виды контроля - всё это способы формирования положительной мотивации к изучению предмета. Очень важно и с психологической, и с дидактической точек зрения, чтобы у школьников не возникали отрицательные эмоции с самого начала изучения ИЯ , чтобы  трудности, связанные с формированием навыков и умений в различных видах коммуникативной деятельности, не вызывали у них негативных ощущений. Постепенно повышать интерес учащихся к уроку - задача каждого педагога. Развитие изобретательских и творческих способностей ученика многократно увеличивает эффективность самого ученика. Повышение мотивации идёт через: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1.вовлечение учащихся в самостоятельную работу на уроке;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2.проблемность заданий и ситуаций;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3.контроль знаний, умений и навыков;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4.использование познавательных игр;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5.использование страноведческого материала;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6.доброжелательное отношение учителя;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7.использование наглядности и другого дидактического материала;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8.использование песен, рифмовок, стихов;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9.внеклассную работу;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19.творческую работу самих учащихся.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 xml:space="preserve">Согласно психологическим исследованиям усилия учителя должны быть направлены на развитие внутренней мотивации школьников, которая исходит из самой деятельности и обладает наибольшей побуждающей силой. Мотивационной стороной учебной деятельности должен быть интерес. Обучение детей младшего школьного возраста должно опираться на их жизненный опыт и круг их интересов. А что же им интересно и что их окружает? Это - их семья, школа, друзья, любимые животные, игры, любимые занятия, погода, праздники. Вот те темы, с которых мы и начинаем изучать ИЯ. Мы создаём  на уроках ситуации, которые по сути представляют собой речевые упражнении, задача которых развивать умения в употреблении конкретных слов, предложений. Исследователи детской речи утверждают, что в конкретной ситуации маленький ребёнок не столько понимает обращённую к нему речь, сколько реагирует на саму ситуацию. Элементарные вопросы- </w:t>
      </w:r>
      <w:r w:rsidRPr="00EA08FB">
        <w:rPr>
          <w:sz w:val="28"/>
          <w:szCs w:val="28"/>
          <w:lang w:val="en-US"/>
        </w:rPr>
        <w:t>What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is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your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name</w:t>
      </w:r>
      <w:r w:rsidRPr="00EA08FB">
        <w:rPr>
          <w:sz w:val="28"/>
          <w:szCs w:val="28"/>
        </w:rPr>
        <w:t xml:space="preserve">? </w:t>
      </w:r>
      <w:r w:rsidRPr="00EA08FB">
        <w:rPr>
          <w:sz w:val="28"/>
          <w:szCs w:val="28"/>
          <w:lang w:val="en-US"/>
        </w:rPr>
        <w:t>How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old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are</w:t>
      </w:r>
      <w:r w:rsidRPr="00EA08FB">
        <w:rPr>
          <w:sz w:val="28"/>
          <w:szCs w:val="28"/>
        </w:rPr>
        <w:t xml:space="preserve"> </w:t>
      </w:r>
      <w:r w:rsidRPr="00EA08FB">
        <w:rPr>
          <w:sz w:val="28"/>
          <w:szCs w:val="28"/>
          <w:lang w:val="en-US"/>
        </w:rPr>
        <w:t>you</w:t>
      </w:r>
      <w:r w:rsidRPr="00EA08FB">
        <w:rPr>
          <w:sz w:val="28"/>
          <w:szCs w:val="28"/>
        </w:rPr>
        <w:t>? мы отрабатываем , обыгрывая в ситуации «Знакомство». Другие слова и речевые клише мы вводим и закрепляем в таких ситуациях, как: «В магазине», «На дне рождения», «В гостях», «Мой дом», «Моя семья» и др. Необходим набор наглядных компонентов, которые ребёнок может использовать в качестве зрительных опор для понимания содержания речи и ситуации в целом. В таких ситуациях я часто использую работы, рисунки, поделки самих детей.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Детям младшего школьного возраста недостаточно только сидеть, слушать и смотреть, им нужна двигательная активность и постоянная смена деятельности и её разнообразие, так как внимание у малышей неустойчивое, особенно на первом году обучения. Поэтому я часто использую физкультминутки. Они могут проводиться разнообразными формами организации детей, чаще всего фронтальные, могут быть индивидуальными или групповыми.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1.Clap your hands…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2.Little hare, little hare, hop, hop, hop (</w:t>
      </w:r>
      <w:r w:rsidRPr="00EA08FB">
        <w:rPr>
          <w:sz w:val="28"/>
          <w:szCs w:val="28"/>
        </w:rPr>
        <w:t>прыжки</w:t>
      </w:r>
      <w:r w:rsidRPr="00EA08FB">
        <w:rPr>
          <w:sz w:val="28"/>
          <w:szCs w:val="28"/>
          <w:lang w:val="en-US"/>
        </w:rPr>
        <w:t>)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 xml:space="preserve">Little hare, little hare, stop, stop, stop! 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3.Pig, pig, pig, dig, dig, dig! (</w:t>
      </w:r>
      <w:r w:rsidRPr="00EA08FB">
        <w:rPr>
          <w:sz w:val="28"/>
          <w:szCs w:val="28"/>
        </w:rPr>
        <w:t>копание</w:t>
      </w:r>
      <w:r w:rsidRPr="00EA08FB">
        <w:rPr>
          <w:sz w:val="28"/>
          <w:szCs w:val="28"/>
          <w:lang w:val="en-US"/>
        </w:rPr>
        <w:t xml:space="preserve"> </w:t>
      </w:r>
      <w:r w:rsidRPr="00EA08FB">
        <w:rPr>
          <w:sz w:val="28"/>
          <w:szCs w:val="28"/>
        </w:rPr>
        <w:t>носом</w:t>
      </w:r>
      <w:r w:rsidRPr="00EA08FB">
        <w:rPr>
          <w:sz w:val="28"/>
          <w:szCs w:val="28"/>
          <w:lang w:val="en-US"/>
        </w:rPr>
        <w:t>)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4.Make, make, make a cake! (</w:t>
      </w:r>
      <w:r w:rsidRPr="00EA08FB">
        <w:rPr>
          <w:sz w:val="28"/>
          <w:szCs w:val="28"/>
        </w:rPr>
        <w:t>раскатывание</w:t>
      </w:r>
      <w:r w:rsidRPr="00EA08FB">
        <w:rPr>
          <w:sz w:val="28"/>
          <w:szCs w:val="28"/>
          <w:lang w:val="en-US"/>
        </w:rPr>
        <w:t xml:space="preserve"> </w:t>
      </w:r>
      <w:r w:rsidRPr="00EA08FB">
        <w:rPr>
          <w:sz w:val="28"/>
          <w:szCs w:val="28"/>
        </w:rPr>
        <w:t>в</w:t>
      </w:r>
      <w:r w:rsidRPr="00EA08FB">
        <w:rPr>
          <w:sz w:val="28"/>
          <w:szCs w:val="28"/>
          <w:lang w:val="en-US"/>
        </w:rPr>
        <w:t xml:space="preserve"> </w:t>
      </w:r>
      <w:r w:rsidRPr="00EA08FB">
        <w:rPr>
          <w:sz w:val="28"/>
          <w:szCs w:val="28"/>
        </w:rPr>
        <w:t>ладошах</w:t>
      </w:r>
      <w:r w:rsidRPr="00EA08FB">
        <w:rPr>
          <w:sz w:val="28"/>
          <w:szCs w:val="28"/>
          <w:lang w:val="en-US"/>
        </w:rPr>
        <w:t>)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5.It’s a snake, snake, snake,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It lives in a lake, lake, lake. (</w:t>
      </w:r>
      <w:r w:rsidRPr="00EA08FB">
        <w:rPr>
          <w:sz w:val="28"/>
          <w:szCs w:val="28"/>
        </w:rPr>
        <w:t>изображение</w:t>
      </w:r>
      <w:r w:rsidRPr="00EA08FB">
        <w:rPr>
          <w:sz w:val="28"/>
          <w:szCs w:val="28"/>
          <w:lang w:val="en-US"/>
        </w:rPr>
        <w:t xml:space="preserve"> </w:t>
      </w:r>
      <w:r w:rsidRPr="00EA08FB">
        <w:rPr>
          <w:sz w:val="28"/>
          <w:szCs w:val="28"/>
        </w:rPr>
        <w:t>змеи</w:t>
      </w:r>
      <w:r w:rsidRPr="00EA08FB">
        <w:rPr>
          <w:sz w:val="28"/>
          <w:szCs w:val="28"/>
          <w:lang w:val="en-US"/>
        </w:rPr>
        <w:t>)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 xml:space="preserve">6.Eyes, are you ready?- Yes, we are. ( </w:t>
      </w:r>
      <w:r w:rsidRPr="00EA08FB">
        <w:rPr>
          <w:sz w:val="28"/>
          <w:szCs w:val="28"/>
        </w:rPr>
        <w:t>поглаживание</w:t>
      </w:r>
      <w:r w:rsidRPr="00EA08FB">
        <w:rPr>
          <w:sz w:val="28"/>
          <w:szCs w:val="28"/>
          <w:lang w:val="en-US"/>
        </w:rPr>
        <w:t>)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Ears, are you ready? – Yes, we are.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Hands, are you ready? – Yes, we are.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Legs, are you ready? – Yes, we are.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Shoulders, are you ready? – Yes, we are.</w:t>
      </w:r>
    </w:p>
    <w:p w:rsidR="00785B73" w:rsidRPr="00EA08FB" w:rsidRDefault="00785B73" w:rsidP="00A90F7C">
      <w:p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>Children, are you ready? – Yes, we are.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Всё это предупреждает утомляемость учащихся и является необходимым моментом на уроке ИЯ.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Игра. В своей книге « Игра- это серьёзно» А. С. Спиваковская пишет, что игра как ведущая деятельность у детей «определяет важнейшее формирование новых качеств личности», что именно в игре дети усваивают общественные функции, нормы поведения, что игра учит, изменяет, воспитывает и ведёт за собой развитие ребёнка. Любая игра должна проводиться не ради самой игры, а перед учащимися должна быть поставлена обучающая цель. В каких же целях следует использовать игры на уроках ИЯ? Основных целей шесть: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1.формирование определённых навыков;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2.развитие определённых речевых умений;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3.обучение умению общаться;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4.развитие необходимых способностей;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5.познание;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6.запоминание речевого материала.</w:t>
      </w:r>
    </w:p>
    <w:p w:rsidR="00785B73" w:rsidRPr="00EA08FB" w:rsidRDefault="00785B73" w:rsidP="00A90F7C">
      <w:pPr>
        <w:rPr>
          <w:sz w:val="28"/>
          <w:szCs w:val="28"/>
        </w:rPr>
      </w:pPr>
      <w:r w:rsidRPr="00EA08FB">
        <w:rPr>
          <w:sz w:val="28"/>
          <w:szCs w:val="28"/>
        </w:rPr>
        <w:t>Приведу примеры игр с числительными.</w:t>
      </w:r>
    </w:p>
    <w:p w:rsidR="00785B73" w:rsidRPr="00EA08FB" w:rsidRDefault="00785B73" w:rsidP="00B96D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08FB">
        <w:rPr>
          <w:sz w:val="28"/>
          <w:szCs w:val="28"/>
        </w:rPr>
        <w:t>«Память». Цифры до 12 на доске в разброс. Дети закрывают глаза и ты убираешь 1-2 цифры. Выигрывает тот, кто первый назвал исчезнувшее число. Он вадит.</w:t>
      </w:r>
    </w:p>
    <w:p w:rsidR="00785B73" w:rsidRPr="00EA08FB" w:rsidRDefault="00785B73" w:rsidP="00B96D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08FB">
        <w:rPr>
          <w:sz w:val="28"/>
          <w:szCs w:val="28"/>
        </w:rPr>
        <w:t>«Мяч». Учитель кидает мяч ученику, называя число по-русски, ученик должен назвать его по-английски.</w:t>
      </w:r>
    </w:p>
    <w:p w:rsidR="00785B73" w:rsidRPr="00EA08FB" w:rsidRDefault="00785B73" w:rsidP="00B96D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08FB">
        <w:rPr>
          <w:sz w:val="28"/>
          <w:szCs w:val="28"/>
        </w:rPr>
        <w:t>«Сосчитай». На доске примеры. Учащиеся восстанавливают цифры. 100-…=25; …-75=22;</w:t>
      </w:r>
    </w:p>
    <w:p w:rsidR="00785B73" w:rsidRPr="00EA08FB" w:rsidRDefault="00785B73" w:rsidP="00B96D4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A08FB">
        <w:rPr>
          <w:sz w:val="28"/>
          <w:szCs w:val="28"/>
          <w:lang w:val="en-US"/>
        </w:rPr>
        <w:t xml:space="preserve">« </w:t>
      </w:r>
      <w:r w:rsidRPr="00EA08FB">
        <w:rPr>
          <w:sz w:val="28"/>
          <w:szCs w:val="28"/>
        </w:rPr>
        <w:t>Допиши</w:t>
      </w:r>
      <w:r w:rsidRPr="00EA08FB">
        <w:rPr>
          <w:sz w:val="28"/>
          <w:szCs w:val="28"/>
          <w:lang w:val="en-US"/>
        </w:rPr>
        <w:t>». …ne; t…o; thr…; fou…</w:t>
      </w:r>
    </w:p>
    <w:p w:rsidR="00785B73" w:rsidRPr="00EA08FB" w:rsidRDefault="00785B73" w:rsidP="00B96D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08FB">
        <w:rPr>
          <w:sz w:val="28"/>
          <w:szCs w:val="28"/>
        </w:rPr>
        <w:t>«Открой страницу». Учитель называет число. Учащиеся должны открыть книгу на данной странице.</w:t>
      </w:r>
    </w:p>
    <w:p w:rsidR="00785B73" w:rsidRPr="00EA08FB" w:rsidRDefault="00785B73" w:rsidP="00B91E0F">
      <w:pPr>
        <w:rPr>
          <w:sz w:val="28"/>
          <w:szCs w:val="28"/>
        </w:rPr>
      </w:pPr>
      <w:r w:rsidRPr="00EA08FB">
        <w:rPr>
          <w:sz w:val="28"/>
          <w:szCs w:val="28"/>
        </w:rPr>
        <w:t>Игра - универсальное средство, помогающее учителю превратить достаточно сложный процесс обучения в увлекательное и любимое детьми занятие. Игра позволяет вовлечь в учебный процесс даже слабых учеников. Более того, слабый ученик в игре может стать первым. С помощью игры можно развить наблюдательность, активность, внимание. Она способна развить творческие способности, поднять самооценку, развить умение принимать самостоятельное решение.</w:t>
      </w:r>
    </w:p>
    <w:p w:rsidR="00785B73" w:rsidRPr="00EA08FB" w:rsidRDefault="00785B73" w:rsidP="00B91E0F">
      <w:pPr>
        <w:rPr>
          <w:sz w:val="28"/>
          <w:szCs w:val="28"/>
        </w:rPr>
      </w:pPr>
      <w:r w:rsidRPr="00EA08FB">
        <w:rPr>
          <w:sz w:val="28"/>
          <w:szCs w:val="28"/>
        </w:rPr>
        <w:t>Неотъемлемым компонентом учебного процесса является контроль умений и навыков учащихся. Контроль регулирует процесс учебно-познавательной деятельности школьников, имеет большое воспитательное значение для учащихся, являясь важным стимулом в их дальнейшей учебной деятельности.</w:t>
      </w:r>
    </w:p>
    <w:p w:rsidR="00785B73" w:rsidRPr="00EA08FB" w:rsidRDefault="00785B73" w:rsidP="00B91E0F">
      <w:pPr>
        <w:rPr>
          <w:sz w:val="28"/>
          <w:szCs w:val="28"/>
        </w:rPr>
      </w:pPr>
      <w:r w:rsidRPr="00EA08FB">
        <w:rPr>
          <w:sz w:val="28"/>
          <w:szCs w:val="28"/>
        </w:rPr>
        <w:t>Следует особенно внимательно и осторожно относиться к выбору контролирующих приёмов на начальном этапе обучения. Очень важно, чтобы у школьников не возникали отрицательные эмоции с самого начала изучения ИЯ, чтобы трудности, связанные с формированием навыков и умений в различных видах коммуникативной деятельности, не вызывал у них негативных ощущений. Я коснусь только одного вида контроля, это- тестирование. В настоящее время это один из наиболее эффективных средств контроля в обучении ИЯ. Его основное отличие от традиционных форм контроля состоит в объективности, быстроте обработки результатов, участии неограниченного количества тестируемых за небольшой промежуток времени. Тест стимулирует интеллектуальную активность учащихся. Благодаря тестовому контролю можно успешно управлять учебным  процессом , осуществляя дифференцированный подход к учащимся.</w:t>
      </w:r>
    </w:p>
    <w:p w:rsidR="00785B73" w:rsidRPr="00EA08FB" w:rsidRDefault="00785B73" w:rsidP="00B91E0F">
      <w:pPr>
        <w:rPr>
          <w:sz w:val="28"/>
          <w:szCs w:val="28"/>
        </w:rPr>
      </w:pPr>
      <w:r w:rsidRPr="00EA08FB">
        <w:rPr>
          <w:sz w:val="28"/>
          <w:szCs w:val="28"/>
        </w:rPr>
        <w:t>И последнее, о чём мне хотелось бы упомянуть. Это- внеклассная работа с учащимися. Одним из важнейших средств поддержания интереса к ИЯ является такая организация обучения, при которой и урок и внеклассная работа были бы звеньями одной цепи. Внеклассная работа должна быть естественным продолжением системы уроков. Именно в условиях внеурочной работы создаётся подлинно педагогическая среда непринуждённого общения. Во время проведения внеклассных мероприятий в центре внимания находится сотрудничество и сотворчество учителя и учеников. В результате проведения внеклассных мероприятий наблюдается повышение мотивации к обучению иностранному языку, и меняется само отношение к предмету.</w:t>
      </w:r>
    </w:p>
    <w:p w:rsidR="00785B73" w:rsidRDefault="00785B73" w:rsidP="00B91E0F">
      <w:r>
        <w:t xml:space="preserve">                         </w:t>
      </w:r>
    </w:p>
    <w:p w:rsidR="00785B73" w:rsidRDefault="00785B73" w:rsidP="00B91E0F"/>
    <w:p w:rsidR="00785B73" w:rsidRPr="00B91E0F" w:rsidRDefault="00785B73" w:rsidP="00B91E0F"/>
    <w:p w:rsidR="00785B73" w:rsidRPr="00B91E0F" w:rsidRDefault="00785B73" w:rsidP="00A90F7C"/>
    <w:p w:rsidR="00785B73" w:rsidRPr="00B91E0F" w:rsidRDefault="00785B73" w:rsidP="00A90F7C"/>
    <w:sectPr w:rsidR="00785B73" w:rsidRPr="00B91E0F" w:rsidSect="0068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716E"/>
    <w:multiLevelType w:val="hybridMultilevel"/>
    <w:tmpl w:val="760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F7C"/>
    <w:rsid w:val="00055991"/>
    <w:rsid w:val="001A18E0"/>
    <w:rsid w:val="00296894"/>
    <w:rsid w:val="003E7EE8"/>
    <w:rsid w:val="00425589"/>
    <w:rsid w:val="0043652A"/>
    <w:rsid w:val="005310F8"/>
    <w:rsid w:val="00681564"/>
    <w:rsid w:val="006E2197"/>
    <w:rsid w:val="00751478"/>
    <w:rsid w:val="00785B73"/>
    <w:rsid w:val="007A4BDB"/>
    <w:rsid w:val="008E5CB1"/>
    <w:rsid w:val="008F1733"/>
    <w:rsid w:val="00931307"/>
    <w:rsid w:val="009D4AAB"/>
    <w:rsid w:val="009E34A9"/>
    <w:rsid w:val="00A45457"/>
    <w:rsid w:val="00A82DF6"/>
    <w:rsid w:val="00A90F7C"/>
    <w:rsid w:val="00A94B35"/>
    <w:rsid w:val="00B27D50"/>
    <w:rsid w:val="00B91E0F"/>
    <w:rsid w:val="00B96D44"/>
    <w:rsid w:val="00C436BE"/>
    <w:rsid w:val="00C5437B"/>
    <w:rsid w:val="00D95A6F"/>
    <w:rsid w:val="00E466F9"/>
    <w:rsid w:val="00EA08FB"/>
    <w:rsid w:val="00EA7CAF"/>
    <w:rsid w:val="00EB0845"/>
    <w:rsid w:val="00F325AC"/>
    <w:rsid w:val="00F3796C"/>
    <w:rsid w:val="00F548C2"/>
    <w:rsid w:val="00FB4109"/>
    <w:rsid w:val="00FE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6</Pages>
  <Words>1515</Words>
  <Characters>8641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2012-03-17T04:14:00Z</cp:lastPrinted>
  <dcterms:created xsi:type="dcterms:W3CDTF">2012-03-06T15:14:00Z</dcterms:created>
  <dcterms:modified xsi:type="dcterms:W3CDTF">2012-03-17T04:16:00Z</dcterms:modified>
</cp:coreProperties>
</file>