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735" w:rsidRPr="00771735" w:rsidRDefault="00771735" w:rsidP="00771735">
      <w:pPr>
        <w:jc w:val="center"/>
        <w:rPr>
          <w:b/>
        </w:rPr>
      </w:pPr>
      <w:r w:rsidRPr="00771735">
        <w:rPr>
          <w:b/>
        </w:rPr>
        <w:t>Практическая работа «Моделирование аналого-цифрового преобразования звука»</w:t>
      </w:r>
    </w:p>
    <w:p w:rsidR="00771735" w:rsidRDefault="00771735"/>
    <w:p w:rsidR="00771735" w:rsidRDefault="00771735" w:rsidP="00A52F3E">
      <w:pPr>
        <w:spacing w:after="120"/>
        <w:jc w:val="both"/>
      </w:pPr>
      <w:r>
        <w:t xml:space="preserve">Дискретизация по времени определяется значением частоты дискретизации </w:t>
      </w:r>
      <w:r w:rsidRPr="00771735">
        <w:rPr>
          <w:i/>
        </w:rPr>
        <w:t>Н</w:t>
      </w:r>
      <w:r>
        <w:t xml:space="preserve"> (Гц). Шаг по времени между двумя измерениями равен </w:t>
      </w:r>
      <w:r w:rsidRPr="00771735">
        <w:rPr>
          <w:i/>
        </w:rPr>
        <w:t>1/Н</w:t>
      </w:r>
      <w:r>
        <w:t xml:space="preserve"> (с).</w:t>
      </w:r>
    </w:p>
    <w:p w:rsidR="00771735" w:rsidRDefault="00771735" w:rsidP="00A52F3E">
      <w:pPr>
        <w:spacing w:after="120"/>
        <w:jc w:val="both"/>
      </w:pPr>
      <w:r>
        <w:t xml:space="preserve">Процесс квантования амплитуды определяется параметром глубины квантования звука </w:t>
      </w:r>
      <w:r w:rsidRPr="00771735">
        <w:rPr>
          <w:i/>
          <w:lang w:val="en-US"/>
        </w:rPr>
        <w:t>b</w:t>
      </w:r>
      <w:r>
        <w:t>: количество уровней квантования равно 2</w:t>
      </w:r>
      <w:r w:rsidRPr="00771735">
        <w:rPr>
          <w:i/>
          <w:vertAlign w:val="superscript"/>
          <w:lang w:val="en-US"/>
        </w:rPr>
        <w:t>b</w:t>
      </w:r>
      <w:r>
        <w:t xml:space="preserve">. Коды, определяющие амплитуду звукового сигнала, - это целые числа в диапазоне от 0 до </w:t>
      </w:r>
      <w:r>
        <w:t>2</w:t>
      </w:r>
      <w:r w:rsidRPr="00771735">
        <w:rPr>
          <w:i/>
          <w:vertAlign w:val="superscript"/>
          <w:lang w:val="en-US"/>
        </w:rPr>
        <w:t>b</w:t>
      </w:r>
      <w:r w:rsidR="00EE3E4F">
        <w:t>.</w:t>
      </w:r>
    </w:p>
    <w:p w:rsidR="00771735" w:rsidRDefault="00771735" w:rsidP="00A52F3E">
      <w:pPr>
        <w:spacing w:after="120"/>
        <w:jc w:val="both"/>
      </w:pPr>
      <w:r>
        <w:t>Столбец</w:t>
      </w:r>
      <w:proofErr w:type="gramStart"/>
      <w:r>
        <w:t xml:space="preserve"> </w:t>
      </w:r>
      <w:r w:rsidRPr="008A309D">
        <w:rPr>
          <w:b/>
        </w:rPr>
        <w:t>А</w:t>
      </w:r>
      <w:proofErr w:type="gramEnd"/>
      <w:r>
        <w:t xml:space="preserve"> содержит значения моментов времени измерений сигнала при реализации АЦП. В ячейке </w:t>
      </w:r>
      <w:r w:rsidRPr="008A309D">
        <w:rPr>
          <w:b/>
        </w:rPr>
        <w:t>А5</w:t>
      </w:r>
      <w:r>
        <w:t xml:space="preserve"> записан начальный момент времени </w:t>
      </w:r>
      <w:r w:rsidRPr="008A309D">
        <w:rPr>
          <w:i/>
          <w:lang w:val="en-US"/>
        </w:rPr>
        <w:t>t</w:t>
      </w:r>
      <w:r w:rsidR="002D7C2F" w:rsidRPr="008A309D">
        <w:rPr>
          <w:i/>
        </w:rPr>
        <w:t xml:space="preserve"> </w:t>
      </w:r>
      <w:r w:rsidRPr="008A309D">
        <w:rPr>
          <w:i/>
        </w:rPr>
        <w:t>=</w:t>
      </w:r>
      <w:r w:rsidR="002D7C2F" w:rsidRPr="008A309D">
        <w:rPr>
          <w:i/>
        </w:rPr>
        <w:t xml:space="preserve"> 0</w:t>
      </w:r>
      <w:r w:rsidR="002D7C2F">
        <w:t xml:space="preserve">, далее время увеличивается с шагом </w:t>
      </w:r>
      <w:r w:rsidR="002D7C2F" w:rsidRPr="008A309D">
        <w:rPr>
          <w:i/>
        </w:rPr>
        <w:t>1/Н</w:t>
      </w:r>
      <w:r w:rsidR="002D7C2F">
        <w:t xml:space="preserve"> (с). В ячейке </w:t>
      </w:r>
      <w:r w:rsidR="002D7C2F" w:rsidRPr="008A309D">
        <w:rPr>
          <w:b/>
        </w:rPr>
        <w:t>А</w:t>
      </w:r>
      <w:proofErr w:type="gramStart"/>
      <w:r w:rsidR="002D7C2F" w:rsidRPr="008A309D">
        <w:rPr>
          <w:b/>
        </w:rPr>
        <w:t>6</w:t>
      </w:r>
      <w:proofErr w:type="gramEnd"/>
      <w:r w:rsidR="002D7C2F">
        <w:t xml:space="preserve"> записана формула  </w:t>
      </w:r>
      <w:r w:rsidR="002D7C2F" w:rsidRPr="008A309D">
        <w:rPr>
          <w:b/>
        </w:rPr>
        <w:t>=A5+1/$C$2</w:t>
      </w:r>
      <w:r w:rsidR="002D7C2F">
        <w:t xml:space="preserve">, которая далее скопирована вниз по столбцу </w:t>
      </w:r>
      <w:r w:rsidR="002D7C2F" w:rsidRPr="008A309D">
        <w:rPr>
          <w:b/>
        </w:rPr>
        <w:t>А</w:t>
      </w:r>
      <w:r w:rsidR="002D7C2F">
        <w:t>.</w:t>
      </w:r>
    </w:p>
    <w:p w:rsidR="00A52F3E" w:rsidRDefault="002D7C2F" w:rsidP="00A52F3E">
      <w:pPr>
        <w:spacing w:after="120"/>
        <w:jc w:val="both"/>
        <w:rPr>
          <w:rFonts w:eastAsiaTheme="minorEastAsia"/>
        </w:rPr>
      </w:pPr>
      <w:r>
        <w:t xml:space="preserve">Значение амплитуды аналогового сигнала вычисляется по формуле: </w:t>
      </w:r>
      <m:oMath>
        <m:r>
          <w:rPr>
            <w:rFonts w:ascii="Cambria Math" w:hAnsi="Cambria Math"/>
          </w:rPr>
          <m:t>Y=0,5(1+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2πvt</m:t>
                </m:r>
              </m:e>
            </m:d>
          </m:e>
        </m:func>
        <m:r>
          <w:rPr>
            <w:rFonts w:ascii="Cambria Math" w:hAnsi="Cambria Math"/>
          </w:rPr>
          <m:t>)</m:t>
        </m:r>
      </m:oMath>
      <w:r>
        <w:rPr>
          <w:rFonts w:eastAsiaTheme="minorEastAsia"/>
        </w:rPr>
        <w:t>.</w:t>
      </w:r>
    </w:p>
    <w:p w:rsidR="00EE3E4F" w:rsidRDefault="00EE3E4F" w:rsidP="00EE3E4F">
      <w:pPr>
        <w:spacing w:after="120"/>
        <w:rPr>
          <w:rFonts w:eastAsiaTheme="minorEastAsia"/>
        </w:rPr>
      </w:pPr>
      <w:r>
        <w:rPr>
          <w:noProof/>
          <w:lang w:eastAsia="ru-RU"/>
        </w:rPr>
        <w:drawing>
          <wp:inline distT="0" distB="0" distL="0" distR="0" wp14:anchorId="7E72120D" wp14:editId="792B7C9F">
            <wp:extent cx="6642100" cy="4301490"/>
            <wp:effectExtent l="0" t="0" r="635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430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F3E" w:rsidRDefault="00A52F3E" w:rsidP="00EE3E4F">
      <w:pPr>
        <w:spacing w:after="120"/>
        <w:rPr>
          <w:rFonts w:eastAsiaTheme="minorEastAsia"/>
        </w:rPr>
      </w:pPr>
    </w:p>
    <w:p w:rsidR="002D7C2F" w:rsidRDefault="002D7C2F" w:rsidP="00A52F3E">
      <w:pPr>
        <w:spacing w:after="120"/>
        <w:jc w:val="both"/>
        <w:rPr>
          <w:rFonts w:eastAsiaTheme="minorEastAsia"/>
        </w:rPr>
      </w:pPr>
      <w:r>
        <w:rPr>
          <w:rFonts w:eastAsiaTheme="minorEastAsia"/>
        </w:rPr>
        <w:t xml:space="preserve">Такое преобразование синусоиды переносит ее в область положительных значений </w:t>
      </w:r>
      <w:r>
        <w:rPr>
          <w:rFonts w:eastAsiaTheme="minorEastAsia"/>
          <w:lang w:val="en-US"/>
        </w:rPr>
        <w:t>Y</w:t>
      </w:r>
      <w:r>
        <w:rPr>
          <w:rFonts w:eastAsiaTheme="minorEastAsia"/>
        </w:rPr>
        <w:t xml:space="preserve"> в интервале от 0 до 1 (это сделано для упрощения дальнейшего процесса квантования). Соответственно, в ячейку </w:t>
      </w:r>
      <w:r w:rsidRPr="00A52F3E">
        <w:rPr>
          <w:rFonts w:eastAsiaTheme="minorEastAsia"/>
          <w:b/>
        </w:rPr>
        <w:t>В5</w:t>
      </w:r>
      <w:r>
        <w:rPr>
          <w:rFonts w:eastAsiaTheme="minorEastAsia"/>
        </w:rPr>
        <w:t xml:space="preserve"> записана формула  </w:t>
      </w:r>
      <w:r w:rsidRPr="00A52F3E">
        <w:rPr>
          <w:rFonts w:eastAsiaTheme="minorEastAsia"/>
          <w:b/>
        </w:rPr>
        <w:t>=0,5*(1+SIN(2*ПИ()*$C$1*A5))</w:t>
      </w:r>
      <w:r>
        <w:rPr>
          <w:rFonts w:eastAsiaTheme="minorEastAsia"/>
        </w:rPr>
        <w:t xml:space="preserve">, которая затем скопирована вниз по столбцу </w:t>
      </w:r>
      <w:r w:rsidRPr="00A52F3E">
        <w:rPr>
          <w:rFonts w:eastAsiaTheme="minorEastAsia"/>
          <w:b/>
        </w:rPr>
        <w:t>В</w:t>
      </w:r>
      <w:r>
        <w:rPr>
          <w:rFonts w:eastAsiaTheme="minorEastAsia"/>
        </w:rPr>
        <w:t>.</w:t>
      </w:r>
    </w:p>
    <w:p w:rsidR="002D7C2F" w:rsidRDefault="002D7C2F" w:rsidP="00A52F3E">
      <w:pPr>
        <w:spacing w:after="120"/>
        <w:jc w:val="both"/>
        <w:rPr>
          <w:rFonts w:eastAsiaTheme="minorEastAsia"/>
        </w:rPr>
      </w:pPr>
      <w:r>
        <w:rPr>
          <w:rFonts w:eastAsiaTheme="minorEastAsia"/>
        </w:rPr>
        <w:t>В столбце</w:t>
      </w:r>
      <w:proofErr w:type="gramStart"/>
      <w:r>
        <w:rPr>
          <w:rFonts w:eastAsiaTheme="minorEastAsia"/>
        </w:rPr>
        <w:t xml:space="preserve"> </w:t>
      </w:r>
      <w:r w:rsidRPr="00A52F3E">
        <w:rPr>
          <w:rFonts w:eastAsiaTheme="minorEastAsia"/>
          <w:b/>
        </w:rPr>
        <w:t>С</w:t>
      </w:r>
      <w:proofErr w:type="gramEnd"/>
      <w:r>
        <w:rPr>
          <w:rFonts w:eastAsiaTheme="minorEastAsia"/>
        </w:rPr>
        <w:t xml:space="preserve"> получены коды измерений амплитуды сигнала, представленные целыми десятичными числами (при записи в память компьютера в ходе реального АЦП они переводятся в двоичную систему).</w:t>
      </w:r>
    </w:p>
    <w:p w:rsidR="002D7C2F" w:rsidRDefault="002D7C2F" w:rsidP="00A52F3E">
      <w:pPr>
        <w:spacing w:after="120"/>
        <w:jc w:val="both"/>
      </w:pPr>
      <w:r>
        <w:rPr>
          <w:rFonts w:eastAsiaTheme="minorEastAsia"/>
        </w:rPr>
        <w:t xml:space="preserve">В ячейку </w:t>
      </w:r>
      <w:r w:rsidRPr="00A52F3E">
        <w:rPr>
          <w:rFonts w:eastAsiaTheme="minorEastAsia"/>
          <w:b/>
        </w:rPr>
        <w:t>С5</w:t>
      </w:r>
      <w:r>
        <w:rPr>
          <w:rFonts w:eastAsiaTheme="minorEastAsia"/>
        </w:rPr>
        <w:t xml:space="preserve"> помещена формула  </w:t>
      </w:r>
      <w:r w:rsidRPr="00A52F3E">
        <w:rPr>
          <w:rFonts w:eastAsiaTheme="minorEastAsia"/>
          <w:b/>
        </w:rPr>
        <w:t>=ЦЕЛОЕ(B5*2^$G$2)</w:t>
      </w:r>
      <w:r>
        <w:rPr>
          <w:rFonts w:eastAsiaTheme="minorEastAsia"/>
        </w:rPr>
        <w:t xml:space="preserve">. Её смысл следующий: поскольку </w:t>
      </w:r>
      <w:r>
        <w:rPr>
          <w:rFonts w:eastAsiaTheme="minorEastAsia"/>
          <w:lang w:val="en-US"/>
        </w:rPr>
        <w:t>Y</w:t>
      </w:r>
      <w:r>
        <w:rPr>
          <w:rFonts w:eastAsiaTheme="minorEastAsia"/>
        </w:rPr>
        <w:t xml:space="preserve"> лежит в диапазоне от 0 до 1</w:t>
      </w:r>
      <w:r w:rsidR="00EE3E4F">
        <w:rPr>
          <w:rFonts w:eastAsiaTheme="minorEastAsia"/>
        </w:rPr>
        <w:t xml:space="preserve">, значение выражения </w:t>
      </w:r>
      <w:r w:rsidR="00EE3E4F" w:rsidRPr="00EE3E4F">
        <w:rPr>
          <w:rFonts w:eastAsiaTheme="minorEastAsia"/>
        </w:rPr>
        <w:t>[</w:t>
      </w:r>
      <w:r w:rsidR="00EE3E4F">
        <w:rPr>
          <w:rFonts w:eastAsiaTheme="minorEastAsia"/>
          <w:lang w:val="en-US"/>
        </w:rPr>
        <w:t>Y</w:t>
      </w:r>
      <w:r w:rsidR="00EE3E4F">
        <w:rPr>
          <w:rFonts w:eastAsiaTheme="minorEastAsia"/>
        </w:rPr>
        <w:t>*2</w:t>
      </w:r>
      <w:r w:rsidR="00EE3E4F" w:rsidRPr="00A52F3E">
        <w:rPr>
          <w:rFonts w:eastAsiaTheme="minorEastAsia"/>
          <w:i/>
          <w:vertAlign w:val="superscript"/>
          <w:lang w:val="en-US"/>
        </w:rPr>
        <w:t>b</w:t>
      </w:r>
      <w:r w:rsidR="00EE3E4F" w:rsidRPr="00EE3E4F">
        <w:rPr>
          <w:rFonts w:eastAsiaTheme="minorEastAsia"/>
        </w:rPr>
        <w:t>]</w:t>
      </w:r>
      <w:r w:rsidR="00EE3E4F">
        <w:rPr>
          <w:rFonts w:eastAsiaTheme="minorEastAsia"/>
        </w:rPr>
        <w:t xml:space="preserve"> будет равно целым числам в диапазоне от </w:t>
      </w:r>
      <w:r w:rsidR="00EE3E4F">
        <w:t>0 до 2</w:t>
      </w:r>
      <w:r w:rsidR="00EE3E4F" w:rsidRPr="00771735">
        <w:rPr>
          <w:i/>
          <w:vertAlign w:val="superscript"/>
          <w:lang w:val="en-US"/>
        </w:rPr>
        <w:t>b</w:t>
      </w:r>
      <w:r w:rsidR="00EE3E4F">
        <w:t>.</w:t>
      </w:r>
    </w:p>
    <w:p w:rsidR="00EE3E4F" w:rsidRDefault="00EE3E4F" w:rsidP="00A52F3E">
      <w:pPr>
        <w:spacing w:after="120"/>
        <w:jc w:val="both"/>
      </w:pPr>
      <w:r>
        <w:t xml:space="preserve">Функция </w:t>
      </w:r>
      <w:r w:rsidRPr="00A52F3E">
        <w:rPr>
          <w:b/>
        </w:rPr>
        <w:t>ЦЕЛОЕ</w:t>
      </w:r>
      <w:r>
        <w:t xml:space="preserve"> находится в категории «Математические», выполняет округление числа до ближайшего меньшего целого.</w:t>
      </w:r>
    </w:p>
    <w:p w:rsidR="00A52F3E" w:rsidRDefault="00A52F3E" w:rsidP="00EE3E4F">
      <w:pPr>
        <w:spacing w:after="120"/>
      </w:pPr>
    </w:p>
    <w:p w:rsidR="00EE3E4F" w:rsidRPr="00EE3E4F" w:rsidRDefault="00EE3E4F" w:rsidP="00A52F3E">
      <w:pPr>
        <w:spacing w:after="120"/>
        <w:jc w:val="both"/>
        <w:rPr>
          <w:b/>
          <w:i/>
        </w:rPr>
      </w:pPr>
      <w:r w:rsidRPr="00EE3E4F">
        <w:rPr>
          <w:b/>
          <w:i/>
          <w:u w:val="single"/>
        </w:rPr>
        <w:t>Задание.</w:t>
      </w:r>
      <w:r w:rsidRPr="00EE3E4F">
        <w:rPr>
          <w:b/>
          <w:i/>
        </w:rPr>
        <w:t xml:space="preserve"> </w:t>
      </w:r>
      <w:r w:rsidRPr="00A52F3E">
        <w:rPr>
          <w:b/>
        </w:rPr>
        <w:t>Проведите расчеты при значениях параметров</w:t>
      </w:r>
      <w:r w:rsidRPr="00EE3E4F">
        <w:t xml:space="preserve">: </w:t>
      </w:r>
      <w:r w:rsidRPr="00EE3E4F">
        <w:rPr>
          <w:b/>
          <w:i/>
          <w:lang w:val="en-US"/>
        </w:rPr>
        <w:t>v</w:t>
      </w:r>
      <w:r w:rsidRPr="00EE3E4F">
        <w:rPr>
          <w:b/>
          <w:i/>
        </w:rPr>
        <w:t xml:space="preserve"> = 20 Гц, Н = 100 Гц, </w:t>
      </w:r>
      <w:r w:rsidRPr="00EE3E4F">
        <w:rPr>
          <w:b/>
          <w:i/>
          <w:lang w:val="en-US"/>
        </w:rPr>
        <w:t>b</w:t>
      </w:r>
      <w:r w:rsidRPr="00EE3E4F">
        <w:rPr>
          <w:b/>
          <w:i/>
        </w:rPr>
        <w:t xml:space="preserve"> = 8 бит. </w:t>
      </w:r>
      <w:r w:rsidRPr="00A52F3E">
        <w:rPr>
          <w:b/>
        </w:rPr>
        <w:t>Сопоставьте полученные результаты с экспериментом на рисунке.</w:t>
      </w:r>
      <w:bookmarkStart w:id="0" w:name="_GoBack"/>
      <w:bookmarkEnd w:id="0"/>
    </w:p>
    <w:sectPr w:rsidR="00EE3E4F" w:rsidRPr="00EE3E4F" w:rsidSect="00154C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CA2"/>
    <w:rsid w:val="00014D7F"/>
    <w:rsid w:val="00023349"/>
    <w:rsid w:val="0002375E"/>
    <w:rsid w:val="00026159"/>
    <w:rsid w:val="00035DC5"/>
    <w:rsid w:val="00036E68"/>
    <w:rsid w:val="0009019D"/>
    <w:rsid w:val="00092909"/>
    <w:rsid w:val="00092F6E"/>
    <w:rsid w:val="000B6875"/>
    <w:rsid w:val="000D2792"/>
    <w:rsid w:val="000D7EA1"/>
    <w:rsid w:val="000F006D"/>
    <w:rsid w:val="00106299"/>
    <w:rsid w:val="00132036"/>
    <w:rsid w:val="00134D71"/>
    <w:rsid w:val="001506C7"/>
    <w:rsid w:val="00154CA2"/>
    <w:rsid w:val="001852EB"/>
    <w:rsid w:val="00190C8D"/>
    <w:rsid w:val="00194DE9"/>
    <w:rsid w:val="0019652D"/>
    <w:rsid w:val="001A3575"/>
    <w:rsid w:val="001A4FF1"/>
    <w:rsid w:val="001A7540"/>
    <w:rsid w:val="001B0AFF"/>
    <w:rsid w:val="001B6D2C"/>
    <w:rsid w:val="001B7C1B"/>
    <w:rsid w:val="001C1691"/>
    <w:rsid w:val="001C6A2A"/>
    <w:rsid w:val="001D6CFC"/>
    <w:rsid w:val="001E0A13"/>
    <w:rsid w:val="001E17C2"/>
    <w:rsid w:val="001E460F"/>
    <w:rsid w:val="001F5155"/>
    <w:rsid w:val="00201539"/>
    <w:rsid w:val="00203EAD"/>
    <w:rsid w:val="0020475A"/>
    <w:rsid w:val="00207A1E"/>
    <w:rsid w:val="002213C2"/>
    <w:rsid w:val="00233E98"/>
    <w:rsid w:val="00245E10"/>
    <w:rsid w:val="0025732D"/>
    <w:rsid w:val="0026200F"/>
    <w:rsid w:val="00265F93"/>
    <w:rsid w:val="00271331"/>
    <w:rsid w:val="00280563"/>
    <w:rsid w:val="00280EF2"/>
    <w:rsid w:val="002833BB"/>
    <w:rsid w:val="00287765"/>
    <w:rsid w:val="00290A66"/>
    <w:rsid w:val="002912B6"/>
    <w:rsid w:val="00295A49"/>
    <w:rsid w:val="002973C6"/>
    <w:rsid w:val="00297728"/>
    <w:rsid w:val="002B4232"/>
    <w:rsid w:val="002C3AB0"/>
    <w:rsid w:val="002D1AA3"/>
    <w:rsid w:val="002D5843"/>
    <w:rsid w:val="002D7C2F"/>
    <w:rsid w:val="002E1380"/>
    <w:rsid w:val="002F2755"/>
    <w:rsid w:val="002F6722"/>
    <w:rsid w:val="00304460"/>
    <w:rsid w:val="00313218"/>
    <w:rsid w:val="00314D26"/>
    <w:rsid w:val="0031646D"/>
    <w:rsid w:val="00331D6A"/>
    <w:rsid w:val="003321D1"/>
    <w:rsid w:val="00347E0F"/>
    <w:rsid w:val="00353DE5"/>
    <w:rsid w:val="003556D4"/>
    <w:rsid w:val="00366585"/>
    <w:rsid w:val="00366BF8"/>
    <w:rsid w:val="003716D3"/>
    <w:rsid w:val="00376BA2"/>
    <w:rsid w:val="00390F67"/>
    <w:rsid w:val="0039394A"/>
    <w:rsid w:val="003A2CF7"/>
    <w:rsid w:val="003C6A14"/>
    <w:rsid w:val="003C71DC"/>
    <w:rsid w:val="003D4335"/>
    <w:rsid w:val="003E3F88"/>
    <w:rsid w:val="00401216"/>
    <w:rsid w:val="00421248"/>
    <w:rsid w:val="004263DB"/>
    <w:rsid w:val="00430647"/>
    <w:rsid w:val="004321A9"/>
    <w:rsid w:val="00434B71"/>
    <w:rsid w:val="00476143"/>
    <w:rsid w:val="00485DAD"/>
    <w:rsid w:val="004A156A"/>
    <w:rsid w:val="004A451D"/>
    <w:rsid w:val="004A5B99"/>
    <w:rsid w:val="004C4DB5"/>
    <w:rsid w:val="004D0D55"/>
    <w:rsid w:val="004D4A38"/>
    <w:rsid w:val="004D502E"/>
    <w:rsid w:val="004D54BC"/>
    <w:rsid w:val="004E0651"/>
    <w:rsid w:val="004E7407"/>
    <w:rsid w:val="004F7765"/>
    <w:rsid w:val="0051632B"/>
    <w:rsid w:val="00517D6E"/>
    <w:rsid w:val="00523E3F"/>
    <w:rsid w:val="005275D9"/>
    <w:rsid w:val="0053137D"/>
    <w:rsid w:val="0053143F"/>
    <w:rsid w:val="00541649"/>
    <w:rsid w:val="0054369B"/>
    <w:rsid w:val="005510D4"/>
    <w:rsid w:val="00560E93"/>
    <w:rsid w:val="00580793"/>
    <w:rsid w:val="00587B30"/>
    <w:rsid w:val="005A1AD0"/>
    <w:rsid w:val="005A56D2"/>
    <w:rsid w:val="005B2FC5"/>
    <w:rsid w:val="005B4CE8"/>
    <w:rsid w:val="005E184D"/>
    <w:rsid w:val="005E260B"/>
    <w:rsid w:val="005E3B79"/>
    <w:rsid w:val="00605D23"/>
    <w:rsid w:val="006175AB"/>
    <w:rsid w:val="006211A5"/>
    <w:rsid w:val="0063484A"/>
    <w:rsid w:val="00640EDF"/>
    <w:rsid w:val="00641587"/>
    <w:rsid w:val="00644576"/>
    <w:rsid w:val="00680146"/>
    <w:rsid w:val="006826C7"/>
    <w:rsid w:val="00683828"/>
    <w:rsid w:val="006A5C1B"/>
    <w:rsid w:val="006D3620"/>
    <w:rsid w:val="006D5C83"/>
    <w:rsid w:val="006E3F94"/>
    <w:rsid w:val="006F0C9B"/>
    <w:rsid w:val="006F2BD6"/>
    <w:rsid w:val="00701BE6"/>
    <w:rsid w:val="00710685"/>
    <w:rsid w:val="0071162D"/>
    <w:rsid w:val="00711B2F"/>
    <w:rsid w:val="00720D60"/>
    <w:rsid w:val="007234EB"/>
    <w:rsid w:val="00733ABF"/>
    <w:rsid w:val="007472C7"/>
    <w:rsid w:val="00760A33"/>
    <w:rsid w:val="00762679"/>
    <w:rsid w:val="007678A2"/>
    <w:rsid w:val="00767EBC"/>
    <w:rsid w:val="00771735"/>
    <w:rsid w:val="0077204D"/>
    <w:rsid w:val="007723CD"/>
    <w:rsid w:val="00774E31"/>
    <w:rsid w:val="007832F5"/>
    <w:rsid w:val="00796030"/>
    <w:rsid w:val="007B19D6"/>
    <w:rsid w:val="007B5257"/>
    <w:rsid w:val="007C2D20"/>
    <w:rsid w:val="007C66D9"/>
    <w:rsid w:val="007E0EFE"/>
    <w:rsid w:val="007F1F6C"/>
    <w:rsid w:val="007F3EF9"/>
    <w:rsid w:val="00801329"/>
    <w:rsid w:val="00807B46"/>
    <w:rsid w:val="00812B89"/>
    <w:rsid w:val="00814725"/>
    <w:rsid w:val="00817B34"/>
    <w:rsid w:val="00821347"/>
    <w:rsid w:val="00834848"/>
    <w:rsid w:val="00846CB2"/>
    <w:rsid w:val="00855406"/>
    <w:rsid w:val="008767A2"/>
    <w:rsid w:val="008774B6"/>
    <w:rsid w:val="00884617"/>
    <w:rsid w:val="0088487E"/>
    <w:rsid w:val="00885CA7"/>
    <w:rsid w:val="008A309D"/>
    <w:rsid w:val="008A43F7"/>
    <w:rsid w:val="008A56E1"/>
    <w:rsid w:val="008A6005"/>
    <w:rsid w:val="008B2536"/>
    <w:rsid w:val="008C0EA4"/>
    <w:rsid w:val="008D0BCC"/>
    <w:rsid w:val="008E21FF"/>
    <w:rsid w:val="008E5A69"/>
    <w:rsid w:val="008F7559"/>
    <w:rsid w:val="00900084"/>
    <w:rsid w:val="0090057D"/>
    <w:rsid w:val="00900EE8"/>
    <w:rsid w:val="00906547"/>
    <w:rsid w:val="0091610C"/>
    <w:rsid w:val="0092402A"/>
    <w:rsid w:val="00926E6D"/>
    <w:rsid w:val="00934A55"/>
    <w:rsid w:val="009370C1"/>
    <w:rsid w:val="00940BFC"/>
    <w:rsid w:val="00942CDD"/>
    <w:rsid w:val="00945B31"/>
    <w:rsid w:val="00950BF0"/>
    <w:rsid w:val="00960E9E"/>
    <w:rsid w:val="00976623"/>
    <w:rsid w:val="00983FE6"/>
    <w:rsid w:val="00985FB3"/>
    <w:rsid w:val="00991E7C"/>
    <w:rsid w:val="009A7061"/>
    <w:rsid w:val="009C7210"/>
    <w:rsid w:val="009C7C51"/>
    <w:rsid w:val="009D0579"/>
    <w:rsid w:val="009E7EE3"/>
    <w:rsid w:val="009F0846"/>
    <w:rsid w:val="009F2845"/>
    <w:rsid w:val="009F5C83"/>
    <w:rsid w:val="00A00CD3"/>
    <w:rsid w:val="00A045AF"/>
    <w:rsid w:val="00A112C8"/>
    <w:rsid w:val="00A12107"/>
    <w:rsid w:val="00A1791E"/>
    <w:rsid w:val="00A358A0"/>
    <w:rsid w:val="00A52F3E"/>
    <w:rsid w:val="00A535A0"/>
    <w:rsid w:val="00A541A0"/>
    <w:rsid w:val="00A61180"/>
    <w:rsid w:val="00A6140F"/>
    <w:rsid w:val="00A64247"/>
    <w:rsid w:val="00A6790E"/>
    <w:rsid w:val="00A73083"/>
    <w:rsid w:val="00A74E05"/>
    <w:rsid w:val="00A919FF"/>
    <w:rsid w:val="00AA01CF"/>
    <w:rsid w:val="00AA0FB1"/>
    <w:rsid w:val="00AB4B05"/>
    <w:rsid w:val="00AC227E"/>
    <w:rsid w:val="00AC5852"/>
    <w:rsid w:val="00AC7441"/>
    <w:rsid w:val="00AC7E36"/>
    <w:rsid w:val="00AE7BC6"/>
    <w:rsid w:val="00AF0E85"/>
    <w:rsid w:val="00AF5455"/>
    <w:rsid w:val="00AF7218"/>
    <w:rsid w:val="00B01E3B"/>
    <w:rsid w:val="00B04C66"/>
    <w:rsid w:val="00B1427F"/>
    <w:rsid w:val="00B14B6A"/>
    <w:rsid w:val="00B23232"/>
    <w:rsid w:val="00B23454"/>
    <w:rsid w:val="00B2358D"/>
    <w:rsid w:val="00B24FD2"/>
    <w:rsid w:val="00B34578"/>
    <w:rsid w:val="00B4267B"/>
    <w:rsid w:val="00B45912"/>
    <w:rsid w:val="00B53E5F"/>
    <w:rsid w:val="00B64D8D"/>
    <w:rsid w:val="00B710AF"/>
    <w:rsid w:val="00B75046"/>
    <w:rsid w:val="00B76ED1"/>
    <w:rsid w:val="00B833F6"/>
    <w:rsid w:val="00B87858"/>
    <w:rsid w:val="00B93306"/>
    <w:rsid w:val="00BB5377"/>
    <w:rsid w:val="00BD36A2"/>
    <w:rsid w:val="00BE76BC"/>
    <w:rsid w:val="00C14454"/>
    <w:rsid w:val="00C170B4"/>
    <w:rsid w:val="00C239E1"/>
    <w:rsid w:val="00C32C54"/>
    <w:rsid w:val="00C41C69"/>
    <w:rsid w:val="00C43010"/>
    <w:rsid w:val="00C44785"/>
    <w:rsid w:val="00C459DB"/>
    <w:rsid w:val="00C519D4"/>
    <w:rsid w:val="00C561BE"/>
    <w:rsid w:val="00C62814"/>
    <w:rsid w:val="00C70ADD"/>
    <w:rsid w:val="00C7198A"/>
    <w:rsid w:val="00C755A1"/>
    <w:rsid w:val="00C908F8"/>
    <w:rsid w:val="00C91C4C"/>
    <w:rsid w:val="00C92744"/>
    <w:rsid w:val="00C96317"/>
    <w:rsid w:val="00C96561"/>
    <w:rsid w:val="00CA307A"/>
    <w:rsid w:val="00CB0C92"/>
    <w:rsid w:val="00CB1AA7"/>
    <w:rsid w:val="00CB405C"/>
    <w:rsid w:val="00CB56BC"/>
    <w:rsid w:val="00CC2DA0"/>
    <w:rsid w:val="00CE0AE6"/>
    <w:rsid w:val="00CE669D"/>
    <w:rsid w:val="00CF093A"/>
    <w:rsid w:val="00CF36F2"/>
    <w:rsid w:val="00CF3A52"/>
    <w:rsid w:val="00D10DD6"/>
    <w:rsid w:val="00D220A0"/>
    <w:rsid w:val="00D32B9A"/>
    <w:rsid w:val="00D35D02"/>
    <w:rsid w:val="00D40EB0"/>
    <w:rsid w:val="00D52E37"/>
    <w:rsid w:val="00D53145"/>
    <w:rsid w:val="00D54A19"/>
    <w:rsid w:val="00D554F6"/>
    <w:rsid w:val="00D83725"/>
    <w:rsid w:val="00D85D09"/>
    <w:rsid w:val="00D879AA"/>
    <w:rsid w:val="00DA0AF7"/>
    <w:rsid w:val="00DB4042"/>
    <w:rsid w:val="00DB5ED7"/>
    <w:rsid w:val="00DD10CC"/>
    <w:rsid w:val="00DF7D7E"/>
    <w:rsid w:val="00E009E3"/>
    <w:rsid w:val="00E1129E"/>
    <w:rsid w:val="00E1525F"/>
    <w:rsid w:val="00E15402"/>
    <w:rsid w:val="00E16F5B"/>
    <w:rsid w:val="00E54EC3"/>
    <w:rsid w:val="00E60E0D"/>
    <w:rsid w:val="00E646E1"/>
    <w:rsid w:val="00E713F3"/>
    <w:rsid w:val="00E72D5B"/>
    <w:rsid w:val="00E82041"/>
    <w:rsid w:val="00E824FC"/>
    <w:rsid w:val="00E864FC"/>
    <w:rsid w:val="00E878C4"/>
    <w:rsid w:val="00E90A44"/>
    <w:rsid w:val="00E95BAA"/>
    <w:rsid w:val="00E96E21"/>
    <w:rsid w:val="00EA0734"/>
    <w:rsid w:val="00EA6360"/>
    <w:rsid w:val="00EB38F5"/>
    <w:rsid w:val="00EB7072"/>
    <w:rsid w:val="00EC69B5"/>
    <w:rsid w:val="00ED47C5"/>
    <w:rsid w:val="00EE3E4F"/>
    <w:rsid w:val="00F03558"/>
    <w:rsid w:val="00F113E7"/>
    <w:rsid w:val="00F14C4B"/>
    <w:rsid w:val="00F31A53"/>
    <w:rsid w:val="00F42DD3"/>
    <w:rsid w:val="00F43ECD"/>
    <w:rsid w:val="00F4794C"/>
    <w:rsid w:val="00F51987"/>
    <w:rsid w:val="00F61F81"/>
    <w:rsid w:val="00F65C37"/>
    <w:rsid w:val="00F87640"/>
    <w:rsid w:val="00F877CE"/>
    <w:rsid w:val="00FB3896"/>
    <w:rsid w:val="00FB38EE"/>
    <w:rsid w:val="00FC16C7"/>
    <w:rsid w:val="00FD3D31"/>
    <w:rsid w:val="00FD7537"/>
    <w:rsid w:val="00FE4AC9"/>
    <w:rsid w:val="00FF0F27"/>
    <w:rsid w:val="00FF2EA1"/>
    <w:rsid w:val="00FF34F4"/>
    <w:rsid w:val="00FF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C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CA2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2D7C2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C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CA2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2D7C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Evgenia</dc:creator>
  <cp:lastModifiedBy>Evgenia</cp:lastModifiedBy>
  <cp:revision>3</cp:revision>
  <dcterms:created xsi:type="dcterms:W3CDTF">2013-12-11T18:05:00Z</dcterms:created>
  <dcterms:modified xsi:type="dcterms:W3CDTF">2013-12-11T18:39:00Z</dcterms:modified>
</cp:coreProperties>
</file>