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1B" w:rsidRPr="008A2F1B" w:rsidRDefault="008A2F1B" w:rsidP="008A2F1B">
      <w:pPr>
        <w:shd w:val="clear" w:color="auto" w:fill="FFFFFF"/>
        <w:spacing w:line="235" w:lineRule="exact"/>
        <w:ind w:left="10" w:right="24" w:firstLine="326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8A2F1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Россия в </w:t>
      </w:r>
      <w:r w:rsidRPr="008A2F1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en-US"/>
        </w:rPr>
        <w:t>XVI</w:t>
      </w:r>
      <w:r w:rsidRPr="008A2F1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веке</w:t>
      </w:r>
    </w:p>
    <w:p w:rsidR="005778EF" w:rsidRPr="008A2F1B" w:rsidRDefault="005778EF" w:rsidP="004A1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F1B">
        <w:rPr>
          <w:rFonts w:ascii="Times New Roman" w:hAnsi="Times New Roman" w:cs="Times New Roman"/>
          <w:sz w:val="24"/>
          <w:szCs w:val="24"/>
        </w:rPr>
        <w:t>Иван IV Васильевич Грозный (1530—1584) — великий князь московский и всея Руси (с 1533), русский царь (с 1547), сын велико</w:t>
      </w:r>
      <w:r w:rsidRPr="008A2F1B">
        <w:rPr>
          <w:rFonts w:ascii="Times New Roman" w:hAnsi="Times New Roman" w:cs="Times New Roman"/>
          <w:sz w:val="24"/>
          <w:szCs w:val="24"/>
        </w:rPr>
        <w:softHyphen/>
        <w:t>го князя Василия III и Елены Глинской. Детство его прошло в обста</w:t>
      </w:r>
      <w:r w:rsidRPr="008A2F1B">
        <w:rPr>
          <w:rFonts w:ascii="Times New Roman" w:hAnsi="Times New Roman" w:cs="Times New Roman"/>
          <w:sz w:val="24"/>
          <w:szCs w:val="24"/>
        </w:rPr>
        <w:softHyphen/>
        <w:t>новке, обострившейся после смерти отца, борьбы различных бояр</w:t>
      </w:r>
      <w:r w:rsidRPr="008A2F1B">
        <w:rPr>
          <w:rFonts w:ascii="Times New Roman" w:hAnsi="Times New Roman" w:cs="Times New Roman"/>
          <w:sz w:val="24"/>
          <w:szCs w:val="24"/>
        </w:rPr>
        <w:softHyphen/>
        <w:t>ских группировок за власть. Был женат семь раз, имел пятерых сы</w:t>
      </w:r>
      <w:r w:rsidRPr="008A2F1B">
        <w:rPr>
          <w:rFonts w:ascii="Times New Roman" w:hAnsi="Times New Roman" w:cs="Times New Roman"/>
          <w:sz w:val="24"/>
          <w:szCs w:val="24"/>
        </w:rPr>
        <w:softHyphen/>
        <w:t xml:space="preserve">новей и </w:t>
      </w:r>
      <w:proofErr w:type="gramStart"/>
      <w:r w:rsidRPr="008A2F1B">
        <w:rPr>
          <w:rFonts w:ascii="Times New Roman" w:hAnsi="Times New Roman" w:cs="Times New Roman"/>
          <w:sz w:val="24"/>
          <w:szCs w:val="24"/>
        </w:rPr>
        <w:t>троих дочерей</w:t>
      </w:r>
      <w:proofErr w:type="gramEnd"/>
      <w:r w:rsidRPr="008A2F1B">
        <w:rPr>
          <w:rFonts w:ascii="Times New Roman" w:hAnsi="Times New Roman" w:cs="Times New Roman"/>
          <w:sz w:val="24"/>
          <w:szCs w:val="24"/>
        </w:rPr>
        <w:t>, но, за исключением Ивана и Федора — от первого брака с Анастасией Захарьиной-Юрьевой — и Дмитрия — от последнего, все они умерли в малолетстве. Первые годы правил вме</w:t>
      </w:r>
      <w:r w:rsidRPr="008A2F1B">
        <w:rPr>
          <w:rFonts w:ascii="Times New Roman" w:hAnsi="Times New Roman" w:cs="Times New Roman"/>
          <w:sz w:val="24"/>
          <w:szCs w:val="24"/>
        </w:rPr>
        <w:softHyphen/>
        <w:t>сте с Избранной радой. Реформы ознаменовали крупные перемены в области центрального и местного управления, военного строитель</w:t>
      </w:r>
      <w:r w:rsidRPr="008A2F1B">
        <w:rPr>
          <w:rFonts w:ascii="Times New Roman" w:hAnsi="Times New Roman" w:cs="Times New Roman"/>
          <w:sz w:val="24"/>
          <w:szCs w:val="24"/>
        </w:rPr>
        <w:softHyphen/>
        <w:t>ства, создания законодательной базы правления. Около 1560 г. по</w:t>
      </w:r>
      <w:r w:rsidRPr="008A2F1B">
        <w:rPr>
          <w:rFonts w:ascii="Times New Roman" w:hAnsi="Times New Roman" w:cs="Times New Roman"/>
          <w:sz w:val="24"/>
          <w:szCs w:val="24"/>
        </w:rPr>
        <w:softHyphen/>
        <w:t>рвал с деятелями Избранной рады и наложил на них опалы. В 1558 г. начал Ливонскую войну за выход к Балтийскому морю, которая дли</w:t>
      </w:r>
      <w:r w:rsidRPr="008A2F1B">
        <w:rPr>
          <w:rFonts w:ascii="Times New Roman" w:hAnsi="Times New Roman" w:cs="Times New Roman"/>
          <w:sz w:val="24"/>
          <w:szCs w:val="24"/>
        </w:rPr>
        <w:softHyphen/>
        <w:t>лась 25 лет и окончилась неудачей. После ряда поражений в войне с Ливонским орденом Иван IV начал искать «виновных в измене».</w:t>
      </w:r>
    </w:p>
    <w:p w:rsidR="005778EF" w:rsidRPr="008A2F1B" w:rsidRDefault="005778EF" w:rsidP="004A1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F1B">
        <w:rPr>
          <w:rFonts w:ascii="Times New Roman" w:hAnsi="Times New Roman" w:cs="Times New Roman"/>
          <w:sz w:val="24"/>
          <w:szCs w:val="24"/>
        </w:rPr>
        <w:t>После падения Избранной рады в 1560 г. Иван IV стремился ук</w:t>
      </w:r>
      <w:r w:rsidRPr="008A2F1B">
        <w:rPr>
          <w:rFonts w:ascii="Times New Roman" w:hAnsi="Times New Roman" w:cs="Times New Roman"/>
          <w:sz w:val="24"/>
          <w:szCs w:val="24"/>
        </w:rPr>
        <w:softHyphen/>
        <w:t>репить самодержавную власть, опираясь на дворянство и верхушку горожан. Уже в годы Ливонской войны усилил борьбу с остатками феодальной раздробленности в стране, причем все чаще методами расправы с политическими противниками становятся опалы, казни, ссылки. С этой целью в 1565 г. была введена опричнина. В ходе оп</w:t>
      </w:r>
      <w:r w:rsidRPr="008A2F1B">
        <w:rPr>
          <w:rFonts w:ascii="Times New Roman" w:hAnsi="Times New Roman" w:cs="Times New Roman"/>
          <w:sz w:val="24"/>
          <w:szCs w:val="24"/>
        </w:rPr>
        <w:softHyphen/>
        <w:t>ричного террора были истреблены многие представители боярской оппозиции, сами опричники, простые люди. В годы своего правле</w:t>
      </w:r>
      <w:r w:rsidRPr="008A2F1B">
        <w:rPr>
          <w:rFonts w:ascii="Times New Roman" w:hAnsi="Times New Roman" w:cs="Times New Roman"/>
          <w:sz w:val="24"/>
          <w:szCs w:val="24"/>
        </w:rPr>
        <w:softHyphen/>
        <w:t>ния Иван IV включил в состав государства Чувашию, Башкирию, Казанское, Астраханское и Сибирское ханства, ряд других террито</w:t>
      </w:r>
      <w:r w:rsidRPr="008A2F1B">
        <w:rPr>
          <w:rFonts w:ascii="Times New Roman" w:hAnsi="Times New Roman" w:cs="Times New Roman"/>
          <w:sz w:val="24"/>
          <w:szCs w:val="24"/>
        </w:rPr>
        <w:softHyphen/>
        <w:t>рий.</w:t>
      </w:r>
    </w:p>
    <w:p w:rsidR="005778EF" w:rsidRPr="008A2F1B" w:rsidRDefault="005778EF" w:rsidP="004A1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F1B">
        <w:rPr>
          <w:rFonts w:ascii="Times New Roman" w:hAnsi="Times New Roman" w:cs="Times New Roman"/>
          <w:sz w:val="24"/>
          <w:szCs w:val="24"/>
        </w:rPr>
        <w:t>В 1572 г. опричнина была отменена. Однако ее итогом явилось разорение и опустошение страны, подрыв крестьянского хозяйства и пресечение династии (наследник престола царевич Иван был убит самим царем в 1581 г.). Характерной чертой социальной поли</w:t>
      </w:r>
      <w:r w:rsidRPr="008A2F1B">
        <w:rPr>
          <w:rFonts w:ascii="Times New Roman" w:hAnsi="Times New Roman" w:cs="Times New Roman"/>
          <w:sz w:val="24"/>
          <w:szCs w:val="24"/>
        </w:rPr>
        <w:softHyphen/>
        <w:t>тики Ивана IV было усиление крепостного гнета (отмена Юрьева Дня и введение «заповедных лет»), Иван IV получил в народе про</w:t>
      </w:r>
      <w:r w:rsidRPr="008A2F1B">
        <w:rPr>
          <w:rFonts w:ascii="Times New Roman" w:hAnsi="Times New Roman" w:cs="Times New Roman"/>
          <w:sz w:val="24"/>
          <w:szCs w:val="24"/>
        </w:rPr>
        <w:softHyphen/>
        <w:t>звище Грозного, отразившее представление о нем как о могущест</w:t>
      </w:r>
      <w:r w:rsidRPr="008A2F1B">
        <w:rPr>
          <w:rFonts w:ascii="Times New Roman" w:hAnsi="Times New Roman" w:cs="Times New Roman"/>
          <w:sz w:val="24"/>
          <w:szCs w:val="24"/>
        </w:rPr>
        <w:softHyphen/>
        <w:t>венном правителе, но царе-тиране, деспоте. Большая роль принад</w:t>
      </w:r>
      <w:r w:rsidRPr="008A2F1B">
        <w:rPr>
          <w:rFonts w:ascii="Times New Roman" w:hAnsi="Times New Roman" w:cs="Times New Roman"/>
          <w:sz w:val="24"/>
          <w:szCs w:val="24"/>
        </w:rPr>
        <w:softHyphen/>
        <w:t>лежит Ивану IV в укреплении сильной централизованной власти в России.</w:t>
      </w:r>
    </w:p>
    <w:p w:rsidR="005778EF" w:rsidRPr="008A2F1B" w:rsidRDefault="005778EF" w:rsidP="008A2F1B">
      <w:pPr>
        <w:jc w:val="center"/>
        <w:rPr>
          <w:rFonts w:ascii="Times New Roman" w:hAnsi="Times New Roman" w:cs="Times New Roman"/>
          <w:b/>
        </w:rPr>
      </w:pPr>
      <w:r w:rsidRPr="008A2F1B">
        <w:rPr>
          <w:rFonts w:ascii="Times New Roman" w:hAnsi="Times New Roman" w:cs="Times New Roman"/>
          <w:b/>
        </w:rPr>
        <w:t>ЧЛЕНЫ ИЗБРАННОЙ РАДЫ</w:t>
      </w:r>
    </w:p>
    <w:p w:rsidR="005778EF" w:rsidRPr="008A2F1B" w:rsidRDefault="005778EF" w:rsidP="005778EF">
      <w:pPr>
        <w:shd w:val="clear" w:color="auto" w:fill="FFFFFF"/>
        <w:spacing w:before="202" w:line="235" w:lineRule="exact"/>
        <w:ind w:left="86" w:firstLine="360"/>
        <w:rPr>
          <w:rFonts w:ascii="Times New Roman" w:hAnsi="Times New Roman" w:cs="Times New Roman"/>
          <w:sz w:val="24"/>
          <w:szCs w:val="24"/>
        </w:rPr>
      </w:pPr>
      <w:r w:rsidRPr="008A2F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Адашев Алексей Федорович (?—1561)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— государственный дея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8A2F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тель, думный дворянин, окольничий, постельничий царя. </w:t>
      </w:r>
      <w:proofErr w:type="gramStart"/>
      <w:r w:rsidRPr="008A2F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 конца] 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40-х гг. — руководитель Избранной рады, инициатор реформ в об</w:t>
      </w:r>
      <w:r w:rsidRPr="008A2F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ласти государственного строительства.</w:t>
      </w:r>
      <w:proofErr w:type="gramEnd"/>
      <w:r w:rsidRPr="008A2F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Ряд лет был ближайшим спод</w:t>
      </w:r>
      <w:r w:rsidRPr="008A2F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вижником Ивана </w:t>
      </w:r>
      <w:r w:rsidRPr="008A2F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IV</w:t>
      </w:r>
      <w:r w:rsidRPr="008A2F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хранителем государственной казны и печати. </w:t>
      </w:r>
      <w:r w:rsidRPr="008A2F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Возглавлял Челобитный приказ, направлявший деятельность прак</w:t>
      </w:r>
      <w:r w:rsidRPr="008A2F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8A2F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тически всех государственных учреждений. Сторонник активной </w:t>
      </w:r>
      <w:r w:rsidRPr="008A2F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внешней политики России на </w:t>
      </w:r>
      <w:r w:rsidR="008A2F1B" w:rsidRPr="008A2F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восточном и южном направлениях.</w:t>
      </w:r>
      <w:r w:rsidRPr="008A2F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A2F1B">
        <w:rPr>
          <w:rFonts w:ascii="Times New Roman" w:eastAsia="Times New Roman" w:hAnsi="Times New Roman" w:cs="Times New Roman"/>
          <w:color w:val="000000"/>
          <w:sz w:val="24"/>
          <w:szCs w:val="24"/>
        </w:rPr>
        <w:t>В 1560 г. подвергся опале и умер в Юрьеве.</w:t>
      </w:r>
    </w:p>
    <w:p w:rsidR="005778EF" w:rsidRPr="008A2F1B" w:rsidRDefault="005778EF" w:rsidP="005778EF">
      <w:pPr>
        <w:shd w:val="clear" w:color="auto" w:fill="FFFFFF"/>
        <w:spacing w:before="24" w:line="235" w:lineRule="exact"/>
        <w:ind w:left="19" w:right="139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F1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Висковатый</w:t>
      </w:r>
      <w:proofErr w:type="spellEnd"/>
      <w:r w:rsidRPr="008A2F1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Иван Михайлович (?—1570)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— государственный 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деятель, дипломат. Из небогатых феодалов. С 1549 г. — глава По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сольского приказа, с 1553 г. — думный дьяк. Участник практически </w:t>
      </w:r>
      <w:r w:rsidRPr="008A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переговоров с зарубежными послами в 50—60-е гг. Сторонник 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активной внешней политики России. Первым начал работу по опи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санию документов Царского архива. Член Ближней думы царя, хра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нитель государевой печати. В период опричнины был обвинен в го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сударственной измене и казнен.</w:t>
      </w:r>
    </w:p>
    <w:p w:rsidR="005778EF" w:rsidRPr="008A2F1B" w:rsidRDefault="005778EF" w:rsidP="005778EF">
      <w:pPr>
        <w:shd w:val="clear" w:color="auto" w:fill="FFFFFF"/>
        <w:spacing w:before="48" w:line="230" w:lineRule="exact"/>
        <w:ind w:left="230" w:firstLine="432"/>
        <w:rPr>
          <w:rFonts w:ascii="Times New Roman" w:hAnsi="Times New Roman" w:cs="Times New Roman"/>
          <w:sz w:val="24"/>
          <w:szCs w:val="24"/>
        </w:rPr>
      </w:pPr>
      <w:r w:rsidRPr="008A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Курбский Андрей Михайлович (1528—1583) — </w:t>
      </w:r>
      <w:r w:rsidRPr="008A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князь, бояр: 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писатель. В течение долгого времени был личным другом Ивана Г </w:t>
      </w:r>
      <w:r w:rsidRPr="008A2F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Член Избранной рады. Отличил</w:t>
      </w:r>
      <w:r w:rsidR="008A2F1B" w:rsidRPr="008A2F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ся в Казанских походах. В Ливон</w:t>
      </w:r>
      <w:r w:rsidRPr="008A2F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ской войне командовал русской армией. Опасаясь начавшихся р</w:t>
      </w:r>
      <w:r w:rsidR="008A2F1B" w:rsidRPr="008A2F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прессий против бояр и опалы за военные неудачи, в 1564 г. бежал Литву. </w:t>
      </w:r>
      <w:proofErr w:type="gramStart"/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Назначенный</w:t>
      </w:r>
      <w:proofErr w:type="gramEnd"/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польским королем Сигизмундом 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II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A2F1B"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членом Ко</w:t>
      </w:r>
      <w:r w:rsidRPr="008A2F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ролевского Совета, воевал на стороне поляков. После побега написал 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Ивану Грозному три послания, в которых осуждал репрессии, кри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8A2F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тиковал правление Ивана Грозного, отстаивал древние боярские </w:t>
      </w:r>
      <w:r w:rsidRPr="008A2F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права, высказал соображения об идеальном государственном уст</w:t>
      </w:r>
      <w:r w:rsidRPr="008A2F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8A2F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ройстве. В своих ответах Иван Грозный писал о необходимости само</w:t>
      </w:r>
      <w:r w:rsidRPr="008A2F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державной власти для России.</w:t>
      </w:r>
    </w:p>
    <w:p w:rsidR="005778EF" w:rsidRDefault="005778EF" w:rsidP="005778EF">
      <w:pPr>
        <w:shd w:val="clear" w:color="auto" w:fill="FFFFFF"/>
        <w:spacing w:before="110" w:line="226" w:lineRule="exact"/>
        <w:ind w:left="144" w:firstLine="413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proofErr w:type="spellStart"/>
      <w:r w:rsidRPr="008A2F1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Макарий</w:t>
      </w:r>
      <w:proofErr w:type="spellEnd"/>
      <w:r w:rsidRPr="008A2F1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(1482—1563) 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— церковный и политический деятель. </w:t>
      </w:r>
      <w:r w:rsidRPr="008A2F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Архиепископ Новгородский (с 1526), митрополит Русской Право</w:t>
      </w:r>
      <w:r w:rsidRPr="008A2F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славной церкви (с 1542), сторонник укрепления самодержавия. Под 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его влиянием Иван 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IV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Грозный принял в 1547 г. царский титул. </w:t>
      </w:r>
      <w:proofErr w:type="spellStart"/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8A2F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карий</w:t>
      </w:r>
      <w:proofErr w:type="spellEnd"/>
      <w:r w:rsidRPr="008A2F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— глава иосифлян и кружка книжников, члены которого со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бирали и распространяли произведения русской церко</w:t>
      </w:r>
      <w:r w:rsidR="008A2F1B"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вной литера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туры. В 1551 г. добился отклонения Иваном 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IV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проекта секуляриза</w:t>
      </w:r>
      <w:r w:rsidRPr="008A2F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ции церковных земель. Руководил </w:t>
      </w:r>
      <w:proofErr w:type="spellStart"/>
      <w:r w:rsidRPr="008A2F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антиеретическими</w:t>
      </w:r>
      <w:proofErr w:type="spellEnd"/>
      <w:r w:rsidRPr="008A2F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церковными 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соборами 1553 г. и 1554 г. </w:t>
      </w:r>
      <w:proofErr w:type="spellStart"/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Макарий</w:t>
      </w:r>
      <w:proofErr w:type="spellEnd"/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произвел канонизацию русских </w:t>
      </w:r>
      <w:r w:rsidRPr="008A2F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святых.</w:t>
      </w:r>
    </w:p>
    <w:p w:rsidR="00AB232F" w:rsidRPr="008A2F1B" w:rsidRDefault="00AB232F" w:rsidP="005778EF">
      <w:pPr>
        <w:shd w:val="clear" w:color="auto" w:fill="FFFFFF"/>
        <w:spacing w:before="110" w:line="226" w:lineRule="exact"/>
        <w:ind w:left="144" w:firstLine="413"/>
        <w:rPr>
          <w:rFonts w:ascii="Times New Roman" w:hAnsi="Times New Roman" w:cs="Times New Roman"/>
          <w:sz w:val="24"/>
          <w:szCs w:val="24"/>
        </w:rPr>
      </w:pPr>
    </w:p>
    <w:p w:rsidR="005778EF" w:rsidRPr="008A2F1B" w:rsidRDefault="005778EF" w:rsidP="005778EF">
      <w:pPr>
        <w:shd w:val="clear" w:color="auto" w:fill="FFFFFF"/>
        <w:spacing w:before="106" w:line="216" w:lineRule="exact"/>
        <w:ind w:left="14" w:firstLine="379"/>
        <w:rPr>
          <w:rFonts w:ascii="Times New Roman" w:hAnsi="Times New Roman" w:cs="Times New Roman"/>
          <w:sz w:val="24"/>
          <w:szCs w:val="24"/>
        </w:rPr>
      </w:pPr>
      <w:proofErr w:type="spellStart"/>
      <w:r w:rsidRPr="008A2F1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Сильвестр</w:t>
      </w:r>
      <w:proofErr w:type="spellEnd"/>
      <w:r w:rsidRPr="008A2F1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(? — 1566) </w:t>
      </w:r>
      <w:r w:rsidRPr="008A2F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— протопоп, политический деятель и писа</w:t>
      </w:r>
      <w:r w:rsidRPr="008A2F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8A2F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тель, был священником в Новгороде, с 1540-х годов — священник </w:t>
      </w:r>
      <w:r w:rsidRPr="008A2F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I</w:t>
      </w:r>
      <w:r w:rsidRPr="008A2F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A2F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Благовещенского собора Московского Кремля. Оказал большое влия</w:t>
      </w:r>
      <w:r w:rsidRPr="008A2F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8A2F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ние на Ивана </w:t>
      </w:r>
      <w:r w:rsidRPr="008A2F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IV</w:t>
      </w:r>
      <w:r w:rsidRPr="008A2F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будучи его духовником (с 1547). Член Избранной 1 рады. Автор одной из редакций «Домостроя». С 1560 г. — в опале, 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постригся в монахи.</w:t>
      </w:r>
    </w:p>
    <w:p w:rsidR="005778EF" w:rsidRPr="008A2F1B" w:rsidRDefault="005778EF" w:rsidP="008A2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F1B">
        <w:rPr>
          <w:rFonts w:ascii="Times New Roman" w:hAnsi="Times New Roman" w:cs="Times New Roman"/>
          <w:b/>
          <w:sz w:val="24"/>
          <w:szCs w:val="24"/>
        </w:rPr>
        <w:t>СОВРЕМЕННИКИ</w:t>
      </w:r>
    </w:p>
    <w:p w:rsidR="005778EF" w:rsidRPr="008A2F1B" w:rsidRDefault="005778EF" w:rsidP="005778EF">
      <w:pPr>
        <w:shd w:val="clear" w:color="auto" w:fill="FFFFFF"/>
        <w:spacing w:before="10" w:line="235" w:lineRule="exact"/>
        <w:ind w:left="77" w:right="62" w:firstLine="3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F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Баторий</w:t>
      </w:r>
      <w:proofErr w:type="spellEnd"/>
      <w:r w:rsidRPr="008A2F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Стефан (1533—1586)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—</w:t>
      </w:r>
      <w:r w:rsid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польский король с 1576 г. Уча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стник Ливонской войны. В 1579 г. основал Вильнюсский универси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тет. В 1582 г. заключил Ям-Запольский мир с Российским государ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8A2F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ством.</w:t>
      </w:r>
    </w:p>
    <w:p w:rsidR="005778EF" w:rsidRPr="008A2F1B" w:rsidRDefault="005778EF" w:rsidP="005778EF">
      <w:pPr>
        <w:shd w:val="clear" w:color="auto" w:fill="FFFFFF"/>
        <w:spacing w:line="235" w:lineRule="exact"/>
        <w:ind w:left="5" w:right="43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8A2F1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Ермак Тимофеевич (?—1585)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— казачий атаман, предводитель </w:t>
      </w:r>
      <w:r w:rsidRPr="008A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похода в Сибирь, в результате которого </w:t>
      </w:r>
      <w:proofErr w:type="gramStart"/>
      <w:r w:rsidRPr="008A2F1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распалось Сибирское ханст</w:t>
      </w:r>
      <w:r w:rsidRPr="008A2F1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во </w:t>
      </w:r>
      <w:proofErr w:type="spellStart"/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Кучума</w:t>
      </w:r>
      <w:proofErr w:type="spellEnd"/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 было</w:t>
      </w:r>
      <w:proofErr w:type="gramEnd"/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положено начало присоединению Сибири к Рос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8A2F1B">
        <w:rPr>
          <w:rFonts w:ascii="Times New Roman" w:eastAsia="Times New Roman" w:hAnsi="Times New Roman" w:cs="Times New Roman"/>
          <w:color w:val="000000"/>
          <w:sz w:val="24"/>
          <w:szCs w:val="24"/>
        </w:rPr>
        <w:t>сийскому государству.</w:t>
      </w:r>
    </w:p>
    <w:p w:rsidR="005778EF" w:rsidRPr="008A2F1B" w:rsidRDefault="005778EF" w:rsidP="005778EF">
      <w:pPr>
        <w:shd w:val="clear" w:color="auto" w:fill="FFFFFF"/>
        <w:spacing w:before="10" w:line="235" w:lineRule="exact"/>
        <w:ind w:left="10" w:right="16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A2F1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Воротынский Михаил Иванович (1510—1573)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— военный дея</w:t>
      </w:r>
      <w:r w:rsidRPr="008A2F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 России. Руководитель Большого полка в походе на Казань. Ко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мандовал русскими войсками на южных и восточных рубежах стра</w:t>
      </w:r>
      <w:r w:rsidRPr="008A2F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8A2F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ны. В 1573 г. арестован по обвинению в измене и умер под пытками.</w:t>
      </w:r>
    </w:p>
    <w:p w:rsidR="008A2F1B" w:rsidRPr="008A2F1B" w:rsidRDefault="008A2F1B" w:rsidP="008A2F1B">
      <w:pPr>
        <w:ind w:firstLine="567"/>
        <w:rPr>
          <w:rFonts w:ascii="Times New Roman" w:hAnsi="Times New Roman" w:cs="Times New Roman"/>
        </w:rPr>
      </w:pPr>
      <w:proofErr w:type="spellStart"/>
      <w:r w:rsidRPr="008A2F1B">
        <w:rPr>
          <w:rFonts w:ascii="Times New Roman" w:hAnsi="Times New Roman" w:cs="Times New Roman"/>
          <w:b/>
        </w:rPr>
        <w:t>Кучум</w:t>
      </w:r>
      <w:proofErr w:type="spellEnd"/>
      <w:proofErr w:type="gramStart"/>
      <w:r w:rsidRPr="008A2F1B">
        <w:rPr>
          <w:rFonts w:ascii="Times New Roman" w:hAnsi="Times New Roman" w:cs="Times New Roman"/>
          <w:b/>
        </w:rPr>
        <w:t xml:space="preserve"> (? — </w:t>
      </w:r>
      <w:proofErr w:type="spellStart"/>
      <w:proofErr w:type="gramEnd"/>
      <w:r w:rsidRPr="008A2F1B">
        <w:rPr>
          <w:rFonts w:ascii="Times New Roman" w:hAnsi="Times New Roman" w:cs="Times New Roman"/>
          <w:b/>
        </w:rPr>
        <w:t>ок</w:t>
      </w:r>
      <w:proofErr w:type="spellEnd"/>
      <w:r w:rsidRPr="008A2F1B">
        <w:rPr>
          <w:rFonts w:ascii="Times New Roman" w:hAnsi="Times New Roman" w:cs="Times New Roman"/>
          <w:b/>
        </w:rPr>
        <w:t>. 1598)</w:t>
      </w:r>
      <w:r w:rsidRPr="008A2F1B">
        <w:rPr>
          <w:rFonts w:ascii="Times New Roman" w:hAnsi="Times New Roman" w:cs="Times New Roman"/>
        </w:rPr>
        <w:t xml:space="preserve"> — хан Сибирского ханства. В 1582—1585 гг. воевал с Ермаком.</w:t>
      </w:r>
    </w:p>
    <w:p w:rsidR="005778EF" w:rsidRDefault="005778EF" w:rsidP="005778EF"/>
    <w:p w:rsidR="005778EF" w:rsidRPr="008A2F1B" w:rsidRDefault="005778EF" w:rsidP="008A2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F1B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5778EF" w:rsidRPr="00B603B3" w:rsidRDefault="005778EF" w:rsidP="00B603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3B3">
        <w:rPr>
          <w:rFonts w:ascii="Times New Roman" w:hAnsi="Times New Roman" w:cs="Times New Roman"/>
          <w:b/>
          <w:sz w:val="24"/>
          <w:szCs w:val="24"/>
        </w:rPr>
        <w:t>Пересветов</w:t>
      </w:r>
      <w:proofErr w:type="spellEnd"/>
      <w:r w:rsidRPr="00B603B3">
        <w:rPr>
          <w:rFonts w:ascii="Times New Roman" w:hAnsi="Times New Roman" w:cs="Times New Roman"/>
          <w:b/>
          <w:sz w:val="24"/>
          <w:szCs w:val="24"/>
        </w:rPr>
        <w:t xml:space="preserve"> Иван Семенович</w:t>
      </w:r>
      <w:r w:rsidRPr="00B603B3">
        <w:rPr>
          <w:rFonts w:ascii="Times New Roman" w:hAnsi="Times New Roman" w:cs="Times New Roman"/>
          <w:sz w:val="24"/>
          <w:szCs w:val="24"/>
        </w:rPr>
        <w:t xml:space="preserve"> - - русский писатель-публицист XV </w:t>
      </w:r>
      <w:proofErr w:type="gramStart"/>
      <w:r w:rsidRPr="00B603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03B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B603B3">
        <w:rPr>
          <w:rFonts w:ascii="Times New Roman" w:hAnsi="Times New Roman" w:cs="Times New Roman"/>
          <w:sz w:val="24"/>
          <w:szCs w:val="24"/>
        </w:rPr>
        <w:t>идеолог</w:t>
      </w:r>
      <w:proofErr w:type="gramEnd"/>
      <w:r w:rsidRPr="00B603B3">
        <w:rPr>
          <w:rFonts w:ascii="Times New Roman" w:hAnsi="Times New Roman" w:cs="Times New Roman"/>
          <w:sz w:val="24"/>
          <w:szCs w:val="24"/>
        </w:rPr>
        <w:t xml:space="preserve"> дворянства. В челоб</w:t>
      </w:r>
      <w:r w:rsidR="00B603B3">
        <w:rPr>
          <w:rFonts w:ascii="Times New Roman" w:hAnsi="Times New Roman" w:cs="Times New Roman"/>
          <w:sz w:val="24"/>
          <w:szCs w:val="24"/>
        </w:rPr>
        <w:t>итных (посланиях), направлен</w:t>
      </w:r>
      <w:r w:rsidRPr="00B603B3">
        <w:rPr>
          <w:rFonts w:ascii="Times New Roman" w:hAnsi="Times New Roman" w:cs="Times New Roman"/>
          <w:sz w:val="24"/>
          <w:szCs w:val="24"/>
        </w:rPr>
        <w:t>ных Ивану Грозному, он изложил достаточно целостную и четкую концепцию дворянского государства во главе с самодержавным ца</w:t>
      </w:r>
      <w:r w:rsidRPr="00B603B3">
        <w:rPr>
          <w:rFonts w:ascii="Times New Roman" w:hAnsi="Times New Roman" w:cs="Times New Roman"/>
          <w:sz w:val="24"/>
          <w:szCs w:val="24"/>
        </w:rPr>
        <w:softHyphen/>
        <w:t xml:space="preserve">рем. «Государство без грозы что </w:t>
      </w:r>
      <w:proofErr w:type="gramStart"/>
      <w:r w:rsidRPr="00B603B3">
        <w:rPr>
          <w:rFonts w:ascii="Times New Roman" w:hAnsi="Times New Roman" w:cs="Times New Roman"/>
          <w:sz w:val="24"/>
          <w:szCs w:val="24"/>
        </w:rPr>
        <w:t>конь</w:t>
      </w:r>
      <w:proofErr w:type="gramEnd"/>
      <w:r w:rsidRPr="00B603B3">
        <w:rPr>
          <w:rFonts w:ascii="Times New Roman" w:hAnsi="Times New Roman" w:cs="Times New Roman"/>
          <w:sz w:val="24"/>
          <w:szCs w:val="24"/>
        </w:rPr>
        <w:t xml:space="preserve"> без узды», — считал И. С. </w:t>
      </w:r>
      <w:proofErr w:type="spellStart"/>
      <w:r w:rsidRPr="00B603B3">
        <w:rPr>
          <w:rFonts w:ascii="Times New Roman" w:hAnsi="Times New Roman" w:cs="Times New Roman"/>
          <w:sz w:val="24"/>
          <w:szCs w:val="24"/>
        </w:rPr>
        <w:t>Пе</w:t>
      </w:r>
      <w:r w:rsidRPr="00B603B3">
        <w:rPr>
          <w:rFonts w:ascii="Times New Roman" w:hAnsi="Times New Roman" w:cs="Times New Roman"/>
          <w:sz w:val="24"/>
          <w:szCs w:val="24"/>
        </w:rPr>
        <w:softHyphen/>
        <w:t>ресветов</w:t>
      </w:r>
      <w:proofErr w:type="spellEnd"/>
      <w:r w:rsidRPr="00B603B3">
        <w:rPr>
          <w:rFonts w:ascii="Times New Roman" w:hAnsi="Times New Roman" w:cs="Times New Roman"/>
          <w:sz w:val="24"/>
          <w:szCs w:val="24"/>
        </w:rPr>
        <w:t>.</w:t>
      </w:r>
    </w:p>
    <w:p w:rsidR="00605668" w:rsidRDefault="00605668" w:rsidP="005778EF"/>
    <w:p w:rsidR="00B603B3" w:rsidRPr="00B603B3" w:rsidRDefault="00B603B3" w:rsidP="00B603B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Фёдоров Иван (ок.1510-1583)</w:t>
      </w:r>
      <w:r w:rsidRPr="00B603B3">
        <w:rPr>
          <w:rFonts w:ascii="Times New Roman" w:hAnsi="Times New Roman" w:cs="Times New Roman"/>
          <w:sz w:val="24"/>
          <w:szCs w:val="24"/>
        </w:rPr>
        <w:t xml:space="preserve"> – русский первопечатник, основатель книгопечатания в России и на Украине. С 1563 г. – руководитель первой московской государственной типографии</w:t>
      </w:r>
    </w:p>
    <w:sectPr w:rsidR="00B603B3" w:rsidRPr="00B603B3" w:rsidSect="00AB232F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8EF"/>
    <w:rsid w:val="004A18CD"/>
    <w:rsid w:val="005778EF"/>
    <w:rsid w:val="00605668"/>
    <w:rsid w:val="00674838"/>
    <w:rsid w:val="008A2F1B"/>
    <w:rsid w:val="00AB232F"/>
    <w:rsid w:val="00B42B81"/>
    <w:rsid w:val="00B6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ГМП</dc:creator>
  <cp:keywords/>
  <dc:description/>
  <cp:lastModifiedBy>ГМП</cp:lastModifiedBy>
  <cp:revision>8</cp:revision>
  <dcterms:created xsi:type="dcterms:W3CDTF">2012-10-16T04:25:00Z</dcterms:created>
  <dcterms:modified xsi:type="dcterms:W3CDTF">2012-10-17T10:42:00Z</dcterms:modified>
</cp:coreProperties>
</file>