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93" w:rsidRDefault="00EA0B93" w:rsidP="00EA0B93">
      <w:pPr>
        <w:jc w:val="center"/>
        <w:rPr>
          <w:b/>
          <w:i/>
          <w:sz w:val="52"/>
          <w:szCs w:val="52"/>
        </w:rPr>
      </w:pPr>
    </w:p>
    <w:p w:rsidR="00EA0B93" w:rsidRDefault="00EA0B93" w:rsidP="00EA0B93">
      <w:pPr>
        <w:jc w:val="center"/>
        <w:rPr>
          <w:b/>
          <w:i/>
          <w:sz w:val="52"/>
          <w:szCs w:val="52"/>
        </w:rPr>
      </w:pPr>
    </w:p>
    <w:p w:rsidR="00EA0B93" w:rsidRDefault="00EA0B93" w:rsidP="00EA0B93">
      <w:pPr>
        <w:jc w:val="center"/>
        <w:rPr>
          <w:b/>
          <w:i/>
          <w:sz w:val="52"/>
          <w:szCs w:val="52"/>
        </w:rPr>
      </w:pPr>
    </w:p>
    <w:p w:rsidR="00EA0B93" w:rsidRDefault="00EA0B93" w:rsidP="00EA0B93">
      <w:pPr>
        <w:jc w:val="center"/>
        <w:rPr>
          <w:b/>
          <w:i/>
          <w:sz w:val="52"/>
          <w:szCs w:val="52"/>
        </w:rPr>
      </w:pPr>
    </w:p>
    <w:p w:rsidR="00EA0B93" w:rsidRDefault="00EA0B93" w:rsidP="00EA0B93">
      <w:pPr>
        <w:jc w:val="center"/>
        <w:rPr>
          <w:b/>
          <w:i/>
          <w:sz w:val="52"/>
          <w:szCs w:val="52"/>
        </w:rPr>
      </w:pPr>
    </w:p>
    <w:p w:rsidR="00EA0B93" w:rsidRPr="00F5435F" w:rsidRDefault="00EA0B93" w:rsidP="00EA0B93">
      <w:pPr>
        <w:jc w:val="center"/>
        <w:rPr>
          <w:b/>
          <w:i/>
          <w:sz w:val="52"/>
          <w:szCs w:val="52"/>
        </w:rPr>
      </w:pPr>
      <w:r w:rsidRPr="00F5435F">
        <w:rPr>
          <w:b/>
          <w:i/>
          <w:sz w:val="52"/>
          <w:szCs w:val="52"/>
        </w:rPr>
        <w:t>Внеклассное мероприятие</w:t>
      </w:r>
    </w:p>
    <w:p w:rsidR="00EA0B93" w:rsidRPr="00F5435F" w:rsidRDefault="00EA0B93" w:rsidP="00EA0B93">
      <w:pPr>
        <w:jc w:val="center"/>
        <w:rPr>
          <w:b/>
          <w:i/>
          <w:sz w:val="52"/>
          <w:szCs w:val="52"/>
        </w:rPr>
      </w:pPr>
      <w:r w:rsidRPr="00F5435F">
        <w:rPr>
          <w:b/>
          <w:i/>
          <w:sz w:val="52"/>
          <w:szCs w:val="52"/>
        </w:rPr>
        <w:t>по истории России</w:t>
      </w:r>
    </w:p>
    <w:p w:rsidR="00EA0B93" w:rsidRPr="00F5435F" w:rsidRDefault="00EA0B93" w:rsidP="00EA0B93">
      <w:pPr>
        <w:jc w:val="center"/>
        <w:rPr>
          <w:b/>
          <w:i/>
          <w:sz w:val="52"/>
          <w:szCs w:val="52"/>
        </w:rPr>
      </w:pPr>
    </w:p>
    <w:p w:rsidR="00EA0B93" w:rsidRPr="00F5435F" w:rsidRDefault="00EA0B93" w:rsidP="00EA0B93">
      <w:pPr>
        <w:jc w:val="center"/>
        <w:rPr>
          <w:b/>
          <w:i/>
          <w:sz w:val="72"/>
          <w:szCs w:val="72"/>
        </w:rPr>
      </w:pPr>
      <w:r w:rsidRPr="00F5435F">
        <w:rPr>
          <w:b/>
          <w:i/>
          <w:sz w:val="72"/>
          <w:szCs w:val="72"/>
        </w:rPr>
        <w:t>КВН «Пётр Великий»</w:t>
      </w:r>
    </w:p>
    <w:p w:rsidR="00EA0B93" w:rsidRPr="00F5435F" w:rsidRDefault="00EA0B93" w:rsidP="00EA0B93">
      <w:pPr>
        <w:jc w:val="center"/>
        <w:rPr>
          <w:b/>
          <w:i/>
          <w:sz w:val="52"/>
          <w:szCs w:val="52"/>
        </w:rPr>
      </w:pPr>
      <w:r w:rsidRPr="00F5435F">
        <w:rPr>
          <w:b/>
          <w:i/>
          <w:sz w:val="52"/>
          <w:szCs w:val="52"/>
        </w:rPr>
        <w:t>7 класс</w:t>
      </w:r>
    </w:p>
    <w:p w:rsidR="00EA0B93" w:rsidRDefault="00EA0B93" w:rsidP="00EA0B93">
      <w:pPr>
        <w:rPr>
          <w:b/>
          <w:color w:val="3366FF"/>
          <w:sz w:val="52"/>
          <w:szCs w:val="52"/>
        </w:rPr>
      </w:pPr>
    </w:p>
    <w:p w:rsidR="00EA0B93" w:rsidRDefault="00EA0B93" w:rsidP="00EA0B93">
      <w:pPr>
        <w:rPr>
          <w:b/>
        </w:rPr>
      </w:pPr>
    </w:p>
    <w:p w:rsidR="00EA0B93" w:rsidRDefault="00EA0B93" w:rsidP="00EA0B93"/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  <w:r>
        <w:rPr>
          <w:i/>
          <w:noProof/>
          <w:color w:val="333333"/>
          <w:sz w:val="32"/>
          <w:szCs w:val="32"/>
        </w:rPr>
        <w:drawing>
          <wp:inline distT="0" distB="0" distL="0" distR="0">
            <wp:extent cx="2971800" cy="2219325"/>
            <wp:effectExtent l="0" t="0" r="0" b="9525"/>
            <wp:docPr id="2" name="Рисунок 2" descr="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аб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</w:p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</w:p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  <w:t xml:space="preserve">            </w:t>
      </w:r>
    </w:p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  <w:t xml:space="preserve">                                                   </w:t>
      </w:r>
    </w:p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</w:p>
    <w:p w:rsidR="00EA0B93" w:rsidRDefault="00EA0B93" w:rsidP="00EA0B93">
      <w:pPr>
        <w:jc w:val="center"/>
        <w:rPr>
          <w:i/>
          <w:color w:val="333333"/>
          <w:sz w:val="32"/>
          <w:szCs w:val="32"/>
        </w:rPr>
      </w:pPr>
    </w:p>
    <w:p w:rsidR="00EA0B93" w:rsidRPr="00EE1276" w:rsidRDefault="00EA0B93" w:rsidP="00EA0B93">
      <w:pPr>
        <w:jc w:val="center"/>
        <w:rPr>
          <w:b/>
          <w:i/>
          <w:sz w:val="32"/>
          <w:szCs w:val="32"/>
        </w:rPr>
      </w:pPr>
      <w:r>
        <w:rPr>
          <w:i/>
          <w:color w:val="333333"/>
          <w:sz w:val="32"/>
          <w:szCs w:val="32"/>
        </w:rPr>
        <w:t xml:space="preserve">                                           </w:t>
      </w:r>
      <w:r w:rsidRPr="00EE1276">
        <w:rPr>
          <w:b/>
          <w:i/>
          <w:sz w:val="32"/>
          <w:szCs w:val="32"/>
        </w:rPr>
        <w:t>Составил</w:t>
      </w:r>
    </w:p>
    <w:p w:rsidR="00EA0B93" w:rsidRPr="00EE1276" w:rsidRDefault="00EA0B93" w:rsidP="00EA0B93">
      <w:pPr>
        <w:jc w:val="center"/>
        <w:rPr>
          <w:b/>
          <w:i/>
          <w:sz w:val="32"/>
          <w:szCs w:val="32"/>
        </w:rPr>
      </w:pPr>
      <w:r w:rsidRPr="00EE1276">
        <w:rPr>
          <w:b/>
          <w:i/>
          <w:sz w:val="32"/>
          <w:szCs w:val="32"/>
        </w:rPr>
        <w:t xml:space="preserve">                              </w:t>
      </w:r>
      <w:r>
        <w:rPr>
          <w:b/>
          <w:i/>
          <w:sz w:val="32"/>
          <w:szCs w:val="32"/>
        </w:rPr>
        <w:t xml:space="preserve">                           </w:t>
      </w:r>
      <w:r w:rsidRPr="00EE1276">
        <w:rPr>
          <w:b/>
          <w:i/>
          <w:sz w:val="32"/>
          <w:szCs w:val="32"/>
        </w:rPr>
        <w:t>учитель истории</w:t>
      </w:r>
    </w:p>
    <w:p w:rsidR="00EA0B93" w:rsidRPr="00EE1276" w:rsidRDefault="00EA0B93" w:rsidP="00EA0B93">
      <w:pPr>
        <w:jc w:val="right"/>
        <w:rPr>
          <w:b/>
          <w:i/>
          <w:sz w:val="32"/>
          <w:szCs w:val="32"/>
        </w:rPr>
      </w:pPr>
      <w:r w:rsidRPr="00EE1276">
        <w:rPr>
          <w:b/>
          <w:i/>
          <w:sz w:val="32"/>
          <w:szCs w:val="32"/>
        </w:rPr>
        <w:t xml:space="preserve"> </w:t>
      </w:r>
      <w:proofErr w:type="spellStart"/>
      <w:r w:rsidRPr="00EE1276">
        <w:rPr>
          <w:b/>
          <w:i/>
          <w:sz w:val="32"/>
          <w:szCs w:val="32"/>
        </w:rPr>
        <w:t>Исламова</w:t>
      </w:r>
      <w:proofErr w:type="spellEnd"/>
      <w:r w:rsidRPr="00EE1276">
        <w:rPr>
          <w:b/>
          <w:i/>
          <w:sz w:val="32"/>
          <w:szCs w:val="32"/>
        </w:rPr>
        <w:t xml:space="preserve"> Лилия </w:t>
      </w:r>
      <w:proofErr w:type="spellStart"/>
      <w:r w:rsidRPr="00EE1276">
        <w:rPr>
          <w:b/>
          <w:i/>
          <w:sz w:val="32"/>
          <w:szCs w:val="32"/>
        </w:rPr>
        <w:t>Рашитовна</w:t>
      </w:r>
      <w:proofErr w:type="spellEnd"/>
    </w:p>
    <w:p w:rsidR="00EA0B93" w:rsidRPr="00EE1276" w:rsidRDefault="00EA0B93" w:rsidP="00EA0B93">
      <w:pPr>
        <w:rPr>
          <w:b/>
          <w:i/>
          <w:sz w:val="32"/>
          <w:szCs w:val="32"/>
        </w:rPr>
      </w:pPr>
    </w:p>
    <w:p w:rsidR="00EA0B93" w:rsidRPr="00EE1276" w:rsidRDefault="00EA0B93" w:rsidP="00EA0B93">
      <w:pPr>
        <w:jc w:val="right"/>
        <w:rPr>
          <w:b/>
          <w:i/>
          <w:sz w:val="32"/>
          <w:szCs w:val="32"/>
        </w:rPr>
      </w:pPr>
    </w:p>
    <w:p w:rsidR="00EA0B93" w:rsidRPr="00EE1276" w:rsidRDefault="00EA0B93" w:rsidP="00EA0B93">
      <w:pPr>
        <w:jc w:val="center"/>
        <w:rPr>
          <w:b/>
        </w:rPr>
      </w:pPr>
      <w:r w:rsidRPr="00EE1276">
        <w:rPr>
          <w:b/>
          <w:i/>
          <w:sz w:val="32"/>
          <w:szCs w:val="32"/>
        </w:rPr>
        <w:t>2015г.</w:t>
      </w:r>
    </w:p>
    <w:p w:rsidR="00EA0B93" w:rsidRDefault="00EA0B93" w:rsidP="00EA0B93"/>
    <w:p w:rsidR="00EA0B93" w:rsidRDefault="00EA0B93" w:rsidP="00EA0B93"/>
    <w:p w:rsidR="00EA0B93" w:rsidRDefault="00EA0B93" w:rsidP="00EA0B93"/>
    <w:p w:rsidR="00EA0B93" w:rsidRPr="00F5435F" w:rsidRDefault="00EA0B93" w:rsidP="00EA0B93">
      <w:pPr>
        <w:rPr>
          <w:color w:val="3366FF"/>
          <w:sz w:val="28"/>
          <w:szCs w:val="28"/>
          <w:u w:val="single"/>
        </w:rPr>
      </w:pPr>
      <w:r w:rsidRPr="00F5435F">
        <w:rPr>
          <w:color w:val="3366FF"/>
          <w:sz w:val="28"/>
          <w:szCs w:val="28"/>
          <w:u w:val="single"/>
        </w:rPr>
        <w:t xml:space="preserve">Цели: </w:t>
      </w:r>
    </w:p>
    <w:p w:rsidR="00EA0B93" w:rsidRPr="00F5435F" w:rsidRDefault="00EA0B93" w:rsidP="00EA0B93">
      <w:pPr>
        <w:rPr>
          <w:color w:val="3366FF"/>
          <w:sz w:val="28"/>
          <w:szCs w:val="28"/>
          <w:u w:val="single"/>
        </w:rPr>
      </w:pP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>1.</w:t>
      </w:r>
      <w:r w:rsidRPr="00F5435F">
        <w:rPr>
          <w:sz w:val="28"/>
          <w:szCs w:val="28"/>
        </w:rPr>
        <w:t xml:space="preserve"> Обобщение и закрепление в игровой форме знаний учащихся об исторической вехе царствования  Петра Великого.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>2</w:t>
      </w:r>
      <w:r w:rsidRPr="00F5435F">
        <w:rPr>
          <w:sz w:val="28"/>
          <w:szCs w:val="28"/>
        </w:rPr>
        <w:t>. Воспитание у подростков чувства патриотизма, гордости за героическое прошлое нашей Родины.</w:t>
      </w:r>
    </w:p>
    <w:p w:rsidR="00EA0B93" w:rsidRPr="00F5435F" w:rsidRDefault="00EA0B93" w:rsidP="00EA0B93">
      <w:pPr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color w:val="3366FF"/>
          <w:sz w:val="28"/>
          <w:szCs w:val="28"/>
          <w:u w:val="single"/>
        </w:rPr>
      </w:pPr>
      <w:r w:rsidRPr="00F5435F">
        <w:rPr>
          <w:color w:val="3366FF"/>
          <w:sz w:val="28"/>
          <w:szCs w:val="28"/>
          <w:u w:val="single"/>
        </w:rPr>
        <w:t>Подготовительный этап:</w:t>
      </w:r>
    </w:p>
    <w:p w:rsidR="00EA0B93" w:rsidRPr="00F5435F" w:rsidRDefault="00EA0B93" w:rsidP="00EA0B93">
      <w:pPr>
        <w:jc w:val="both"/>
        <w:rPr>
          <w:color w:val="3366FF"/>
          <w:sz w:val="28"/>
          <w:szCs w:val="28"/>
          <w:u w:val="single"/>
        </w:rPr>
      </w:pP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>1.</w:t>
      </w:r>
      <w:r w:rsidRPr="00F5435F">
        <w:rPr>
          <w:sz w:val="28"/>
          <w:szCs w:val="28"/>
        </w:rPr>
        <w:t xml:space="preserve">  Учащимся 7 класса заранее даётся  домашнее задание: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   - сформировать две команды, выбрать капитанов, придумать название, эмблему, приветствие;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   - составить кроссворд;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   - приготовить вопросы соперникам;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   - отдельным учащимся приготовить сообщения по символике Российского государства.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>2.</w:t>
      </w:r>
      <w:r w:rsidRPr="00F5435F">
        <w:rPr>
          <w:sz w:val="28"/>
          <w:szCs w:val="28"/>
        </w:rPr>
        <w:t xml:space="preserve"> Оформление помещения: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Портрет  Петра Великого, плакаты с символикой Российского государства начала </w:t>
      </w:r>
      <w:r w:rsidRPr="00F5435F">
        <w:rPr>
          <w:sz w:val="28"/>
          <w:szCs w:val="28"/>
          <w:lang w:val="en-US"/>
        </w:rPr>
        <w:t>XVIII</w:t>
      </w:r>
      <w:r w:rsidRPr="00F5435F">
        <w:rPr>
          <w:sz w:val="28"/>
          <w:szCs w:val="28"/>
        </w:rPr>
        <w:t xml:space="preserve"> века.</w:t>
      </w:r>
    </w:p>
    <w:p w:rsidR="00EA0B93" w:rsidRPr="00F5435F" w:rsidRDefault="00EA0B93" w:rsidP="00EA0B93">
      <w:pPr>
        <w:jc w:val="both"/>
        <w:rPr>
          <w:color w:val="3366FF"/>
          <w:sz w:val="28"/>
          <w:szCs w:val="28"/>
          <w:u w:val="single"/>
        </w:rPr>
      </w:pPr>
      <w:r w:rsidRPr="00F5435F">
        <w:rPr>
          <w:color w:val="3366FF"/>
          <w:sz w:val="28"/>
          <w:szCs w:val="28"/>
          <w:u w:val="single"/>
        </w:rPr>
        <w:t>Ход мероприятия: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Звучит гимн Российской Федерации.</w:t>
      </w: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Сообщения учащихся о государственных символах России. (Герб, флаг, гимн).</w:t>
      </w:r>
    </w:p>
    <w:p w:rsidR="00EA0B93" w:rsidRPr="00F5435F" w:rsidRDefault="00EA0B93" w:rsidP="00EA0B9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7020"/>
      </w:tblGrid>
      <w:tr w:rsidR="00EA0B93" w:rsidRPr="00F5435F" w:rsidTr="00005D86">
        <w:tc>
          <w:tcPr>
            <w:tcW w:w="3348" w:type="dxa"/>
          </w:tcPr>
          <w:p w:rsidR="00EA0B93" w:rsidRPr="00F5435F" w:rsidRDefault="00EA0B93" w:rsidP="00005D86">
            <w:pPr>
              <w:rPr>
                <w:sz w:val="28"/>
                <w:szCs w:val="28"/>
              </w:rPr>
            </w:pPr>
          </w:p>
          <w:p w:rsidR="00EA0B93" w:rsidRPr="00F5435F" w:rsidRDefault="00EA0B93" w:rsidP="00005D86">
            <w:pPr>
              <w:rPr>
                <w:sz w:val="28"/>
                <w:szCs w:val="28"/>
              </w:rPr>
            </w:pPr>
            <w:r w:rsidRPr="00F5435F">
              <w:rPr>
                <w:noProof/>
                <w:sz w:val="28"/>
                <w:szCs w:val="28"/>
              </w:rPr>
              <w:drawing>
                <wp:inline distT="0" distB="0" distL="0" distR="0">
                  <wp:extent cx="1771650" cy="1971675"/>
                  <wp:effectExtent l="0" t="0" r="0" b="9525"/>
                  <wp:docPr id="1" name="Рисунок 1" descr="п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EA0B93" w:rsidRPr="00F5435F" w:rsidRDefault="00EA0B93" w:rsidP="00005D86">
            <w:pPr>
              <w:rPr>
                <w:i/>
                <w:sz w:val="28"/>
                <w:szCs w:val="28"/>
              </w:rPr>
            </w:pPr>
            <w:r w:rsidRPr="00F5435F">
              <w:rPr>
                <w:i/>
                <w:sz w:val="28"/>
                <w:szCs w:val="28"/>
              </w:rPr>
              <w:t xml:space="preserve">                                                                  Эпиграф            </w:t>
            </w:r>
          </w:p>
          <w:p w:rsidR="00EA0B93" w:rsidRPr="00F5435F" w:rsidRDefault="00EA0B93" w:rsidP="00005D86">
            <w:pPr>
              <w:rPr>
                <w:i/>
                <w:sz w:val="28"/>
                <w:szCs w:val="28"/>
              </w:rPr>
            </w:pPr>
          </w:p>
          <w:p w:rsidR="00EA0B93" w:rsidRPr="00F5435F" w:rsidRDefault="00EA0B93" w:rsidP="00005D86">
            <w:pPr>
              <w:rPr>
                <w:i/>
                <w:color w:val="3366FF"/>
                <w:sz w:val="28"/>
                <w:szCs w:val="28"/>
              </w:rPr>
            </w:pPr>
            <w:r w:rsidRPr="00F5435F">
              <w:rPr>
                <w:i/>
                <w:sz w:val="28"/>
                <w:szCs w:val="28"/>
              </w:rPr>
              <w:t xml:space="preserve">                       </w:t>
            </w:r>
            <w:r w:rsidRPr="00F5435F">
              <w:rPr>
                <w:i/>
                <w:color w:val="3366FF"/>
                <w:sz w:val="28"/>
                <w:szCs w:val="28"/>
              </w:rPr>
              <w:t>«То академик, то герой,</w:t>
            </w:r>
          </w:p>
          <w:p w:rsidR="00EA0B93" w:rsidRPr="00F5435F" w:rsidRDefault="00EA0B93" w:rsidP="00005D86">
            <w:pPr>
              <w:rPr>
                <w:i/>
                <w:color w:val="3366FF"/>
                <w:sz w:val="28"/>
                <w:szCs w:val="28"/>
              </w:rPr>
            </w:pPr>
            <w:r w:rsidRPr="00F5435F">
              <w:rPr>
                <w:i/>
                <w:color w:val="3366FF"/>
                <w:sz w:val="28"/>
                <w:szCs w:val="28"/>
              </w:rPr>
              <w:t xml:space="preserve">                        То мореплаватель, то плотник –</w:t>
            </w:r>
            <w:r w:rsidRPr="00F5435F">
              <w:rPr>
                <w:i/>
                <w:snapToGrid w:val="0"/>
                <w:color w:val="3366FF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EA0B93" w:rsidRPr="00F5435F" w:rsidRDefault="00EA0B93" w:rsidP="00005D86">
            <w:pPr>
              <w:rPr>
                <w:i/>
                <w:color w:val="3366FF"/>
                <w:sz w:val="28"/>
                <w:szCs w:val="28"/>
              </w:rPr>
            </w:pPr>
            <w:r w:rsidRPr="00F5435F">
              <w:rPr>
                <w:i/>
                <w:color w:val="3366FF"/>
                <w:sz w:val="28"/>
                <w:szCs w:val="28"/>
              </w:rPr>
              <w:t xml:space="preserve">                       Он всеобъемлющей душой</w:t>
            </w:r>
          </w:p>
          <w:p w:rsidR="00EA0B93" w:rsidRPr="00F5435F" w:rsidRDefault="00EA0B93" w:rsidP="00005D86">
            <w:pPr>
              <w:rPr>
                <w:i/>
                <w:color w:val="3366FF"/>
                <w:sz w:val="28"/>
                <w:szCs w:val="28"/>
              </w:rPr>
            </w:pPr>
            <w:r w:rsidRPr="00F5435F">
              <w:rPr>
                <w:i/>
                <w:color w:val="3366FF"/>
                <w:sz w:val="28"/>
                <w:szCs w:val="28"/>
              </w:rPr>
              <w:t xml:space="preserve">                       На троне вечный был работник »</w:t>
            </w:r>
          </w:p>
          <w:p w:rsidR="00EA0B93" w:rsidRPr="00F5435F" w:rsidRDefault="00EA0B93" w:rsidP="00005D86">
            <w:pPr>
              <w:rPr>
                <w:i/>
                <w:color w:val="3366FF"/>
                <w:sz w:val="28"/>
                <w:szCs w:val="28"/>
              </w:rPr>
            </w:pPr>
            <w:r w:rsidRPr="00F5435F">
              <w:rPr>
                <w:i/>
                <w:color w:val="3366FF"/>
                <w:sz w:val="28"/>
                <w:szCs w:val="28"/>
              </w:rPr>
              <w:t xml:space="preserve">                                                           А.С.Пушкин</w:t>
            </w:r>
          </w:p>
          <w:p w:rsidR="00EA0B93" w:rsidRPr="00F5435F" w:rsidRDefault="00EA0B93" w:rsidP="00005D86">
            <w:pPr>
              <w:rPr>
                <w:sz w:val="28"/>
                <w:szCs w:val="28"/>
              </w:rPr>
            </w:pPr>
          </w:p>
        </w:tc>
      </w:tr>
    </w:tbl>
    <w:p w:rsidR="00EA0B93" w:rsidRPr="00F5435F" w:rsidRDefault="00EA0B93" w:rsidP="00EA0B93">
      <w:pPr>
        <w:rPr>
          <w:color w:val="3366FF"/>
          <w:sz w:val="28"/>
          <w:szCs w:val="28"/>
          <w:u w:val="single"/>
        </w:rPr>
      </w:pP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>Ведущий</w:t>
      </w:r>
      <w:r w:rsidRPr="00F5435F">
        <w:rPr>
          <w:sz w:val="28"/>
          <w:szCs w:val="28"/>
        </w:rPr>
        <w:t xml:space="preserve"> (на фоне музыки):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   - Каждый человек, любящий Родину, должен знать её историю. Сегодня мы с вами откроем книгу  Истории Государства Российского на главе: «Пётр</w:t>
      </w:r>
      <w:proofErr w:type="gramStart"/>
      <w:r w:rsidRPr="00F5435F">
        <w:rPr>
          <w:sz w:val="28"/>
          <w:szCs w:val="28"/>
        </w:rPr>
        <w:t xml:space="preserve"> П</w:t>
      </w:r>
      <w:proofErr w:type="gramEnd"/>
      <w:r w:rsidRPr="00F5435F">
        <w:rPr>
          <w:sz w:val="28"/>
          <w:szCs w:val="28"/>
        </w:rPr>
        <w:t xml:space="preserve">ервый». Зорко следить и оценивать ответы игроков будет  «Сенат» (жюри). 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Называются имена членов жюри, это могут быть учителя, гости из родителей, старшеклассники и др.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А теперь я попрошу  команды занять свои места и представить себя.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1.</w:t>
      </w:r>
      <w:r w:rsidRPr="00F5435F">
        <w:rPr>
          <w:b/>
          <w:sz w:val="28"/>
          <w:szCs w:val="28"/>
        </w:rPr>
        <w:t xml:space="preserve"> </w:t>
      </w:r>
      <w:r w:rsidRPr="00F5435F">
        <w:rPr>
          <w:b/>
          <w:color w:val="3366FF"/>
          <w:sz w:val="28"/>
          <w:szCs w:val="28"/>
        </w:rPr>
        <w:t>Представление команд</w:t>
      </w:r>
      <w:r w:rsidRPr="00F5435F">
        <w:rPr>
          <w:color w:val="3366FF"/>
          <w:sz w:val="28"/>
          <w:szCs w:val="28"/>
        </w:rPr>
        <w:t xml:space="preserve"> – </w:t>
      </w:r>
      <w:r w:rsidRPr="00F5435F">
        <w:rPr>
          <w:b/>
          <w:color w:val="3366FF"/>
          <w:sz w:val="28"/>
          <w:szCs w:val="28"/>
        </w:rPr>
        <w:t>1 тур: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Идет представление команд: звучат названия (например – «Потешный полк», «Ботик»), девиз команд, приветствия соперникам.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lastRenderedPageBreak/>
        <w:t>Жюри оценивает соответствие названия команд их девизу, оригинальность, творчество при составлении эмблемы, максимальная оценка за первый тур – 3 балла.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2. Второй тур – игра «Счастливый случай»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 xml:space="preserve">   Ведущий.</w:t>
      </w:r>
      <w:r w:rsidRPr="00F5435F">
        <w:rPr>
          <w:sz w:val="28"/>
          <w:szCs w:val="28"/>
        </w:rPr>
        <w:t xml:space="preserve"> 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Каждой команде поочерёдно будут заданы вопросы, отвечать сразу, практически без подготовки, за каждый правильный ответ – один балл.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 xml:space="preserve">Вопросы: 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Рост Петра</w:t>
      </w:r>
      <w:proofErr w:type="gramStart"/>
      <w:r w:rsidRPr="00F5435F">
        <w:rPr>
          <w:sz w:val="28"/>
          <w:szCs w:val="28"/>
        </w:rPr>
        <w:t xml:space="preserve">  П</w:t>
      </w:r>
      <w:proofErr w:type="gramEnd"/>
      <w:r w:rsidRPr="00F5435F">
        <w:rPr>
          <w:sz w:val="28"/>
          <w:szCs w:val="28"/>
        </w:rPr>
        <w:t xml:space="preserve">ервого равнялся……(2м </w:t>
      </w:r>
      <w:smartTag w:uri="urn:schemas-microsoft-com:office:smarttags" w:element="metricconverter">
        <w:smartTagPr>
          <w:attr w:name="ProductID" w:val="4 см"/>
        </w:smartTagPr>
        <w:r w:rsidRPr="00F5435F">
          <w:rPr>
            <w:sz w:val="28"/>
            <w:szCs w:val="28"/>
          </w:rPr>
          <w:t>4 см</w:t>
        </w:r>
      </w:smartTag>
      <w:r w:rsidRPr="00F5435F">
        <w:rPr>
          <w:sz w:val="28"/>
          <w:szCs w:val="28"/>
        </w:rPr>
        <w:t>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Часть света, в которую Пётр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 xml:space="preserve">  «прорубил окно».  (Европа)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Призывник в регулярную армию Петра</w:t>
      </w:r>
      <w:proofErr w:type="gramStart"/>
      <w:r w:rsidRPr="00F5435F">
        <w:rPr>
          <w:sz w:val="28"/>
          <w:szCs w:val="28"/>
        </w:rPr>
        <w:t xml:space="preserve"> П</w:t>
      </w:r>
      <w:proofErr w:type="gramEnd"/>
      <w:r w:rsidRPr="00F5435F">
        <w:rPr>
          <w:sz w:val="28"/>
          <w:szCs w:val="28"/>
        </w:rPr>
        <w:t>ервого.  (Рекрут)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Горо</w:t>
      </w:r>
      <w:proofErr w:type="gramStart"/>
      <w:r w:rsidRPr="00F5435F">
        <w:rPr>
          <w:sz w:val="28"/>
          <w:szCs w:val="28"/>
        </w:rPr>
        <w:t>д-</w:t>
      </w:r>
      <w:proofErr w:type="gramEnd"/>
      <w:r w:rsidRPr="00F5435F">
        <w:rPr>
          <w:sz w:val="28"/>
          <w:szCs w:val="28"/>
        </w:rPr>
        <w:t xml:space="preserve"> рай, основанный Петром как северная столица.  (Санкт- Петербург)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Когда на Руси отмечали Новый год  до Петра Первого? </w:t>
      </w:r>
      <w:proofErr w:type="gramStart"/>
      <w:r w:rsidRPr="00F5435F">
        <w:rPr>
          <w:sz w:val="28"/>
          <w:szCs w:val="28"/>
        </w:rPr>
        <w:t xml:space="preserve">( </w:t>
      </w:r>
      <w:proofErr w:type="gramEnd"/>
      <w:r w:rsidRPr="00F5435F">
        <w:rPr>
          <w:sz w:val="28"/>
          <w:szCs w:val="28"/>
        </w:rPr>
        <w:t>1 сентября)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Сколькими ремёслами владел Пётр Великий? (Четырнадцатью)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Что запрещалось делать необразованным дворянам в  петровскую эпоху? (Жениться)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Когда Пётр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 xml:space="preserve"> стал императором?  (После победы в Северной войне)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«Шведское озеро»- что это? (Балтийское море)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Что при Петре</w:t>
      </w:r>
      <w:proofErr w:type="gramStart"/>
      <w:r w:rsidRPr="00F5435F">
        <w:rPr>
          <w:sz w:val="28"/>
          <w:szCs w:val="28"/>
        </w:rPr>
        <w:t xml:space="preserve"> П</w:t>
      </w:r>
      <w:proofErr w:type="gramEnd"/>
      <w:r w:rsidRPr="00F5435F">
        <w:rPr>
          <w:sz w:val="28"/>
          <w:szCs w:val="28"/>
        </w:rPr>
        <w:t>ервом ожидало тех, кто носил бороду, имел печь с трубой, погреб и т.д. (Налоги)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Имя сестры-регента Петра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>. (Софья)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Сколько лет длилась Северная война. </w:t>
      </w:r>
      <w:r w:rsidRPr="00F5435F">
        <w:rPr>
          <w:sz w:val="28"/>
          <w:szCs w:val="28"/>
          <w:lang w:val="en-US"/>
        </w:rPr>
        <w:t xml:space="preserve">(21 </w:t>
      </w:r>
      <w:r w:rsidRPr="00F5435F">
        <w:rPr>
          <w:sz w:val="28"/>
          <w:szCs w:val="28"/>
        </w:rPr>
        <w:t>год</w:t>
      </w:r>
      <w:r w:rsidRPr="00F5435F">
        <w:rPr>
          <w:sz w:val="28"/>
          <w:szCs w:val="28"/>
          <w:lang w:val="en-US"/>
        </w:rPr>
        <w:t>)</w:t>
      </w:r>
      <w:r w:rsidRPr="00F5435F">
        <w:rPr>
          <w:sz w:val="28"/>
          <w:szCs w:val="28"/>
        </w:rPr>
        <w:t xml:space="preserve"> 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Дата Полтавской битвы. </w:t>
      </w:r>
      <w:proofErr w:type="gramStart"/>
      <w:r w:rsidRPr="00F5435F">
        <w:rPr>
          <w:sz w:val="28"/>
          <w:szCs w:val="28"/>
        </w:rPr>
        <w:t xml:space="preserve">( </w:t>
      </w:r>
      <w:proofErr w:type="gramEnd"/>
      <w:r w:rsidRPr="00F5435F">
        <w:rPr>
          <w:sz w:val="28"/>
          <w:szCs w:val="28"/>
        </w:rPr>
        <w:t xml:space="preserve">27 июня </w:t>
      </w:r>
      <w:smartTag w:uri="urn:schemas-microsoft-com:office:smarttags" w:element="metricconverter">
        <w:smartTagPr>
          <w:attr w:name="ProductID" w:val="1709 г"/>
        </w:smartTagPr>
        <w:r w:rsidRPr="00F5435F">
          <w:rPr>
            <w:sz w:val="28"/>
            <w:szCs w:val="28"/>
          </w:rPr>
          <w:t>1709 г</w:t>
        </w:r>
      </w:smartTag>
      <w:r w:rsidRPr="00F5435F">
        <w:rPr>
          <w:sz w:val="28"/>
          <w:szCs w:val="28"/>
        </w:rPr>
        <w:t>.)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Сподвижник и друг Петра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>. (А. Меншиков)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Под каким именем  Царь России выехал за границу в составе  «Великого посольства». (Пётр Михайлов)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Первая печатная газета. («Ведомости»)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Первый русский музей. (Кунсткамера)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Какое событие Пётр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 xml:space="preserve"> назвал  «матерью полтавской баталии»?</w:t>
      </w:r>
      <w:r>
        <w:rPr>
          <w:sz w:val="28"/>
          <w:szCs w:val="28"/>
        </w:rPr>
        <w:t xml:space="preserve"> (Битву со шведами под </w:t>
      </w:r>
      <w:r w:rsidRPr="00F5435F">
        <w:rPr>
          <w:sz w:val="28"/>
          <w:szCs w:val="28"/>
        </w:rPr>
        <w:t xml:space="preserve">д. </w:t>
      </w:r>
      <w:proofErr w:type="gramStart"/>
      <w:r w:rsidRPr="00F5435F">
        <w:rPr>
          <w:sz w:val="28"/>
          <w:szCs w:val="28"/>
        </w:rPr>
        <w:t>Лесной</w:t>
      </w:r>
      <w:proofErr w:type="gramEnd"/>
      <w:r w:rsidRPr="00F5435F">
        <w:rPr>
          <w:sz w:val="28"/>
          <w:szCs w:val="28"/>
        </w:rPr>
        <w:t>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Какова судьба царевича Алексея Петровича? (Умер в тюрьме 26 июня </w:t>
      </w:r>
      <w:smartTag w:uri="urn:schemas-microsoft-com:office:smarttags" w:element="metricconverter">
        <w:smartTagPr>
          <w:attr w:name="ProductID" w:val="1718 г"/>
        </w:smartTagPr>
        <w:r w:rsidRPr="00F5435F">
          <w:rPr>
            <w:sz w:val="28"/>
            <w:szCs w:val="28"/>
          </w:rPr>
          <w:t>1718 г</w:t>
        </w:r>
      </w:smartTag>
      <w:r w:rsidRPr="00F5435F">
        <w:rPr>
          <w:sz w:val="28"/>
          <w:szCs w:val="28"/>
        </w:rPr>
        <w:t>. Сразу после объявления ему смертного приговора)</w:t>
      </w:r>
    </w:p>
    <w:p w:rsidR="00EA0B93" w:rsidRPr="00F5435F" w:rsidRDefault="00EA0B93" w:rsidP="00EA0B9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Назовите имя русского механика, который изобрёл и построил ряд токарных станков (токарный, винторезный и токарно-копировальный).  (Андрей Константинович Нартов)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«Сенат» называет  результаты первых двух игр.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3. Игра  «</w:t>
      </w:r>
      <w:proofErr w:type="spellStart"/>
      <w:r w:rsidRPr="00F5435F">
        <w:rPr>
          <w:b/>
          <w:color w:val="3366FF"/>
          <w:sz w:val="28"/>
          <w:szCs w:val="28"/>
        </w:rPr>
        <w:t>Брейн-ринг</w:t>
      </w:r>
      <w:proofErr w:type="spellEnd"/>
      <w:r w:rsidRPr="00F5435F">
        <w:rPr>
          <w:b/>
          <w:color w:val="3366FF"/>
          <w:sz w:val="28"/>
          <w:szCs w:val="28"/>
        </w:rPr>
        <w:t>»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Команды обмениваются приготовленными дома кроссвордами. Время разгадывания ограничивается. За каждое верно отгаданное слово можно получить 1 балл.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proofErr w:type="gramStart"/>
      <w:r w:rsidRPr="00F5435F">
        <w:rPr>
          <w:sz w:val="28"/>
          <w:szCs w:val="28"/>
        </w:rPr>
        <w:t>Пока команды выполняют задание, болельщикам предлагается дать пояснение следующим понятиям: «абсолютизм», «регулярная армия», «подушная подать», валюта», «меркантилизм», «протекционизм», «брандер», «приписные крестьяне», «мануфактура», «регентство» и др.</w:t>
      </w:r>
      <w:proofErr w:type="gramEnd"/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Для убедительности при проверке «Сенат» может пользоваться различными словарями.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lastRenderedPageBreak/>
        <w:t>4. Игра «Что? Где? Когда?»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>Ведущий.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С командами играет Министерство образования и науки Российской Федерации. 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Внимание на экран!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Демонстрируется кинофрагмент «Создание регулярной армии» или подобный ему другой кинофильм.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Задание: перечислить петровские преобразования. Команда, давшая более количество правильных ответов, побеждает.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«Сенат» называет  результаты  последних двух  игр.</w:t>
      </w:r>
    </w:p>
    <w:p w:rsidR="00EA0B93" w:rsidRPr="00F5435F" w:rsidRDefault="00EA0B93" w:rsidP="00EA0B93">
      <w:pPr>
        <w:jc w:val="both"/>
        <w:rPr>
          <w:b/>
          <w:i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5. Игра «Историческая дуэль»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Капитанам предлагается «выстрелить» друг в друга заранее приготовленными вопросами.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«Сенат» подводит итог дуэли.</w:t>
      </w: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6. Игра «Устами младенца»</w:t>
      </w:r>
    </w:p>
    <w:p w:rsidR="00EA0B93" w:rsidRPr="00F5435F" w:rsidRDefault="00EA0B93" w:rsidP="00EA0B93">
      <w:pPr>
        <w:jc w:val="both"/>
        <w:rPr>
          <w:b/>
          <w:sz w:val="28"/>
          <w:szCs w:val="28"/>
        </w:rPr>
      </w:pPr>
      <w:r w:rsidRPr="00F5435F">
        <w:rPr>
          <w:b/>
          <w:sz w:val="28"/>
          <w:szCs w:val="28"/>
        </w:rPr>
        <w:t>Ведущий.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b/>
          <w:sz w:val="28"/>
          <w:szCs w:val="28"/>
        </w:rPr>
        <w:t xml:space="preserve"> </w:t>
      </w:r>
      <w:r w:rsidRPr="00F5435F">
        <w:rPr>
          <w:sz w:val="28"/>
          <w:szCs w:val="28"/>
        </w:rPr>
        <w:t>Сегодня к нам в гости пришли младшие школьники. Догадайтесь, о чём идёт речь?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Кто из игроков первым догадается, о чём идет речь, поднимайте руку. За правильный ответ – 1 балл, если ответ  дан неверно, то ход переходит к другой команде. Они дослушивают задание до конца и дают правильный ответ.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1-й ученик (читает задание):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- Общественные собрания, которые проводились в зимнее время поочерёдно у знатных лиц. Хозяин предоставлял гостям комнаты (приходить можно было без приглашения), свечи (собирались с 5  до 10 часов вечера), игры (шашки, шахматы).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На этих собраниях могли присутствовать женщины, что являлось большим нововведением. Перед посещением  собраний каждый обязан был чистить зубы порошком мела. (Ассамблеи).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2-й ученик (читает задание):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- Эта книга пользовалась большим успехом у состоятельных горожан и молодых дворян, где шла речь о правилах поведения в обществе. Осуждались те, кто «чавкает, </w:t>
      </w:r>
      <w:proofErr w:type="spellStart"/>
      <w:r w:rsidRPr="00F5435F">
        <w:rPr>
          <w:sz w:val="28"/>
          <w:szCs w:val="28"/>
        </w:rPr>
        <w:t>аки</w:t>
      </w:r>
      <w:proofErr w:type="spellEnd"/>
      <w:r w:rsidRPr="00F5435F">
        <w:rPr>
          <w:sz w:val="28"/>
          <w:szCs w:val="28"/>
        </w:rPr>
        <w:t xml:space="preserve"> свинья» за столом или «перстом в носу чистит». Вместе с тем говорилось о том, как  «смирять и унижать» своих  «рабов», т.е. крепостных и слуг. («Юности честное зерцало»)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3-й ученик (читает задание):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- Сначала это был аптекарский огород (с научными, учебными и практическими целями),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где сажали лекарственные травы, необходимые для медицины. В будущем это стал ….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(Ботанический сад)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4-й ученик (читает задание):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- При Петре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 xml:space="preserve"> его нельзя было получить без службы даже детям знатных особ. Дослужившись. Отличившись в  бою, выходцы из  любых сословий имели право стать дворянами.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 Его присваивали согласно «Табели о рангах».  (Чин).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7. Игра «Пантомима»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Участники команд должны  показать при помощи жестов и мимики исторические сюжеты: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- создание регулярной армии  (полки  «нового строя»);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- введение европейских обычаев (бритьё бород, обрезание платьев)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>«Сенат» называет  результаты  последних двух  игр.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8. Игра «Исторические пятнашки»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На доске появляется квадрат с клеточками, в которых записаны даты. 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Учащимся даётся задание восстановить даты в  хронологическом порядке. Показывая указкой на дату в квадрате, необходимо назвать событие, о котором идёт речь: 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2092"/>
        <w:gridCol w:w="2052"/>
        <w:gridCol w:w="2093"/>
        <w:gridCol w:w="2093"/>
      </w:tblGrid>
      <w:tr w:rsidR="00EA0B93" w:rsidRPr="00F5435F" w:rsidTr="00005D86">
        <w:tc>
          <w:tcPr>
            <w:tcW w:w="2197" w:type="dxa"/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1708</w:t>
            </w:r>
          </w:p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1711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1710</w:t>
            </w:r>
          </w:p>
        </w:tc>
        <w:tc>
          <w:tcPr>
            <w:tcW w:w="2198" w:type="dxa"/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1725</w:t>
            </w:r>
          </w:p>
        </w:tc>
      </w:tr>
      <w:tr w:rsidR="00EA0B93" w:rsidRPr="00F5435F" w:rsidTr="00005D86">
        <w:tc>
          <w:tcPr>
            <w:tcW w:w="2197" w:type="dxa"/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1672</w:t>
            </w:r>
          </w:p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1700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1703</w:t>
            </w:r>
          </w:p>
        </w:tc>
        <w:tc>
          <w:tcPr>
            <w:tcW w:w="2198" w:type="dxa"/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1682</w:t>
            </w:r>
          </w:p>
        </w:tc>
      </w:tr>
      <w:tr w:rsidR="00EA0B93" w:rsidRPr="00F5435F" w:rsidTr="00005D86">
        <w:tc>
          <w:tcPr>
            <w:tcW w:w="2197" w:type="dxa"/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1721</w:t>
            </w:r>
          </w:p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1714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1709</w:t>
            </w:r>
          </w:p>
        </w:tc>
        <w:tc>
          <w:tcPr>
            <w:tcW w:w="2198" w:type="dxa"/>
          </w:tcPr>
          <w:p w:rsidR="00EA0B93" w:rsidRPr="00F5435F" w:rsidRDefault="00EA0B93" w:rsidP="00005D86">
            <w:pPr>
              <w:jc w:val="both"/>
              <w:rPr>
                <w:b/>
                <w:color w:val="FF00FF"/>
                <w:sz w:val="28"/>
                <w:szCs w:val="28"/>
              </w:rPr>
            </w:pPr>
            <w:r w:rsidRPr="00F5435F">
              <w:rPr>
                <w:b/>
                <w:color w:val="FF00FF"/>
                <w:sz w:val="28"/>
                <w:szCs w:val="28"/>
              </w:rPr>
              <w:t>1722</w:t>
            </w:r>
          </w:p>
        </w:tc>
      </w:tr>
    </w:tbl>
    <w:p w:rsidR="00EA0B93" w:rsidRPr="00F5435F" w:rsidRDefault="00EA0B93" w:rsidP="00EA0B93">
      <w:pPr>
        <w:jc w:val="both"/>
        <w:rPr>
          <w:sz w:val="28"/>
          <w:szCs w:val="28"/>
        </w:rPr>
      </w:pP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1672 – рождение Петра </w:t>
      </w:r>
      <w:r w:rsidRPr="00F5435F">
        <w:rPr>
          <w:sz w:val="28"/>
          <w:szCs w:val="28"/>
          <w:lang w:val="en-US"/>
        </w:rPr>
        <w:t>I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1682 – провозглашение Петра </w:t>
      </w:r>
      <w:r w:rsidRPr="00F5435F">
        <w:rPr>
          <w:sz w:val="28"/>
          <w:szCs w:val="28"/>
          <w:lang w:val="en-US"/>
        </w:rPr>
        <w:t>I</w:t>
      </w:r>
      <w:r w:rsidRPr="00F5435F">
        <w:rPr>
          <w:sz w:val="28"/>
          <w:szCs w:val="28"/>
        </w:rPr>
        <w:t xml:space="preserve"> царём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1700 – начало Северной войны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>1703 – издание первой печатной газеты «Ведомости» и т.д.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Выигрывает та  команда, представитель которой более точно укажет на все даты за меньшее количество  времени. </w:t>
      </w:r>
    </w:p>
    <w:p w:rsidR="00EA0B93" w:rsidRPr="00F5435F" w:rsidRDefault="00EA0B93" w:rsidP="00EA0B93">
      <w:pPr>
        <w:jc w:val="both"/>
        <w:rPr>
          <w:sz w:val="28"/>
          <w:szCs w:val="28"/>
        </w:rPr>
      </w:pPr>
      <w:r w:rsidRPr="00F5435F">
        <w:rPr>
          <w:sz w:val="28"/>
          <w:szCs w:val="28"/>
        </w:rPr>
        <w:t xml:space="preserve">Игра способствует формированию практических навыков по уяснению хронологической последовательности исторических событий, развивает внимание и </w:t>
      </w:r>
      <w:bookmarkStart w:id="0" w:name="_GoBack"/>
      <w:bookmarkEnd w:id="0"/>
      <w:r w:rsidRPr="00F5435F">
        <w:rPr>
          <w:sz w:val="28"/>
          <w:szCs w:val="28"/>
        </w:rPr>
        <w:t>память.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  <w:r w:rsidRPr="00F5435F">
        <w:rPr>
          <w:i/>
          <w:sz w:val="28"/>
          <w:szCs w:val="28"/>
        </w:rPr>
        <w:t xml:space="preserve"> «Сенат» подводит итог последнего тура, итог всей игры.</w:t>
      </w:r>
    </w:p>
    <w:p w:rsidR="00EA0B93" w:rsidRPr="00F5435F" w:rsidRDefault="00EA0B93" w:rsidP="00EA0B93">
      <w:pPr>
        <w:jc w:val="both"/>
        <w:rPr>
          <w:i/>
          <w:sz w:val="28"/>
          <w:szCs w:val="28"/>
        </w:rPr>
      </w:pPr>
    </w:p>
    <w:p w:rsidR="00EA0B93" w:rsidRPr="00F5435F" w:rsidRDefault="00EA0B93" w:rsidP="00EA0B93">
      <w:pPr>
        <w:jc w:val="both"/>
        <w:rPr>
          <w:b/>
          <w:color w:val="3366FF"/>
          <w:sz w:val="28"/>
          <w:szCs w:val="28"/>
        </w:rPr>
      </w:pPr>
      <w:r w:rsidRPr="00F5435F">
        <w:rPr>
          <w:b/>
          <w:color w:val="3366FF"/>
          <w:sz w:val="28"/>
          <w:szCs w:val="28"/>
        </w:rPr>
        <w:t>9. Награждение команды-победительницы и наиболее активных игроков.</w:t>
      </w:r>
    </w:p>
    <w:p w:rsidR="00EA0B93" w:rsidRPr="00F5435F" w:rsidRDefault="00EA0B93" w:rsidP="00EA0B93">
      <w:pPr>
        <w:rPr>
          <w:sz w:val="28"/>
          <w:szCs w:val="28"/>
        </w:rPr>
      </w:pPr>
    </w:p>
    <w:p w:rsidR="00EA0B93" w:rsidRPr="00F5435F" w:rsidRDefault="00EA0B93" w:rsidP="00EA0B93">
      <w:pPr>
        <w:rPr>
          <w:sz w:val="28"/>
          <w:szCs w:val="28"/>
        </w:rPr>
      </w:pPr>
    </w:p>
    <w:p w:rsidR="00185905" w:rsidRDefault="00185905"/>
    <w:sectPr w:rsidR="00185905" w:rsidSect="002F1E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60A62"/>
    <w:multiLevelType w:val="hybridMultilevel"/>
    <w:tmpl w:val="A08A4D4A"/>
    <w:lvl w:ilvl="0" w:tplc="2F16E8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B93"/>
    <w:rsid w:val="00185905"/>
    <w:rsid w:val="00E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BDCC-9097-4AD7-8E03-D8B3AD6C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6385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2015-01-29T16:55:00Z</dcterms:created>
  <dcterms:modified xsi:type="dcterms:W3CDTF">2015-01-29T16:56:00Z</dcterms:modified>
</cp:coreProperties>
</file>