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ED" w:rsidRPr="00087527" w:rsidRDefault="00627A5F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752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Эффе</w:t>
      </w:r>
      <w:r w:rsidR="004524D4" w:rsidRPr="0008752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ктивность </w:t>
      </w:r>
      <w:r w:rsidRPr="0008752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использования разных средств ИКТ на отдельных этапах урока</w:t>
      </w:r>
      <w:r w:rsidR="004524D4" w:rsidRPr="0008752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r w:rsidRPr="0008752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proofErr w:type="gramStart"/>
      <w:r w:rsidRPr="0008752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( </w:t>
      </w:r>
      <w:proofErr w:type="gramEnd"/>
      <w:r w:rsidRPr="00087527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на примере урока в 6 классе к УМК О.В. Афанасьевой.)</w:t>
      </w:r>
    </w:p>
    <w:p w:rsidR="00FD54ED" w:rsidRPr="00E21A87" w:rsidRDefault="00FD54ED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Класс:</w:t>
      </w:r>
      <w:r w:rsidR="00627A5F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FD54ED" w:rsidRPr="00E21A87" w:rsidRDefault="00FD54ED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урока</w:t>
      </w:r>
      <w:r w:rsidR="00627A5F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“Вопросительные предложения</w:t>
      </w:r>
      <w:r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FD54ED" w:rsidRPr="00E21A87" w:rsidRDefault="00627A5F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Цели </w:t>
      </w:r>
      <w:r w:rsidR="00FD54ED" w:rsidRPr="00E2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урока</w:t>
      </w:r>
      <w:r w:rsidR="004B748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активизация грамматического материала по</w:t>
      </w:r>
      <w:r w:rsidR="00FD54ED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748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еме:</w:t>
      </w:r>
      <w:r w:rsidR="004524D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«Вопросительные предложения</w:t>
      </w:r>
      <w:r w:rsidR="00FD54ED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524D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</w:t>
      </w:r>
      <w:r w:rsidR="004524D4" w:rsidRPr="00E2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использования разных средств ИКТ на отдельных этапах урока.  </w:t>
      </w:r>
    </w:p>
    <w:p w:rsidR="00FD54ED" w:rsidRPr="00E21A87" w:rsidRDefault="00FD54ED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 проведения</w:t>
      </w: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комплексный </w:t>
      </w: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введению, </w:t>
      </w: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систематизации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контроле</w:t>
      </w: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знаний по теме</w:t>
      </w:r>
      <w:proofErr w:type="gramStart"/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4B7484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Вопросительные предложения</w:t>
      </w:r>
      <w:r w:rsidR="004B7484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проводится в компьютерном классе.)</w:t>
      </w:r>
    </w:p>
    <w:p w:rsidR="00FD54ED" w:rsidRPr="00E21A87" w:rsidRDefault="00FD54ED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мультимедийный проектор, экран</w:t>
      </w:r>
      <w:r w:rsidR="00B322C7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электронное учебное пособие:</w:t>
      </w:r>
      <w:r w:rsidR="00B322C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322C7" w:rsidRPr="00E21A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«Профессор Хиггинс. Английский без акцента»,</w:t>
      </w:r>
      <w:r w:rsidR="00B322C7" w:rsidRPr="00E21A87">
        <w:rPr>
          <w:rFonts w:ascii="Times New Roman" w:hAnsi="Times New Roman" w:cs="Times New Roman"/>
          <w:b/>
          <w:i/>
          <w:sz w:val="28"/>
          <w:szCs w:val="28"/>
        </w:rPr>
        <w:t xml:space="preserve"> интернет ресурсы в режиме  </w:t>
      </w:r>
      <w:r w:rsidR="00B322C7" w:rsidRPr="00E21A8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322C7" w:rsidRPr="00E21A87">
        <w:rPr>
          <w:rFonts w:ascii="Times New Roman" w:hAnsi="Times New Roman" w:cs="Times New Roman"/>
          <w:sz w:val="28"/>
          <w:szCs w:val="28"/>
        </w:rPr>
        <w:t>.</w:t>
      </w:r>
    </w:p>
    <w:p w:rsidR="00FD54ED" w:rsidRPr="00E21A87" w:rsidRDefault="00FD54ED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05"/>
        <w:gridCol w:w="2310"/>
        <w:gridCol w:w="2310"/>
      </w:tblGrid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ИКТ</w:t>
            </w:r>
            <w:r w:rsidR="004B7484"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других средств.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слайд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Phonetic</w:t>
            </w: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exercise</w:t>
            </w: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7D7601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54ED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учебное пособие.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зарядка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087527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54ED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и активизация грамматического материала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4B7484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FD54ED" w:rsidRPr="00E21A87" w:rsidTr="004B7484">
        <w:trPr>
          <w:trHeight w:val="724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84" w:rsidRPr="00E21A87" w:rsidRDefault="00FD54ED" w:rsidP="004B7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7484"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4B7484" w:rsidRPr="00E21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 лексико грамматических навыков в речи учащихся. </w:t>
            </w:r>
          </w:p>
          <w:p w:rsidR="00FD54ED" w:rsidRPr="00E21A87" w:rsidRDefault="00FD54ED" w:rsidP="004C3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087527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D54ED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087527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тренировочных упражнений</w:t>
            </w:r>
            <w:r w:rsidR="00087527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527"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87527" w:rsidRPr="00E21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помощью письменной речи. Дифференцирование заданий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7D7601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D54ED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087527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 уровневые карточки, учебник, доска.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527" w:rsidRPr="00E21A87" w:rsidRDefault="00087527" w:rsidP="000875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A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интернет ресурсы в режиме  </w:t>
            </w:r>
            <w:r w:rsidRPr="00E21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21A8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сайта</w:t>
            </w:r>
          </w:p>
          <w:p w:rsidR="00FD54ED" w:rsidRPr="00E21A87" w:rsidRDefault="00087527" w:rsidP="000875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www.englishonlinefree.ru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7D7601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FD54ED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7601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в режиме </w:t>
            </w:r>
            <w:r w:rsidR="007D7601" w:rsidRPr="00E21A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Online</w:t>
            </w:r>
          </w:p>
        </w:tc>
      </w:tr>
      <w:tr w:rsidR="00FD54ED" w:rsidRPr="00E21A87" w:rsidTr="004C3979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VIII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работа.</w:t>
            </w:r>
            <w:r w:rsidR="006C5191"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за урок.  Подведение итогов работы.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D" w:rsidRPr="00E21A87" w:rsidRDefault="00FD54ED" w:rsidP="004C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C24CF" w:rsidRPr="00E21A87" w:rsidRDefault="00FD54ED" w:rsidP="0045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4D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748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524D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урока                                          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Развивающий аспект: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памяти, внимания, воображения, языковой догадки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логического мышления, умения сравнивать, анализировать, обобщать, делать выводы, планировать свое высказывание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развитие способностей к самостоятельному труду 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познавательного интереса</w:t>
      </w:r>
    </w:p>
    <w:p w:rsidR="001C24CF" w:rsidRPr="00E21A87" w:rsidRDefault="001C24CF" w:rsidP="004524D4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развитие умений 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ИКТ 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Образовательный аспект: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24D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коммуникативной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4D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компетенции учащихся через навыки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говорения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письма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умений задавать вопросы и отвечать на них</w:t>
      </w:r>
    </w:p>
    <w:p w:rsidR="001C24CF" w:rsidRPr="00E21A87" w:rsidRDefault="001C24CF" w:rsidP="005D39E9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развитие </w:t>
      </w:r>
      <w:r w:rsidR="005D39E9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применять полученные знания на практике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Воспитательный аспект: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развитие способностей работать в группе, достигать согласия, приходить к единому мнению</w:t>
      </w:r>
    </w:p>
    <w:p w:rsidR="001C24CF" w:rsidRPr="00E21A87" w:rsidRDefault="001C24CF" w:rsidP="001C24CF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·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повышение мотивации к изучению английского языка</w:t>
      </w:r>
    </w:p>
    <w:p w:rsidR="001F4AD7" w:rsidRPr="00E21A87" w:rsidRDefault="00FD54ED" w:rsidP="001F4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</w:p>
    <w:p w:rsidR="001F4AD7" w:rsidRPr="00E21A87" w:rsidRDefault="004B7484" w:rsidP="001F4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 </w:t>
      </w:r>
      <w:r w:rsidR="00FD54ED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beginning of the lesson</w:t>
      </w:r>
      <w:r w:rsidR="001F4AD7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="001F4AD7"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you can see, the topic of our lesson is “Questions”.</w:t>
      </w:r>
    </w:p>
    <w:p w:rsidR="001924E8" w:rsidRPr="00E21A87" w:rsidRDefault="001F4AD7" w:rsidP="001F4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have planned three things for today. First we are going to watch some presentation about questions then </w:t>
      </w:r>
      <w:proofErr w:type="gramStart"/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you’ </w:t>
      </w:r>
      <w:proofErr w:type="spellStart"/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proofErr w:type="gramEnd"/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  diffe</w:t>
      </w:r>
      <w:r w:rsidR="001924E8"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</w:t>
      </w:r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nt  </w:t>
      </w:r>
      <w:r w:rsidR="00306AAF"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exercises </w:t>
      </w:r>
      <w:r w:rsidR="001924E8"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use grammatical material. Near the end of the lesson we are going to work with Net to practice your knowledge.</w:t>
      </w:r>
    </w:p>
    <w:p w:rsidR="004B7484" w:rsidRPr="00E21A87" w:rsidRDefault="004B7484" w:rsidP="00CD2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1924E8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4E8" w:rsidRPr="00E21A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Phonetic</w:t>
      </w:r>
      <w:r w:rsidR="001924E8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4AD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6AAF" w:rsidRPr="00E21A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exercise</w:t>
      </w:r>
      <w:r w:rsidR="00306AAF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06AAF" w:rsidRPr="00E21A87">
        <w:rPr>
          <w:rFonts w:ascii="Times New Roman" w:hAnsi="Times New Roman" w:cs="Times New Roman"/>
          <w:sz w:val="28"/>
          <w:szCs w:val="28"/>
        </w:rPr>
        <w:t>При обучении фонетики, формированию артикуляции, ритмико-интонационных произносительных навыков использую на каждом уроке</w:t>
      </w:r>
      <w:r w:rsidR="00306AAF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учебное пособие:</w:t>
      </w:r>
      <w:r w:rsidR="00306AAF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06AAF" w:rsidRPr="00E21A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«Профессор Хиггинс. Английский без акцента»</w:t>
      </w:r>
    </w:p>
    <w:p w:rsidR="00D67E71" w:rsidRPr="00E21A87" w:rsidRDefault="00306AAF" w:rsidP="00CD253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1A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B7484" w:rsidRPr="00E21A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 </w:t>
      </w:r>
      <w:r w:rsidRPr="00E21A87">
        <w:rPr>
          <w:rFonts w:ascii="Times New Roman" w:hAnsi="Times New Roman" w:cs="Times New Roman"/>
          <w:iCs/>
          <w:sz w:val="28"/>
          <w:szCs w:val="28"/>
        </w:rPr>
        <w:t>.</w:t>
      </w:r>
      <w:r w:rsidRPr="00E21A87">
        <w:rPr>
          <w:rFonts w:ascii="Times New Roman" w:hAnsi="Times New Roman" w:cs="Times New Roman"/>
          <w:b/>
          <w:iCs/>
          <w:sz w:val="28"/>
          <w:szCs w:val="28"/>
        </w:rPr>
        <w:t>Речевая зарядка</w:t>
      </w:r>
      <w:r w:rsidRPr="00E21A87">
        <w:rPr>
          <w:rFonts w:ascii="Times New Roman" w:hAnsi="Times New Roman" w:cs="Times New Roman"/>
          <w:iCs/>
          <w:sz w:val="28"/>
          <w:szCs w:val="28"/>
        </w:rPr>
        <w:t xml:space="preserve"> направлена на формирование коммуникативной компетенции в форме          </w:t>
      </w:r>
      <w:proofErr w:type="gramStart"/>
      <w:r w:rsidRPr="00E21A87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E21A87">
        <w:rPr>
          <w:rFonts w:ascii="Times New Roman" w:hAnsi="Times New Roman" w:cs="Times New Roman"/>
          <w:iCs/>
          <w:sz w:val="28"/>
          <w:szCs w:val="28"/>
        </w:rPr>
        <w:t xml:space="preserve">монологической речи) 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>Open</w:t>
      </w:r>
      <w:r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>your</w:t>
      </w:r>
      <w:r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>book</w:t>
      </w:r>
      <w:r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E21A87">
        <w:rPr>
          <w:rFonts w:ascii="Times New Roman" w:hAnsi="Times New Roman" w:cs="Times New Roman"/>
          <w:iCs/>
          <w:sz w:val="28"/>
          <w:szCs w:val="28"/>
        </w:rPr>
        <w:t xml:space="preserve">. 55 </w:t>
      </w:r>
      <w:proofErr w:type="spellStart"/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exer</w:t>
      </w:r>
      <w:proofErr w:type="spellEnd"/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Make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up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your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own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sentences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using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these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532" w:rsidRPr="00E21A87">
        <w:rPr>
          <w:rFonts w:ascii="Times New Roman" w:hAnsi="Times New Roman" w:cs="Times New Roman"/>
          <w:iCs/>
          <w:sz w:val="28"/>
          <w:szCs w:val="28"/>
          <w:lang w:val="en-US"/>
        </w:rPr>
        <w:t>pictures</w:t>
      </w:r>
      <w:r w:rsidR="00CD2532" w:rsidRPr="00E21A87">
        <w:rPr>
          <w:rFonts w:ascii="Times New Roman" w:hAnsi="Times New Roman" w:cs="Times New Roman"/>
          <w:iCs/>
          <w:sz w:val="28"/>
          <w:szCs w:val="28"/>
        </w:rPr>
        <w:t>.</w:t>
      </w:r>
    </w:p>
    <w:p w:rsidR="00FD54ED" w:rsidRPr="00E21A87" w:rsidRDefault="004B7484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2532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9E9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нового материала с помощью презентации.</w:t>
      </w:r>
      <w:r w:rsidR="00D67E71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44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E21B44" w:rsidRPr="00E21A87" w:rsidRDefault="004B7484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D2532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21B44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CD2532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лексико грамматических навыков в речи учащихся. </w:t>
      </w:r>
    </w:p>
    <w:p w:rsidR="001F18D8" w:rsidRPr="00645393" w:rsidRDefault="00E21B44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532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532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речи учащихся</w:t>
      </w:r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532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речи учащихся вопросов 1 и 2 порядка.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вопрос, специальный вопрос, вопросы повторы.</w:t>
      </w:r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spellEnd"/>
      <w:proofErr w:type="gramEnd"/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 упр5.а, в.</w:t>
      </w:r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spellEnd"/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 </w:t>
      </w:r>
      <w:proofErr w:type="spellStart"/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proofErr w:type="spellEnd"/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развитие навыков диалогической речи.</w:t>
      </w:r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1B44" w:rsidRPr="00E21A87" w:rsidRDefault="004B7484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87527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527" w:rsidRPr="00E2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тренировочных упражнений, </w:t>
      </w:r>
      <w:r w:rsidR="00087527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помощью письменной речи.   Дифференцирование заданий</w:t>
      </w:r>
      <w:r w:rsidR="00E21B4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527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21B4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Сильные учащие</w:t>
      </w:r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получают карточки с заданиями, а</w:t>
      </w:r>
      <w:r w:rsidR="00E21B4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слабыми мы работаем </w:t>
      </w:r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один ученик у доски </w:t>
      </w:r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proofErr w:type="spellEnd"/>
      <w:proofErr w:type="gramEnd"/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60 </w:t>
      </w:r>
      <w:proofErr w:type="spellStart"/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proofErr w:type="spellEnd"/>
      <w:r w:rsidR="00DA7AA4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</w:t>
      </w:r>
      <w:r w:rsidR="001F18D8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</w:t>
      </w:r>
      <w:r w:rsidR="001F18D8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162D05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разец карточек </w:t>
      </w:r>
      <w:r w:rsidR="001F18D8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Приложение 2</w:t>
      </w:r>
      <w:r w:rsidR="00162D05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62D05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при чём при работе с карточками можно опять дифференцировать задания уже среди  сильных учащихся)</w:t>
      </w:r>
    </w:p>
    <w:p w:rsidR="00DA7AA4" w:rsidRPr="00E21A87" w:rsidRDefault="004B7484" w:rsidP="00FD54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A7AA4" w:rsidRPr="00E21A87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r w:rsidR="00EB0671" w:rsidRPr="00E21A87">
        <w:rPr>
          <w:rFonts w:ascii="Times New Roman" w:hAnsi="Times New Roman" w:cs="Times New Roman"/>
          <w:b/>
          <w:i/>
          <w:sz w:val="28"/>
          <w:szCs w:val="28"/>
        </w:rPr>
        <w:t xml:space="preserve"> по выполнению разно уровневых упражнений</w:t>
      </w:r>
      <w:r w:rsidR="00DA7AA4" w:rsidRPr="00E21A87">
        <w:rPr>
          <w:rFonts w:ascii="Times New Roman" w:hAnsi="Times New Roman" w:cs="Times New Roman"/>
          <w:b/>
          <w:i/>
          <w:sz w:val="28"/>
          <w:szCs w:val="28"/>
        </w:rPr>
        <w:t xml:space="preserve"> с интернет ресурсы в режиме  </w:t>
      </w:r>
      <w:r w:rsidR="00DA7AA4" w:rsidRPr="00E21A8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A7AA4" w:rsidRPr="00E21A87">
        <w:rPr>
          <w:rFonts w:ascii="Times New Roman" w:hAnsi="Times New Roman" w:cs="Times New Roman"/>
          <w:sz w:val="28"/>
          <w:szCs w:val="28"/>
        </w:rPr>
        <w:t xml:space="preserve"> с помощью сайта</w:t>
      </w:r>
    </w:p>
    <w:p w:rsidR="00DA7AA4" w:rsidRPr="00E21A87" w:rsidRDefault="00DA7AA4" w:rsidP="00DA7A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www.englishonlinefree.ru </w:t>
      </w:r>
    </w:p>
    <w:p w:rsidR="00DA7AA4" w:rsidRPr="00E21A87" w:rsidRDefault="00DA7AA4" w:rsidP="00FD54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1A87">
        <w:rPr>
          <w:noProof/>
          <w:sz w:val="28"/>
          <w:szCs w:val="28"/>
          <w:lang w:eastAsia="ru-RU"/>
        </w:rPr>
        <w:drawing>
          <wp:anchor distT="0" distB="0" distL="142875" distR="142875" simplePos="0" relativeHeight="251659264" behindDoc="0" locked="0" layoutInCell="1" allowOverlap="0" wp14:anchorId="7986CCCC" wp14:editId="436BB162">
            <wp:simplePos x="0" y="0"/>
            <wp:positionH relativeFrom="column">
              <wp:posOffset>4055110</wp:posOffset>
            </wp:positionH>
            <wp:positionV relativeFrom="line">
              <wp:posOffset>323215</wp:posOffset>
            </wp:positionV>
            <wp:extent cx="1541145" cy="1211580"/>
            <wp:effectExtent l="0" t="0" r="1905" b="7620"/>
            <wp:wrapSquare wrapText="bothSides"/>
            <wp:docPr id="1" name="Рисунок 1" descr="Описание: Think of grammar as a signpo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hink of grammar as a signpo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87">
        <w:rPr>
          <w:rFonts w:ascii="Times New Roman" w:hAnsi="Times New Roman" w:cs="Times New Roman"/>
          <w:sz w:val="28"/>
          <w:szCs w:val="28"/>
        </w:rPr>
        <w:t>выполняется всеми учащимися одновременно в компьютерном классе</w:t>
      </w:r>
      <w:r w:rsidR="00B322C7" w:rsidRPr="00E21A87">
        <w:rPr>
          <w:rFonts w:ascii="Times New Roman" w:hAnsi="Times New Roman" w:cs="Times New Roman"/>
          <w:sz w:val="28"/>
          <w:szCs w:val="28"/>
        </w:rPr>
        <w:t>, данные упражнения помогают применить полученные знания на практике, позволяют  учащимся сразу оценить свои результаты.</w:t>
      </w:r>
    </w:p>
    <w:p w:rsidR="00FD54ED" w:rsidRPr="00E21A87" w:rsidRDefault="007D7601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="00FD54ED"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Conclusion </w:t>
      </w:r>
      <w:r w:rsidRPr="00E21A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At home you will learn all</w:t>
      </w:r>
      <w:r w:rsidRPr="00E21A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material and make up your own 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>sentences</w:t>
      </w:r>
      <w:r w:rsidR="006C5191" w:rsidRPr="00E21A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5, 8 or 12</w:t>
      </w:r>
      <w:r w:rsidRPr="00E21A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6C5191" w:rsidRPr="00E21A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with a different kind of </w:t>
      </w:r>
      <w:r w:rsidR="006C5191" w:rsidRPr="00E21A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Questionable words. </w:t>
      </w:r>
      <w:r w:rsidR="006C5191" w:rsidRPr="00E21A8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дифференцированное домашнее задание)</w:t>
      </w:r>
    </w:p>
    <w:p w:rsidR="00EB0671" w:rsidRPr="00645393" w:rsidRDefault="00EB0671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A87" w:rsidRPr="00645393" w:rsidRDefault="00E21A87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71" w:rsidRDefault="00EB0671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D0" w:rsidRPr="00EB0671" w:rsidRDefault="00CB28D0" w:rsidP="00FD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Положительный отзыв  об </w:t>
      </w:r>
      <w:r w:rsidRPr="00EB06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эффективность  использования разных средств ИКТ на отдельных этапах урока </w:t>
      </w:r>
      <w:r w:rsidRPr="00EB0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иностранного языка</w:t>
      </w:r>
      <w:r w:rsidR="000B7514" w:rsidRPr="00EB0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</w:t>
      </w:r>
      <w:r w:rsidRPr="00EB0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учителя информатики</w:t>
      </w:r>
      <w:r w:rsidR="000B7514" w:rsidRPr="00EB0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БОУООШ № 7 Сысоевой Е.А.</w:t>
      </w:r>
    </w:p>
    <w:p w:rsidR="00342C14" w:rsidRPr="00502CF4" w:rsidRDefault="00CB28D0" w:rsidP="00342C14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урок 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одним из</w:t>
      </w:r>
      <w:r w:rsidR="000B7514" w:rsidRPr="00EB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514" w:rsidRPr="00EB0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комплексных уроков</w:t>
      </w:r>
      <w:r w:rsidR="000B7514" w:rsidRPr="00EB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</w:t>
      </w:r>
      <w:r w:rsid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«Вопросительные предложения» Учитель ставит задачу </w:t>
      </w:r>
      <w:r w:rsidR="000B7514" w:rsidRPr="00EB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введению, систематизации и контроле знаний, </w:t>
      </w:r>
      <w:r w:rsidRPr="00EB0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умений и</w:t>
      </w: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0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навыков </w:t>
      </w: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теме. На уроке используются фронтальная, групповая, парная и ин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дивидуальная формы работы. Ч</w:t>
      </w: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ередование различных видов деятельности помогают активизировать деят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ельность учащихся. Использование разно уровневых упражнений и </w:t>
      </w:r>
      <w:r w:rsidR="00EB0671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дифференциации</w:t>
      </w:r>
      <w:r w:rsidR="000B7514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671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</w:t>
      </w: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свидетельствует о личностно-ориентированном</w:t>
      </w:r>
      <w:r w:rsid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обучении английскому языку.  Использование</w:t>
      </w:r>
      <w:r w:rsidR="00EB0671"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мультимедийных средств, и ресурсов интернета </w:t>
      </w:r>
      <w:r w:rsidRP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было целесообразным на </w:t>
      </w:r>
      <w:r w:rsidR="00EB0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уроке  при введении нового материала </w:t>
      </w:r>
      <w:r w:rsid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закреплении полученных знаний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2C14" w:rsidRPr="00502CF4" w:rsidRDefault="00CB28D0" w:rsidP="00342C14">
      <w:pPr>
        <w:widowControl w:val="0"/>
        <w:spacing w:before="100" w:beforeAutospacing="1" w:after="100" w:afterAutospacing="1" w:line="240" w:lineRule="auto"/>
        <w:rPr>
          <w:b/>
          <w:sz w:val="28"/>
          <w:szCs w:val="28"/>
        </w:rPr>
      </w:pPr>
      <w:proofErr w:type="gramStart"/>
      <w:r w:rsidRP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</w:t>
      </w:r>
      <w:proofErr w:type="gramEnd"/>
      <w:r w:rsidR="00342C14" w:rsidRP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</w:t>
      </w:r>
      <w:proofErr w:type="gramEnd"/>
      <w:r w:rsidRPr="0050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уроке были использованы и другие инновационные технологии:</w:t>
      </w:r>
      <w:r w:rsidR="00342C14" w:rsidRPr="00502CF4">
        <w:rPr>
          <w:b/>
          <w:sz w:val="28"/>
          <w:szCs w:val="28"/>
        </w:rPr>
        <w:t xml:space="preserve"> </w:t>
      </w:r>
    </w:p>
    <w:p w:rsidR="00416B28" w:rsidRPr="00740BEB" w:rsidRDefault="00342C14" w:rsidP="00342C14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сберегающие технологии</w:t>
      </w:r>
      <w:r w:rsidRPr="002E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2E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техники безопасности,</w:t>
      </w:r>
      <w:r w:rsidRPr="002E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требований </w:t>
      </w:r>
      <w:proofErr w:type="spellStart"/>
      <w:r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СанПина</w:t>
      </w:r>
      <w:proofErr w:type="spellEnd"/>
      <w:r w:rsidRPr="002E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="002E077B" w:rsidRPr="002E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различных видов деятельности, использование на уроке дифференцированных задан</w:t>
      </w:r>
      <w:r w:rsidR="00A65334"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разно уровневых упражнений)</w:t>
      </w:r>
      <w:r w:rsidR="00740BEB" w:rsidRP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благоприятного  микроклимата на уроке учитель достиг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0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используя вербальные и не вербальные методы поощрения.</w:t>
      </w:r>
    </w:p>
    <w:p w:rsidR="00A65334" w:rsidRDefault="00CB28D0" w:rsidP="00A65334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Технология проблемного обучения </w:t>
      </w:r>
      <w:proofErr w:type="gramStart"/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ученики проходят через четыре звена научного творчества: постановка проблемы, поиск решения, выражение решения, реализация продукта )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28D0" w:rsidRPr="00A65334" w:rsidRDefault="00A65334" w:rsidP="00A65334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в сотрудничестве в малых группах (командная работа  при активизация совместной деятельности  и снятия психологических барьеров</w:t>
      </w:r>
      <w:proofErr w:type="gramStart"/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A65334" w:rsidRPr="00E21A87" w:rsidRDefault="00CB28D0" w:rsidP="00A65334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Целесообразное использование 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разных форм 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 создает мощную мотивацию к изучени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английского языка, обе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спечивают благоприятный климат на уроке, способствуют развитию коммуникативной компетенции  учащихся, 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повышаю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эффективность управления учебно-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воспитательным процессом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помогаю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</w:t>
      </w:r>
      <w:r w:rsidR="00F4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овысить качество успеваемости и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создаю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25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благоприятные</w:t>
      </w:r>
      <w:r w:rsidR="00A65334" w:rsidRPr="00A65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для индивидуальной и диффе</w:t>
      </w:r>
      <w:r w:rsid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ренцированной работы</w:t>
      </w:r>
      <w:r w:rsidR="00E21A87" w:rsidRPr="00E21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B28D0" w:rsidRPr="00A65334" w:rsidRDefault="00CB28D0" w:rsidP="00CB28D0">
      <w:pPr>
        <w:widowControl w:val="0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451" w:rsidRPr="006256EE" w:rsidRDefault="00E91451"/>
    <w:sectPr w:rsidR="00E91451" w:rsidRPr="0062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328"/>
    <w:multiLevelType w:val="hybridMultilevel"/>
    <w:tmpl w:val="3F10CA98"/>
    <w:lvl w:ilvl="0" w:tplc="3B4A1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492"/>
    <w:multiLevelType w:val="multilevel"/>
    <w:tmpl w:val="A55E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D1D8E"/>
    <w:multiLevelType w:val="multilevel"/>
    <w:tmpl w:val="1EAE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E02BA"/>
    <w:multiLevelType w:val="multilevel"/>
    <w:tmpl w:val="716E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19"/>
    <w:rsid w:val="00087527"/>
    <w:rsid w:val="000B7514"/>
    <w:rsid w:val="00162D05"/>
    <w:rsid w:val="001924E8"/>
    <w:rsid w:val="001C24CF"/>
    <w:rsid w:val="001F18D8"/>
    <w:rsid w:val="001F4AD7"/>
    <w:rsid w:val="002E077B"/>
    <w:rsid w:val="00306AAF"/>
    <w:rsid w:val="00342C14"/>
    <w:rsid w:val="00416B28"/>
    <w:rsid w:val="004524D4"/>
    <w:rsid w:val="004B7484"/>
    <w:rsid w:val="00502CF4"/>
    <w:rsid w:val="00534B7D"/>
    <w:rsid w:val="005D39E9"/>
    <w:rsid w:val="006256EE"/>
    <w:rsid w:val="00627A5F"/>
    <w:rsid w:val="00645393"/>
    <w:rsid w:val="006C5191"/>
    <w:rsid w:val="00740BEB"/>
    <w:rsid w:val="007D7601"/>
    <w:rsid w:val="008D7419"/>
    <w:rsid w:val="00A65334"/>
    <w:rsid w:val="00B322C7"/>
    <w:rsid w:val="00CB28D0"/>
    <w:rsid w:val="00CD2532"/>
    <w:rsid w:val="00D67E71"/>
    <w:rsid w:val="00D90880"/>
    <w:rsid w:val="00DA7AA4"/>
    <w:rsid w:val="00DA7AC8"/>
    <w:rsid w:val="00E21A87"/>
    <w:rsid w:val="00E21B44"/>
    <w:rsid w:val="00E91451"/>
    <w:rsid w:val="00EB0671"/>
    <w:rsid w:val="00EF0415"/>
    <w:rsid w:val="00F436E5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2012-03-10T01:59:00Z</dcterms:created>
  <dcterms:modified xsi:type="dcterms:W3CDTF">2012-03-11T19:04:00Z</dcterms:modified>
</cp:coreProperties>
</file>