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4" w:rsidRPr="0077761C" w:rsidRDefault="00552B2C">
      <w:pPr>
        <w:rPr>
          <w:sz w:val="28"/>
          <w:szCs w:val="28"/>
        </w:rPr>
      </w:pPr>
      <w:r w:rsidRPr="0077761C">
        <w:rPr>
          <w:sz w:val="28"/>
          <w:szCs w:val="28"/>
        </w:rPr>
        <w:t>Урок на тему: «Галогены и их соединения»</w:t>
      </w:r>
    </w:p>
    <w:p w:rsidR="00552B2C" w:rsidRPr="0077761C" w:rsidRDefault="00552B2C">
      <w:pPr>
        <w:rPr>
          <w:sz w:val="28"/>
          <w:szCs w:val="28"/>
        </w:rPr>
      </w:pPr>
      <w:r w:rsidRPr="0077761C">
        <w:rPr>
          <w:sz w:val="28"/>
          <w:szCs w:val="28"/>
        </w:rPr>
        <w:t>Тип урока: урок  закрепления, обобщения и контроля знаний.</w:t>
      </w:r>
    </w:p>
    <w:p w:rsidR="00552B2C" w:rsidRPr="0077761C" w:rsidRDefault="00552B2C">
      <w:pPr>
        <w:rPr>
          <w:sz w:val="28"/>
          <w:szCs w:val="28"/>
        </w:rPr>
      </w:pPr>
      <w:r w:rsidRPr="0077761C">
        <w:rPr>
          <w:sz w:val="28"/>
          <w:szCs w:val="28"/>
        </w:rPr>
        <w:t>Цели:</w:t>
      </w:r>
    </w:p>
    <w:p w:rsidR="00552B2C" w:rsidRPr="0077761C" w:rsidRDefault="00552B2C" w:rsidP="00552B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61C">
        <w:rPr>
          <w:sz w:val="28"/>
          <w:szCs w:val="28"/>
        </w:rPr>
        <w:t>Повторить и обобщить знания по теме «Галогены и их соединения»;</w:t>
      </w:r>
    </w:p>
    <w:p w:rsidR="00552B2C" w:rsidRPr="0077761C" w:rsidRDefault="00552B2C" w:rsidP="00552B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61C">
        <w:rPr>
          <w:sz w:val="28"/>
          <w:szCs w:val="28"/>
        </w:rPr>
        <w:t>Проверить знания учащихся;</w:t>
      </w:r>
    </w:p>
    <w:p w:rsidR="00552B2C" w:rsidRPr="0077761C" w:rsidRDefault="00552B2C" w:rsidP="00552B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61C">
        <w:rPr>
          <w:sz w:val="28"/>
          <w:szCs w:val="28"/>
        </w:rPr>
        <w:t>Развивать интерес к химии, решая экспериментальные задачи;</w:t>
      </w:r>
    </w:p>
    <w:p w:rsidR="00552B2C" w:rsidRPr="0077761C" w:rsidRDefault="002770AC" w:rsidP="00552B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61C">
        <w:rPr>
          <w:sz w:val="28"/>
          <w:szCs w:val="28"/>
        </w:rPr>
        <w:t>Совершенствовать надпредметные умения и навыки.</w:t>
      </w:r>
    </w:p>
    <w:p w:rsidR="002770AC" w:rsidRPr="0077761C" w:rsidRDefault="002770AC" w:rsidP="002770AC">
      <w:pPr>
        <w:rPr>
          <w:sz w:val="28"/>
          <w:szCs w:val="28"/>
        </w:rPr>
      </w:pPr>
      <w:r w:rsidRPr="0077761C">
        <w:rPr>
          <w:sz w:val="28"/>
          <w:szCs w:val="28"/>
        </w:rPr>
        <w:t>Задачи:</w:t>
      </w:r>
    </w:p>
    <w:p w:rsidR="002770AC" w:rsidRPr="0077761C" w:rsidRDefault="002770AC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Повторить историю открытия и названий галогенов, написание химических формул; химических уравнений и расстановки коэффициентов, химических и физических свойств галогенов и их соединений; качественных реакций</w:t>
      </w:r>
      <w:r w:rsidR="00A6240C" w:rsidRPr="0077761C">
        <w:rPr>
          <w:sz w:val="28"/>
          <w:szCs w:val="28"/>
        </w:rPr>
        <w:t xml:space="preserve"> на распознавание </w:t>
      </w:r>
      <w:proofErr w:type="spellStart"/>
      <w:proofErr w:type="gramStart"/>
      <w:r w:rsidR="00A6240C" w:rsidRPr="0077761C">
        <w:rPr>
          <w:sz w:val="28"/>
          <w:szCs w:val="28"/>
        </w:rPr>
        <w:t>галогенид-ионов</w:t>
      </w:r>
      <w:proofErr w:type="spellEnd"/>
      <w:proofErr w:type="gramEnd"/>
      <w:r w:rsidR="00A6240C" w:rsidRPr="0077761C">
        <w:rPr>
          <w:sz w:val="28"/>
          <w:szCs w:val="28"/>
        </w:rPr>
        <w:t>; применение галогенов и их соединений.</w:t>
      </w:r>
    </w:p>
    <w:p w:rsidR="00A6240C" w:rsidRPr="0077761C" w:rsidRDefault="00A6240C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Повторить правила ТБ при работе с химическим оборудованием и реактивами.</w:t>
      </w:r>
    </w:p>
    <w:p w:rsidR="00A6240C" w:rsidRPr="0077761C" w:rsidRDefault="00A6240C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Развивать учебно-интеллектуальные умения: сравнивать, умение ставить задачи, выбирать методы решения, устанавливать причинно-следственные связи</w:t>
      </w:r>
      <w:r w:rsidR="00CA6799" w:rsidRPr="0077761C">
        <w:rPr>
          <w:sz w:val="28"/>
          <w:szCs w:val="28"/>
        </w:rPr>
        <w:t>, умение размышлять, делать выводы, прогнозировать</w:t>
      </w:r>
      <w:r w:rsidRPr="0077761C">
        <w:rPr>
          <w:sz w:val="28"/>
          <w:szCs w:val="28"/>
        </w:rPr>
        <w:t>.</w:t>
      </w:r>
    </w:p>
    <w:p w:rsidR="00A6240C" w:rsidRPr="0077761C" w:rsidRDefault="00A6240C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Развивать учебно-познавательные умения: аргументировать, наблюдать, проводить эксперименты.</w:t>
      </w:r>
    </w:p>
    <w:p w:rsidR="00A6240C" w:rsidRPr="0077761C" w:rsidRDefault="00A6240C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Развивать учебно-организационные умения: умение организовывать себя на выполнение поставленной задачи, умение сотрудничать при решении учебной задачи, умение оказать помощь товарищу, объяснить, договориться, принять помощь самому, умение осуществлять самоконтроль.</w:t>
      </w:r>
    </w:p>
    <w:p w:rsidR="00CA6799" w:rsidRPr="0077761C" w:rsidRDefault="00CA6799" w:rsidP="00A624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761C">
        <w:rPr>
          <w:sz w:val="28"/>
          <w:szCs w:val="28"/>
        </w:rPr>
        <w:t>Воспитывать научное мировоззрение на основе взаимосвязи свойств и строения, показать связь изучаемой темы с жизнью.</w:t>
      </w:r>
    </w:p>
    <w:p w:rsidR="00CA6799" w:rsidRPr="0077761C" w:rsidRDefault="00CA6799" w:rsidP="007077B7">
      <w:pPr>
        <w:rPr>
          <w:sz w:val="28"/>
          <w:szCs w:val="28"/>
        </w:rPr>
      </w:pPr>
      <w:r w:rsidRPr="0077761C">
        <w:rPr>
          <w:b/>
          <w:sz w:val="28"/>
          <w:szCs w:val="28"/>
        </w:rPr>
        <w:t>Метод обучения</w:t>
      </w:r>
      <w:r w:rsidRPr="0077761C">
        <w:rPr>
          <w:sz w:val="28"/>
          <w:szCs w:val="28"/>
        </w:rPr>
        <w:t>: объяснительно - иллюстративный, проблемно - поисковый, практический.</w:t>
      </w:r>
    </w:p>
    <w:p w:rsidR="00CA6799" w:rsidRPr="0077761C" w:rsidRDefault="00CA6799" w:rsidP="007077B7">
      <w:pPr>
        <w:ind w:left="425" w:firstLine="0"/>
        <w:rPr>
          <w:sz w:val="28"/>
          <w:szCs w:val="28"/>
        </w:rPr>
      </w:pPr>
      <w:r w:rsidRPr="0077761C">
        <w:rPr>
          <w:b/>
          <w:sz w:val="28"/>
          <w:szCs w:val="28"/>
        </w:rPr>
        <w:t>Организационные формы</w:t>
      </w:r>
      <w:r w:rsidRPr="0077761C">
        <w:rPr>
          <w:sz w:val="28"/>
          <w:szCs w:val="28"/>
        </w:rPr>
        <w:t>: беседа, самостоятельная и практическая работа, сообщения учащихся.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активизации мыслительной деятельности учащихся: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Анализ учебной информации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Выдвижение прогнозов</w:t>
      </w:r>
    </w:p>
    <w:p w:rsidR="007077B7" w:rsidRPr="0077761C" w:rsidRDefault="008A07B2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7B7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Исследование в форме лабораторной работы</w:t>
      </w:r>
      <w:proofErr w:type="gramStart"/>
      <w:r w:rsidR="007077B7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особенности использования цифровых образовательных ресурсов: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изучения данной темы будут использованы иллюстративные материалы </w:t>
      </w:r>
      <w:proofErr w:type="spellStart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справочные данные по </w:t>
      </w:r>
      <w:r w:rsidR="00BF450F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</w:t>
      </w:r>
      <w:r w:rsidR="00B9213D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галогенов и их соединений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ресурсы компакт-дисков, содержащих информацию и иллюстративный материал по данной теме; компьютерные программные средства – Microsoft Word, Microsoft Power Point, и другие для подготовки материалов к уроку и самостоятельной работы учащихся.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обучения: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темы учащиеся: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Получают знания о строении, свойствах и значении соединений галогенов на Земле. Получают представление о распространенности соединений галогенов в природе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Приобретают знание физических и химических свойств галогенов.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Знакомятся с важнейшими областями применения соединений галогенов 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Приобретают умение объяснить причину опасности работы с  соединениями галогенов.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Приобретают навыки работы с химическими веществами и оборудованием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Умеют использовать средства Microsoft Word, , Microsoft Power Point, Microsoft Office для подготовки презентаций, рефератов, докладов, проектных работ по данной теме.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</w:t>
      </w: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.С.Габриелян, И.Г.Остроумов: Настольная книга учителя. М.: «Дрофа, 200</w:t>
      </w:r>
      <w:r w:rsidR="00BD4519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2        С.С.</w:t>
      </w:r>
      <w:r w:rsidR="00934C9D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Бердоносов, Е.А. Менделеева «Особенности содержания и методики преподавания некоторых избранных тем курса химии 8-9 классов</w:t>
      </w:r>
      <w:proofErr w:type="gramStart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Педагогический университет 2006.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3        В.В.Еремин Н.Е Кузьменко.» Сборник задач и упражнений по химии. Школьный курс. Москва «ОНИКС21 век»</w:t>
      </w:r>
      <w:r w:rsidR="00BD4519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Образование 200</w:t>
      </w:r>
      <w:r w:rsidR="00BD4519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4        Энциклопедический словарь юного химика.</w:t>
      </w:r>
      <w:r w:rsidR="00934C9D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 «Педагогика».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Структура урока</w:t>
      </w:r>
    </w:p>
    <w:p w:rsidR="007077B7" w:rsidRPr="0077761C" w:rsidRDefault="007077B7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Ориентировочно-мотивационный блок (Предъявление темы, обоснование её актуальности, возбуждение интереса к ней). Вводная беседа, создание проблемной ситуации</w:t>
      </w:r>
      <w:r w:rsidR="007B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постановки проблемных вопросов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7B7" w:rsidRPr="0077761C" w:rsidRDefault="007077B7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(</w:t>
      </w:r>
      <w:r w:rsidR="00934C9D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блоки (мини-сообщения)  учащихся о галогенах, обобщающие полученные ранее знания</w:t>
      </w: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077B7" w:rsidRPr="0077761C" w:rsidRDefault="007077B7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Генерализация (Обобщение и систематизация </w:t>
      </w:r>
      <w:r w:rsidR="00BD4519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 в форме выполнения лабораторной работы</w:t>
      </w:r>
      <w:proofErr w:type="gramStart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077B7" w:rsidRPr="0077761C" w:rsidRDefault="007077B7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7077B7" w:rsidRPr="0077761C" w:rsidRDefault="007077B7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задание. </w:t>
      </w:r>
    </w:p>
    <w:p w:rsidR="00BD4519" w:rsidRPr="0077761C" w:rsidRDefault="00BD4519" w:rsidP="00BD4519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</w:t>
      </w:r>
    </w:p>
    <w:p w:rsidR="00BD4519" w:rsidRPr="0077761C" w:rsidRDefault="00BD4519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 Ход урока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 к уроку: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Опыт и наблюдени</w:t>
      </w:r>
      <w:proofErr w:type="gramStart"/>
      <w:r w:rsidRPr="0077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77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таковы величайшие источники мудрости, доступ к которым открыт для каждого человека.</w:t>
      </w:r>
    </w:p>
    <w:p w:rsidR="007077B7" w:rsidRPr="0077761C" w:rsidRDefault="007077B7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   (</w:t>
      </w:r>
      <w:proofErr w:type="spellStart"/>
      <w:r w:rsidRPr="0077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Чаннинг</w:t>
      </w:r>
      <w:proofErr w:type="spellEnd"/>
      <w:r w:rsidRPr="0077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B6EA9" w:rsidRPr="0077761C" w:rsidRDefault="006B6EA9" w:rsidP="006B6EA9">
      <w:pPr>
        <w:ind w:left="785" w:firstLine="0"/>
        <w:rPr>
          <w:sz w:val="28"/>
          <w:szCs w:val="28"/>
        </w:rPr>
      </w:pPr>
      <w:r w:rsidRPr="0077761C">
        <w:rPr>
          <w:sz w:val="28"/>
          <w:szCs w:val="28"/>
        </w:rPr>
        <w:t>Ход урока</w:t>
      </w:r>
    </w:p>
    <w:p w:rsidR="006B6EA9" w:rsidRPr="0077761C" w:rsidRDefault="006B6EA9" w:rsidP="006B6EA9">
      <w:pPr>
        <w:ind w:left="785" w:firstLine="0"/>
        <w:rPr>
          <w:sz w:val="28"/>
          <w:szCs w:val="28"/>
        </w:rPr>
      </w:pPr>
      <w:r w:rsidRPr="0077761C">
        <w:rPr>
          <w:sz w:val="28"/>
          <w:szCs w:val="28"/>
        </w:rPr>
        <w:t>1 этап.  Подготовительно-организационный</w:t>
      </w:r>
    </w:p>
    <w:p w:rsidR="006B6EA9" w:rsidRPr="0077761C" w:rsidRDefault="006B6EA9" w:rsidP="007077B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CA" w:rsidRPr="0077761C" w:rsidRDefault="001276CA" w:rsidP="00BD451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Ориентировочно-мотивационный блок</w:t>
      </w:r>
    </w:p>
    <w:p w:rsidR="007077B7" w:rsidRPr="0077761C" w:rsidRDefault="007077B7" w:rsidP="001276CA">
      <w:pPr>
        <w:pStyle w:val="a3"/>
        <w:spacing w:before="100" w:beforeAutospacing="1" w:after="100" w:afterAutospacing="1"/>
        <w:ind w:left="12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934C9D"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EA9"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EA9" w:rsidRPr="00777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</w:t>
      </w:r>
    </w:p>
    <w:p w:rsidR="007077B7" w:rsidRPr="0077761C" w:rsidRDefault="007077B7" w:rsidP="00BD4519">
      <w:pPr>
        <w:pStyle w:val="a3"/>
        <w:spacing w:before="100" w:beforeAutospacing="1" w:after="100" w:afterAutospacing="1"/>
        <w:ind w:left="12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BD4519" w:rsidRPr="0077761C" w:rsidRDefault="00BD4519" w:rsidP="00BD4519">
      <w:pPr>
        <w:pStyle w:val="a3"/>
        <w:ind w:left="1145" w:firstLine="0"/>
        <w:rPr>
          <w:sz w:val="28"/>
          <w:szCs w:val="28"/>
        </w:rPr>
      </w:pPr>
      <w:r w:rsidRPr="0077761C">
        <w:rPr>
          <w:sz w:val="28"/>
          <w:szCs w:val="28"/>
        </w:rPr>
        <w:t>Вопросы для актуализации знаний</w:t>
      </w:r>
    </w:p>
    <w:p w:rsidR="00BD4519" w:rsidRPr="0077761C" w:rsidRDefault="00BD4519" w:rsidP="00BD4519">
      <w:pPr>
        <w:pStyle w:val="a3"/>
        <w:ind w:left="1145" w:firstLine="0"/>
        <w:rPr>
          <w:sz w:val="28"/>
          <w:szCs w:val="28"/>
        </w:rPr>
      </w:pPr>
    </w:p>
    <w:p w:rsidR="00BD4519" w:rsidRPr="0077761C" w:rsidRDefault="00BD4519" w:rsidP="00BD4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7761C">
        <w:rPr>
          <w:sz w:val="28"/>
          <w:szCs w:val="28"/>
        </w:rPr>
        <w:t>Перечислите галогены с указанием порядкового номера и относительной атомной массы каждого.</w:t>
      </w:r>
    </w:p>
    <w:p w:rsidR="00BD4519" w:rsidRPr="0077761C" w:rsidRDefault="00BD4519" w:rsidP="00BD4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7761C">
        <w:rPr>
          <w:sz w:val="28"/>
          <w:szCs w:val="28"/>
        </w:rPr>
        <w:t xml:space="preserve">Продолжите фразу: «Молекулы галогенов состоят </w:t>
      </w:r>
      <w:proofErr w:type="gramStart"/>
      <w:r w:rsidRPr="0077761C">
        <w:rPr>
          <w:sz w:val="28"/>
          <w:szCs w:val="28"/>
        </w:rPr>
        <w:t>из</w:t>
      </w:r>
      <w:proofErr w:type="gramEnd"/>
      <w:r w:rsidRPr="0077761C">
        <w:rPr>
          <w:sz w:val="28"/>
          <w:szCs w:val="28"/>
        </w:rPr>
        <w:t>…»</w:t>
      </w:r>
    </w:p>
    <w:p w:rsidR="00BD4519" w:rsidRPr="0077761C" w:rsidRDefault="00BD4519" w:rsidP="00BD4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7761C">
        <w:rPr>
          <w:sz w:val="28"/>
          <w:szCs w:val="28"/>
        </w:rPr>
        <w:t>Какое значение степени окисления характерно для всех галогенов в сложных веществах?</w:t>
      </w:r>
    </w:p>
    <w:p w:rsidR="00BD4519" w:rsidRPr="0077761C" w:rsidRDefault="00BD4519" w:rsidP="00BD4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7761C">
        <w:rPr>
          <w:sz w:val="28"/>
          <w:szCs w:val="28"/>
        </w:rPr>
        <w:t>Как изменяется радиус атомов в подгруппе галогенов?</w:t>
      </w:r>
    </w:p>
    <w:p w:rsidR="00BD4519" w:rsidRPr="0077761C" w:rsidRDefault="00BD4519" w:rsidP="00BD45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7761C">
        <w:rPr>
          <w:sz w:val="28"/>
          <w:szCs w:val="28"/>
        </w:rPr>
        <w:t>Как изменяются окислительные свойства от фтора к астату?</w:t>
      </w:r>
    </w:p>
    <w:p w:rsidR="00BD4519" w:rsidRPr="0077761C" w:rsidRDefault="00BD4519" w:rsidP="00BD4519">
      <w:pPr>
        <w:pStyle w:val="a3"/>
        <w:ind w:left="1865" w:firstLine="0"/>
        <w:rPr>
          <w:b/>
          <w:sz w:val="36"/>
          <w:szCs w:val="28"/>
        </w:rPr>
      </w:pPr>
      <w:r w:rsidRPr="0077761C">
        <w:rPr>
          <w:b/>
          <w:sz w:val="36"/>
          <w:szCs w:val="28"/>
        </w:rPr>
        <w:t>Тема урока: Галогены и их соединения.</w:t>
      </w:r>
    </w:p>
    <w:p w:rsidR="00BD4519" w:rsidRPr="0077761C" w:rsidRDefault="00BD4519" w:rsidP="00BD4519">
      <w:pPr>
        <w:pStyle w:val="a3"/>
        <w:ind w:left="1865" w:firstLine="0"/>
        <w:rPr>
          <w:sz w:val="28"/>
          <w:szCs w:val="28"/>
        </w:rPr>
      </w:pPr>
      <w:r w:rsidRPr="0077761C">
        <w:rPr>
          <w:sz w:val="28"/>
          <w:szCs w:val="28"/>
        </w:rPr>
        <w:t>Актуальность: нам предстоит обобщить и систематизировать полученные на прошлых уроках знания о галогенах, и ответить на следующие вопросы:</w:t>
      </w:r>
    </w:p>
    <w:p w:rsidR="00BD4519" w:rsidRPr="0077761C" w:rsidRDefault="001276CA" w:rsidP="00BD4519">
      <w:pPr>
        <w:pStyle w:val="a3"/>
        <w:ind w:left="1865" w:firstLine="0"/>
        <w:rPr>
          <w:sz w:val="28"/>
          <w:szCs w:val="28"/>
        </w:rPr>
      </w:pPr>
      <w:r w:rsidRPr="0077761C">
        <w:rPr>
          <w:sz w:val="28"/>
          <w:szCs w:val="28"/>
        </w:rPr>
        <w:t xml:space="preserve">Что такое  </w:t>
      </w:r>
      <w:r w:rsidR="008A07B2">
        <w:rPr>
          <w:sz w:val="28"/>
          <w:szCs w:val="28"/>
        </w:rPr>
        <w:t>«</w:t>
      </w:r>
      <w:proofErr w:type="spellStart"/>
      <w:r w:rsidRPr="0077761C">
        <w:rPr>
          <w:sz w:val="28"/>
          <w:szCs w:val="28"/>
        </w:rPr>
        <w:t>вытеснительный</w:t>
      </w:r>
      <w:proofErr w:type="spellEnd"/>
      <w:r w:rsidRPr="0077761C">
        <w:rPr>
          <w:sz w:val="28"/>
          <w:szCs w:val="28"/>
        </w:rPr>
        <w:t xml:space="preserve">  ряд» галогенов?</w:t>
      </w:r>
    </w:p>
    <w:p w:rsidR="0062197D" w:rsidRPr="0077761C" w:rsidRDefault="001276CA" w:rsidP="0062197D">
      <w:pPr>
        <w:pStyle w:val="a3"/>
        <w:ind w:left="1865" w:firstLine="0"/>
        <w:rPr>
          <w:sz w:val="28"/>
          <w:szCs w:val="28"/>
        </w:rPr>
      </w:pPr>
      <w:r w:rsidRPr="0077761C">
        <w:rPr>
          <w:sz w:val="28"/>
          <w:szCs w:val="28"/>
        </w:rPr>
        <w:lastRenderedPageBreak/>
        <w:t xml:space="preserve">Какой химический реагент помогает распознать одновременно все </w:t>
      </w:r>
      <w:proofErr w:type="spellStart"/>
      <w:proofErr w:type="gramStart"/>
      <w:r w:rsidRPr="0077761C">
        <w:rPr>
          <w:sz w:val="28"/>
          <w:szCs w:val="28"/>
        </w:rPr>
        <w:t>галогенид-анионы</w:t>
      </w:r>
      <w:proofErr w:type="spellEnd"/>
      <w:proofErr w:type="gramEnd"/>
      <w:r w:rsidRPr="0077761C">
        <w:rPr>
          <w:sz w:val="28"/>
          <w:szCs w:val="28"/>
        </w:rPr>
        <w:t>?</w:t>
      </w:r>
    </w:p>
    <w:p w:rsidR="00BD4519" w:rsidRPr="0077761C" w:rsidRDefault="0062197D" w:rsidP="0062197D">
      <w:pPr>
        <w:pStyle w:val="a3"/>
        <w:ind w:left="1865" w:firstLine="0"/>
        <w:rPr>
          <w:sz w:val="28"/>
          <w:szCs w:val="28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применяются галогены и их соединения?</w:t>
      </w:r>
    </w:p>
    <w:p w:rsidR="00BD4519" w:rsidRPr="0077761C" w:rsidRDefault="001276CA" w:rsidP="0077761C">
      <w:pPr>
        <w:pStyle w:val="a3"/>
        <w:numPr>
          <w:ilvl w:val="0"/>
          <w:numId w:val="8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блок. Выступления учащихся. Сообщение о каждом галогене, краткие сведения, открытие, распространенность, получение и т. д.</w:t>
      </w:r>
    </w:p>
    <w:p w:rsidR="0077761C" w:rsidRDefault="001276CA" w:rsidP="0077761C">
      <w:pPr>
        <w:pStyle w:val="a3"/>
        <w:numPr>
          <w:ilvl w:val="0"/>
          <w:numId w:val="8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работа.</w:t>
      </w:r>
      <w:r w:rsidR="0062197D"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 инструкция (приложение 1)</w:t>
      </w:r>
    </w:p>
    <w:p w:rsidR="0077761C" w:rsidRDefault="0077761C" w:rsidP="0077761C">
      <w:pPr>
        <w:pStyle w:val="a3"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тему «Применение галогенов и их соединений</w:t>
      </w:r>
      <w:proofErr w:type="gramStart"/>
      <w:r w:rsidRPr="00777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</w:t>
      </w:r>
    </w:p>
    <w:p w:rsidR="0077761C" w:rsidRDefault="0077761C" w:rsidP="0077761C">
      <w:pPr>
        <w:pStyle w:val="a3"/>
        <w:numPr>
          <w:ilvl w:val="0"/>
          <w:numId w:val="8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проведение тестирования, задания теста (приложение 3)</w:t>
      </w:r>
    </w:p>
    <w:p w:rsidR="0077761C" w:rsidRDefault="0077761C" w:rsidP="0077761C">
      <w:pPr>
        <w:pStyle w:val="a3"/>
        <w:numPr>
          <w:ilvl w:val="0"/>
          <w:numId w:val="8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§20 №2 дополнительное задание: кроссворд (приложение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7761C" w:rsidRDefault="0077761C" w:rsidP="0077761C">
      <w:pPr>
        <w:pStyle w:val="a3"/>
        <w:numPr>
          <w:ilvl w:val="0"/>
          <w:numId w:val="8"/>
        </w:num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поставленные в начале урока проблемные вопросы:</w:t>
      </w:r>
    </w:p>
    <w:p w:rsidR="0077761C" w:rsidRDefault="0077761C" w:rsidP="007B4636">
      <w:pPr>
        <w:pStyle w:val="a3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вытеснительный</w:t>
      </w:r>
      <w:proofErr w:type="spellEnd"/>
      <w:r>
        <w:rPr>
          <w:sz w:val="28"/>
          <w:szCs w:val="28"/>
        </w:rPr>
        <w:t xml:space="preserve"> ряд галогенов: фтор – хлор – бром – йод) вытеснение более активными галогенами менее активных из растворов их солей или </w:t>
      </w:r>
      <w:proofErr w:type="spellStart"/>
      <w:r>
        <w:rPr>
          <w:sz w:val="28"/>
          <w:szCs w:val="28"/>
        </w:rPr>
        <w:t>бескислородных</w:t>
      </w:r>
      <w:proofErr w:type="spellEnd"/>
      <w:r>
        <w:rPr>
          <w:sz w:val="28"/>
          <w:szCs w:val="28"/>
        </w:rPr>
        <w:t xml:space="preserve"> кислот, за исключением фтора)</w:t>
      </w:r>
      <w:r w:rsidR="007B4636">
        <w:rPr>
          <w:sz w:val="28"/>
          <w:szCs w:val="28"/>
        </w:rPr>
        <w:t>.</w:t>
      </w:r>
      <w:proofErr w:type="gramEnd"/>
    </w:p>
    <w:p w:rsidR="007B4636" w:rsidRDefault="007B4636" w:rsidP="007B4636">
      <w:pPr>
        <w:pStyle w:val="a3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Раствор нитрата серебра</w:t>
      </w:r>
    </w:p>
    <w:p w:rsidR="007B4636" w:rsidRDefault="007B4636" w:rsidP="007B4636">
      <w:pPr>
        <w:pStyle w:val="a3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Закрепить знания о применении галогенов и их соединений можно дома: смотри учебник параграф ___, рис.__</w:t>
      </w:r>
    </w:p>
    <w:p w:rsidR="007B4636" w:rsidRDefault="007B4636" w:rsidP="0077761C">
      <w:pPr>
        <w:pStyle w:val="a3"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C" w:rsidRPr="0077761C" w:rsidRDefault="0077761C" w:rsidP="0077761C">
      <w:pPr>
        <w:spacing w:before="100" w:beforeAutospacing="1" w:after="100" w:afterAutospacing="1"/>
        <w:ind w:left="4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C" w:rsidRDefault="0077761C" w:rsidP="0077761C">
      <w:pPr>
        <w:pStyle w:val="a3"/>
        <w:spacing w:before="100" w:beforeAutospacing="1" w:after="100" w:afterAutospacing="1"/>
        <w:ind w:left="12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C" w:rsidRDefault="0077761C" w:rsidP="0077761C">
      <w:pPr>
        <w:pStyle w:val="a3"/>
        <w:spacing w:before="100" w:beforeAutospacing="1" w:after="100" w:afterAutospacing="1"/>
        <w:ind w:left="12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C" w:rsidRPr="0077761C" w:rsidRDefault="0077761C" w:rsidP="0062197D">
      <w:pPr>
        <w:pStyle w:val="a3"/>
        <w:spacing w:before="100" w:beforeAutospacing="1" w:after="100" w:afterAutospacing="1"/>
        <w:ind w:left="12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D18" w:rsidRPr="0077761C" w:rsidRDefault="00EF4D18" w:rsidP="00EF4D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D18" w:rsidRPr="0077761C" w:rsidRDefault="00EF4D18" w:rsidP="006219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D18" w:rsidRDefault="00EF4D18" w:rsidP="007B4636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18" w:rsidRDefault="00EF4D18" w:rsidP="00EF4D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D" w:rsidRDefault="00934C9D" w:rsidP="007B4636">
      <w:pPr>
        <w:ind w:left="0" w:firstLine="0"/>
      </w:pPr>
    </w:p>
    <w:p w:rsidR="00934C9D" w:rsidRDefault="00934C9D" w:rsidP="00934C9D"/>
    <w:p w:rsidR="00CA6799" w:rsidRDefault="00CA6799" w:rsidP="007B4636">
      <w:pPr>
        <w:ind w:left="0" w:firstLine="0"/>
      </w:pPr>
    </w:p>
    <w:sectPr w:rsidR="00CA6799" w:rsidSect="008A0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15"/>
    <w:multiLevelType w:val="hybridMultilevel"/>
    <w:tmpl w:val="A47005AE"/>
    <w:lvl w:ilvl="0" w:tplc="A75E3B2A">
      <w:start w:val="1"/>
      <w:numFmt w:val="upperRoman"/>
      <w:lvlText w:val="%1."/>
      <w:lvlJc w:val="left"/>
      <w:pPr>
        <w:ind w:left="1275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0C38B5"/>
    <w:multiLevelType w:val="hybridMultilevel"/>
    <w:tmpl w:val="6B3EB788"/>
    <w:lvl w:ilvl="0" w:tplc="21EA6C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021F"/>
    <w:multiLevelType w:val="hybridMultilevel"/>
    <w:tmpl w:val="0EE604F6"/>
    <w:lvl w:ilvl="0" w:tplc="21EA6C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B6612DD"/>
    <w:multiLevelType w:val="hybridMultilevel"/>
    <w:tmpl w:val="D1CC32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BEE1251"/>
    <w:multiLevelType w:val="hybridMultilevel"/>
    <w:tmpl w:val="A52E4FD6"/>
    <w:lvl w:ilvl="0" w:tplc="21EA6C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B5A58"/>
    <w:multiLevelType w:val="hybridMultilevel"/>
    <w:tmpl w:val="22706538"/>
    <w:lvl w:ilvl="0" w:tplc="21EA6C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7F26D7F"/>
    <w:multiLevelType w:val="hybridMultilevel"/>
    <w:tmpl w:val="EA16E066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C220BD2"/>
    <w:multiLevelType w:val="hybridMultilevel"/>
    <w:tmpl w:val="50261144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>
    <w:nsid w:val="58004359"/>
    <w:multiLevelType w:val="hybridMultilevel"/>
    <w:tmpl w:val="E4F2B87E"/>
    <w:lvl w:ilvl="0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>
    <w:nsid w:val="71BC0B18"/>
    <w:multiLevelType w:val="hybridMultilevel"/>
    <w:tmpl w:val="979A99D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B2C"/>
    <w:rsid w:val="00037519"/>
    <w:rsid w:val="000E7194"/>
    <w:rsid w:val="001276CA"/>
    <w:rsid w:val="00180158"/>
    <w:rsid w:val="002770AC"/>
    <w:rsid w:val="00552B2C"/>
    <w:rsid w:val="0062197D"/>
    <w:rsid w:val="006B6EA9"/>
    <w:rsid w:val="007077B7"/>
    <w:rsid w:val="0077761C"/>
    <w:rsid w:val="007B4636"/>
    <w:rsid w:val="008A07B2"/>
    <w:rsid w:val="008C266A"/>
    <w:rsid w:val="00934C9D"/>
    <w:rsid w:val="00A23CF9"/>
    <w:rsid w:val="00A6240C"/>
    <w:rsid w:val="00B9213D"/>
    <w:rsid w:val="00BD4519"/>
    <w:rsid w:val="00BF450F"/>
    <w:rsid w:val="00C87A98"/>
    <w:rsid w:val="00CA6799"/>
    <w:rsid w:val="00E454DA"/>
    <w:rsid w:val="00E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2C"/>
    <w:pPr>
      <w:ind w:left="720"/>
      <w:contextualSpacing/>
    </w:pPr>
  </w:style>
  <w:style w:type="table" w:styleId="a4">
    <w:name w:val="Table Grid"/>
    <w:basedOn w:val="a1"/>
    <w:uiPriority w:val="59"/>
    <w:rsid w:val="001276C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2010-12-05T18:42:00Z</cp:lastPrinted>
  <dcterms:created xsi:type="dcterms:W3CDTF">2010-12-03T20:55:00Z</dcterms:created>
  <dcterms:modified xsi:type="dcterms:W3CDTF">2010-12-05T18:51:00Z</dcterms:modified>
</cp:coreProperties>
</file>