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8E" w:rsidRDefault="00B85FB0" w:rsidP="00D3258E">
      <w:pPr>
        <w:pStyle w:val="a3"/>
        <w:ind w:left="720"/>
        <w:rPr>
          <w:rFonts w:ascii="Garamond" w:hAnsi="Garamond"/>
          <w:b/>
          <w:bCs/>
          <w:sz w:val="28"/>
          <w:szCs w:val="28"/>
        </w:rPr>
      </w:pPr>
      <w:r>
        <w:rPr>
          <w:rFonts w:ascii="Garamond" w:hAnsi="Garamond"/>
          <w:b/>
          <w:bCs/>
          <w:sz w:val="28"/>
          <w:szCs w:val="28"/>
        </w:rPr>
        <w:t>Приложение № 4</w:t>
      </w:r>
      <w:r w:rsidR="00D3258E">
        <w:rPr>
          <w:rFonts w:ascii="Garamond" w:hAnsi="Garamond"/>
          <w:b/>
          <w:bCs/>
          <w:sz w:val="28"/>
          <w:szCs w:val="28"/>
        </w:rPr>
        <w:t xml:space="preserve"> </w:t>
      </w:r>
    </w:p>
    <w:p w:rsidR="00017475" w:rsidRDefault="00017475" w:rsidP="00017475">
      <w:pPr>
        <w:pStyle w:val="a3"/>
        <w:ind w:left="720"/>
        <w:jc w:val="center"/>
        <w:rPr>
          <w:rFonts w:ascii="Garamond" w:hAnsi="Garamond"/>
          <w:b/>
          <w:bCs/>
          <w:sz w:val="36"/>
          <w:szCs w:val="36"/>
        </w:rPr>
      </w:pPr>
      <w:r>
        <w:rPr>
          <w:rFonts w:ascii="Garamond" w:hAnsi="Garamond"/>
          <w:b/>
          <w:bCs/>
          <w:sz w:val="36"/>
          <w:szCs w:val="36"/>
        </w:rPr>
        <w:t>Начальный период Великой Отечественной войны</w:t>
      </w:r>
      <w:r>
        <w:rPr>
          <w:rFonts w:ascii="Garamond" w:hAnsi="Garamond"/>
          <w:b/>
          <w:bCs/>
          <w:sz w:val="36"/>
          <w:szCs w:val="36"/>
        </w:rPr>
        <w:br/>
        <w:t>(22 июня 1941 - 18 ноября 1942 гг.)</w:t>
      </w:r>
    </w:p>
    <w:p w:rsidR="00017475" w:rsidRDefault="00017475" w:rsidP="00017475">
      <w:pPr>
        <w:pStyle w:val="a3"/>
        <w:rPr>
          <w:sz w:val="27"/>
          <w:szCs w:val="27"/>
        </w:rPr>
      </w:pPr>
      <w:r>
        <w:rPr>
          <w:sz w:val="27"/>
          <w:szCs w:val="27"/>
        </w:rPr>
        <w:t>На рассвете 22 июня 1941 г. без объявления войны после артиллерийской и авиационной подготовки главные силы вермахта и войска сателлитов (около 190 дивизий) внезапно начали мощное наступление по всей западной границе СССР от Черного до Балтийского моря. Вражеская авиация нанесла удар по всей приграничной полосе на глубину более 400 км. Воздушным бомбардировкам подверглись Мурманск, Рига, Брест, Смоленск, Киев, Севастополь и др. Только через полтора часа после начала наступления посол Германии в Советском Союзе граф В. фон Шуленбург сделал заявление об объявлении войны СССР.</w:t>
      </w:r>
    </w:p>
    <w:p w:rsidR="00017475" w:rsidRDefault="00017475" w:rsidP="00017475">
      <w:pPr>
        <w:pStyle w:val="a3"/>
        <w:rPr>
          <w:sz w:val="27"/>
          <w:szCs w:val="27"/>
        </w:rPr>
      </w:pPr>
      <w:r>
        <w:rPr>
          <w:sz w:val="27"/>
          <w:szCs w:val="27"/>
        </w:rPr>
        <w:t>Упорное сопротивление фашистские войска встретили в боях под Минском, Смоленском, Владимиром-Волынским, Перемышлем, Луцком, Дубно, Ровно, Могилевом и др. Несмотря на превосходящие силы противника, более месяца держалась Брестская крепость. Гарнизон ее почти весь погиб, но не сдался. И все же за первые три недели войны войска Красной Армии оставили Латвию, Литву, Белоруссию, значительную часть Украины и Молдавии. Немецкая армия продвинулась в различных направлениях от 350 до 600 км. Красная Армия потеряла почти 800 тыс. человек, тогда как потери вермахта составили 100 тыс. человек.</w:t>
      </w:r>
    </w:p>
    <w:p w:rsidR="00017475" w:rsidRDefault="00017475" w:rsidP="00017475">
      <w:pPr>
        <w:pStyle w:val="a3"/>
        <w:rPr>
          <w:sz w:val="27"/>
          <w:szCs w:val="27"/>
        </w:rPr>
      </w:pPr>
      <w:r>
        <w:rPr>
          <w:b/>
          <w:bCs/>
          <w:sz w:val="27"/>
          <w:szCs w:val="27"/>
        </w:rPr>
        <w:t>Причины неудач</w:t>
      </w:r>
      <w:r>
        <w:rPr>
          <w:sz w:val="27"/>
          <w:szCs w:val="27"/>
        </w:rPr>
        <w:t xml:space="preserve"> Красной Армии в первые месяцы войны прежде видели во </w:t>
      </w:r>
      <w:r>
        <w:rPr>
          <w:b/>
          <w:bCs/>
          <w:sz w:val="27"/>
          <w:szCs w:val="27"/>
        </w:rPr>
        <w:t>внезапности нападения</w:t>
      </w:r>
      <w:r>
        <w:rPr>
          <w:sz w:val="27"/>
          <w:szCs w:val="27"/>
        </w:rPr>
        <w:t xml:space="preserve"> Германии на Советский Союз и </w:t>
      </w:r>
      <w:r>
        <w:rPr>
          <w:b/>
          <w:bCs/>
          <w:sz w:val="27"/>
          <w:szCs w:val="27"/>
        </w:rPr>
        <w:t>незавершенности подготовительных мероприятий</w:t>
      </w:r>
      <w:r>
        <w:rPr>
          <w:sz w:val="27"/>
          <w:szCs w:val="27"/>
        </w:rPr>
        <w:t xml:space="preserve"> накануне войны. Эти причины, несомненно, имели место. Правда, преувеличивать фактор внезапности не стоит, поскольку Сталину поступало около двухсот донесений о возможности и сроках нападения. Правильнее говорить о его самоуверенности и нежелании прислушаться к мнению осведомленных людей, в том числе военных. Несмотря на прилагаемые в годы третьей пятилетки усилия, Советский Союз не завершил подготовку к войне. Перевооружение Красной Армии и укрепление новых границ к июню 1941 г. не было доведено до конца. </w:t>
      </w:r>
      <w:r>
        <w:rPr>
          <w:b/>
          <w:bCs/>
          <w:sz w:val="27"/>
          <w:szCs w:val="27"/>
        </w:rPr>
        <w:t xml:space="preserve">Ошибочной была </w:t>
      </w:r>
      <w:r>
        <w:rPr>
          <w:sz w:val="27"/>
          <w:szCs w:val="27"/>
        </w:rPr>
        <w:t>также</w:t>
      </w:r>
      <w:r>
        <w:rPr>
          <w:b/>
          <w:bCs/>
          <w:sz w:val="27"/>
          <w:szCs w:val="27"/>
        </w:rPr>
        <w:t xml:space="preserve"> военная доктрина</w:t>
      </w:r>
      <w:r>
        <w:rPr>
          <w:sz w:val="27"/>
          <w:szCs w:val="27"/>
        </w:rPr>
        <w:t xml:space="preserve"> советского руководства: война предполагалась малой кровью на чужой территории, считалось также, что первостепенное значение будет иметь место тактика боя времен гражданской войны.</w:t>
      </w:r>
    </w:p>
    <w:p w:rsidR="00017475" w:rsidRPr="00930F9D" w:rsidRDefault="00237D73" w:rsidP="00017475">
      <w:pPr>
        <w:pStyle w:val="a3"/>
        <w:rPr>
          <w:sz w:val="27"/>
          <w:szCs w:val="27"/>
        </w:rPr>
      </w:pPr>
      <w:r>
        <w:rPr>
          <w:b/>
          <w:sz w:val="27"/>
          <w:szCs w:val="27"/>
        </w:rPr>
        <w:t xml:space="preserve">В 1939г, исключение СССР из Лиги Наций из –за войны с Финляндией. </w:t>
      </w:r>
      <w:r w:rsidR="00017475">
        <w:rPr>
          <w:b/>
          <w:sz w:val="27"/>
          <w:szCs w:val="27"/>
        </w:rPr>
        <w:t xml:space="preserve">Отсутствие  </w:t>
      </w:r>
      <w:r>
        <w:rPr>
          <w:b/>
          <w:sz w:val="27"/>
          <w:szCs w:val="27"/>
        </w:rPr>
        <w:t>антигитлеровской</w:t>
      </w:r>
      <w:r w:rsidR="00017475">
        <w:rPr>
          <w:b/>
          <w:sz w:val="27"/>
          <w:szCs w:val="27"/>
        </w:rPr>
        <w:t xml:space="preserve"> коалиции,</w:t>
      </w:r>
      <w:r w:rsidR="00017475">
        <w:rPr>
          <w:sz w:val="27"/>
          <w:szCs w:val="27"/>
        </w:rPr>
        <w:t xml:space="preserve"> Германия имела союзников, СССР не смог накануне войны </w:t>
      </w:r>
      <w:r>
        <w:rPr>
          <w:sz w:val="27"/>
          <w:szCs w:val="27"/>
        </w:rPr>
        <w:t>наладить</w:t>
      </w:r>
      <w:r w:rsidR="00017475">
        <w:rPr>
          <w:sz w:val="27"/>
          <w:szCs w:val="27"/>
        </w:rPr>
        <w:t xml:space="preserve"> отношения со странами Западной Европы.</w:t>
      </w:r>
    </w:p>
    <w:p w:rsidR="00017475" w:rsidRDefault="00017475" w:rsidP="00017475">
      <w:pPr>
        <w:pStyle w:val="a3"/>
        <w:rPr>
          <w:sz w:val="27"/>
          <w:szCs w:val="27"/>
        </w:rPr>
      </w:pPr>
      <w:r>
        <w:rPr>
          <w:sz w:val="27"/>
          <w:szCs w:val="27"/>
        </w:rPr>
        <w:t xml:space="preserve">Огромное отрицательное воздействие на боеспособность оказали </w:t>
      </w:r>
      <w:r>
        <w:rPr>
          <w:b/>
          <w:bCs/>
          <w:sz w:val="27"/>
          <w:szCs w:val="27"/>
        </w:rPr>
        <w:t>массовые репрессии в армии конца 1930-х гг</w:t>
      </w:r>
      <w:r>
        <w:rPr>
          <w:sz w:val="27"/>
          <w:szCs w:val="27"/>
        </w:rPr>
        <w:t xml:space="preserve">., когда в результате «раскрытия военного заговора» было уничтожено более 40 тыс. человек среднего и высшего комсостава. Из 733 высших военных командиров оказались репрессированными 579. В результате к июню 1941 г. 75% офицеров имели стаж работы на той должности, на которой их застала война, менее года. Овладевать навыками ведения современной войны молодым командирам приходилось на поле боя, неся огромные потери в живой силе и технике. Репрессии повлияли также на моральную атмосферу в армии (подозрительность, доносительство, боязнь ответственности за самостоятельно принимаемое решение). </w:t>
      </w:r>
    </w:p>
    <w:p w:rsidR="00017475" w:rsidRDefault="00017475" w:rsidP="00017475">
      <w:pPr>
        <w:pStyle w:val="a3"/>
        <w:rPr>
          <w:sz w:val="27"/>
          <w:szCs w:val="27"/>
        </w:rPr>
      </w:pPr>
      <w:r>
        <w:rPr>
          <w:b/>
          <w:bCs/>
          <w:sz w:val="27"/>
          <w:szCs w:val="27"/>
        </w:rPr>
        <w:t xml:space="preserve">Нарушение постоянной связи войска со штабами </w:t>
      </w:r>
      <w:r>
        <w:rPr>
          <w:sz w:val="27"/>
          <w:szCs w:val="27"/>
        </w:rPr>
        <w:t xml:space="preserve">в первые дни войны, </w:t>
      </w:r>
      <w:r>
        <w:rPr>
          <w:b/>
          <w:bCs/>
          <w:sz w:val="27"/>
          <w:szCs w:val="27"/>
        </w:rPr>
        <w:t>общая дезорганизация</w:t>
      </w:r>
      <w:r>
        <w:rPr>
          <w:sz w:val="27"/>
          <w:szCs w:val="27"/>
        </w:rPr>
        <w:t xml:space="preserve"> </w:t>
      </w:r>
      <w:r>
        <w:rPr>
          <w:b/>
          <w:bCs/>
          <w:sz w:val="27"/>
          <w:szCs w:val="27"/>
        </w:rPr>
        <w:t>и неразбериха</w:t>
      </w:r>
      <w:r>
        <w:rPr>
          <w:sz w:val="27"/>
          <w:szCs w:val="27"/>
        </w:rPr>
        <w:t xml:space="preserve"> не позволяли командованию правильно оценивать ситуацию. Не представляя истинных размеров катастрофы, </w:t>
      </w:r>
      <w:r>
        <w:rPr>
          <w:b/>
          <w:bCs/>
          <w:sz w:val="27"/>
          <w:szCs w:val="27"/>
        </w:rPr>
        <w:t>высшее политическое руководство страны на какое-то время утратило контроль над ходом событий</w:t>
      </w:r>
      <w:r>
        <w:rPr>
          <w:sz w:val="27"/>
          <w:szCs w:val="27"/>
        </w:rPr>
        <w:t xml:space="preserve">. В первые часы войны фронтовой и армейской авиации был дан приказ: границ ни в коем случае не пересекать, уничтожать врага только над своей территорией. Сосредоточение большей части советской военной авиации у </w:t>
      </w:r>
      <w:r>
        <w:rPr>
          <w:sz w:val="27"/>
          <w:szCs w:val="27"/>
        </w:rPr>
        <w:lastRenderedPageBreak/>
        <w:t xml:space="preserve">западных границ СССР привело к тому, что значительная ее часть (около 1200 самолетов) была уничтожена прямо на аэродромах. И только 25 июня Ставка разрешила перейти к стратегической обороне на рубеже рек Западная Двина и Днепр. Приказ о необходимости удерживать занимаемые позиции при любых обстоятельствах нередко приводил к тому, что целые дивизии и армии попадали в окружение, а затем в плен. За всю историю Великой Отечественной войны в плен попало 5,4 млн советских воинов, из них в первые полгода войны - 4,9 млн чел. Снижению эффективности военного руководства способствовал </w:t>
      </w:r>
      <w:r>
        <w:rPr>
          <w:b/>
          <w:bCs/>
          <w:sz w:val="27"/>
          <w:szCs w:val="27"/>
        </w:rPr>
        <w:t>отказ от единоначалия в армии</w:t>
      </w:r>
      <w:r>
        <w:rPr>
          <w:sz w:val="27"/>
          <w:szCs w:val="27"/>
        </w:rPr>
        <w:t xml:space="preserve">. На основе решения Политбюро ЦК партии, возрождавшего опыт гражданской войны, Президиум ВС СССР </w:t>
      </w:r>
      <w:r>
        <w:rPr>
          <w:b/>
          <w:bCs/>
          <w:sz w:val="27"/>
          <w:szCs w:val="27"/>
        </w:rPr>
        <w:t>16 июля</w:t>
      </w:r>
      <w:r>
        <w:rPr>
          <w:sz w:val="27"/>
          <w:szCs w:val="27"/>
        </w:rPr>
        <w:t xml:space="preserve"> принимает постановление «О реорганизации органов политической пропаганды и </w:t>
      </w:r>
      <w:r>
        <w:rPr>
          <w:b/>
          <w:bCs/>
          <w:sz w:val="27"/>
          <w:szCs w:val="27"/>
        </w:rPr>
        <w:t>введении института военных комиссаров</w:t>
      </w:r>
      <w:r>
        <w:rPr>
          <w:sz w:val="27"/>
          <w:szCs w:val="27"/>
        </w:rPr>
        <w:t xml:space="preserve"> в Рабоче-Крестьянской Красной Армии», действие которого было распространено и на флот. Комиссары и политруки контролировали действия военных. Институт военкомов и политруков просуществовал в армии и на флоте до октября 1942 г. и был упразднен с введением полного единоначалия.</w:t>
      </w:r>
    </w:p>
    <w:p w:rsidR="00017475" w:rsidRPr="00237D73" w:rsidRDefault="00017475" w:rsidP="00017475">
      <w:pPr>
        <w:pStyle w:val="a3"/>
        <w:rPr>
          <w:b/>
          <w:sz w:val="27"/>
          <w:szCs w:val="27"/>
        </w:rPr>
      </w:pPr>
      <w:r>
        <w:rPr>
          <w:sz w:val="27"/>
          <w:szCs w:val="27"/>
        </w:rPr>
        <w:t xml:space="preserve">Следует учитывать также </w:t>
      </w:r>
      <w:r>
        <w:rPr>
          <w:b/>
          <w:bCs/>
          <w:sz w:val="27"/>
          <w:szCs w:val="27"/>
        </w:rPr>
        <w:t>превосходство Германии в экономическом и военно-стратегическом планах</w:t>
      </w:r>
      <w:r>
        <w:rPr>
          <w:sz w:val="27"/>
          <w:szCs w:val="27"/>
        </w:rPr>
        <w:t xml:space="preserve">. Она использовала не только свои ресурсы, но и ресурсы зависимых и оккупированных стран Европы. </w:t>
      </w:r>
      <w:r w:rsidR="00237D73">
        <w:rPr>
          <w:sz w:val="27"/>
          <w:szCs w:val="27"/>
        </w:rPr>
        <w:t xml:space="preserve"> </w:t>
      </w:r>
      <w:r w:rsidR="00237D73">
        <w:rPr>
          <w:b/>
          <w:sz w:val="27"/>
          <w:szCs w:val="27"/>
        </w:rPr>
        <w:t>Тяжёлое экономическое положение в СССР , вызванное событиями 30-х годов.</w:t>
      </w:r>
    </w:p>
    <w:p w:rsidR="00017475" w:rsidRDefault="00017475" w:rsidP="00017475">
      <w:pPr>
        <w:pStyle w:val="a3"/>
        <w:rPr>
          <w:sz w:val="27"/>
          <w:szCs w:val="27"/>
        </w:rPr>
      </w:pPr>
      <w:r>
        <w:rPr>
          <w:sz w:val="27"/>
          <w:szCs w:val="27"/>
        </w:rPr>
        <w:t xml:space="preserve">С началом войны предпринимается ряд мер, направленных на организацию отпора агрессору. В полдень 22 июня по радио с обращением к народу выступил В.М. Молотов. Заканчивалось обращение словами: «Наше дело правое. Враг будет разбит. Победа будет за нами». Показательно, что И.В. Сталин, боясь сделать опрометчивое публичное выступление, не рискнул выступить в этот день перед народом. Он это сделал только 3 июля. Обращаясь к советским людям, как к «братьям» и «сестрам», он определил войну как «всенародную отечественную», в которой речь идет «о жизни и смерти Советского государства, о жизни и смерти народов СССР». </w:t>
      </w:r>
    </w:p>
    <w:p w:rsidR="00017475" w:rsidRPr="00930F9D" w:rsidRDefault="00017475" w:rsidP="00017475">
      <w:pPr>
        <w:pStyle w:val="a3"/>
        <w:rPr>
          <w:sz w:val="27"/>
          <w:szCs w:val="27"/>
        </w:rPr>
      </w:pPr>
      <w:r w:rsidRPr="00930F9D">
        <w:rPr>
          <w:sz w:val="27"/>
          <w:szCs w:val="27"/>
        </w:rPr>
        <w:t xml:space="preserve">22 июня Президиум Верховного Совета принял </w:t>
      </w:r>
      <w:r w:rsidRPr="00930F9D">
        <w:rPr>
          <w:bCs/>
          <w:sz w:val="27"/>
          <w:szCs w:val="27"/>
        </w:rPr>
        <w:t>Указ о мобилизации</w:t>
      </w:r>
      <w:r w:rsidRPr="00930F9D">
        <w:rPr>
          <w:sz w:val="27"/>
          <w:szCs w:val="27"/>
        </w:rPr>
        <w:t xml:space="preserve"> с 23 июня военнообязанных на территории 14 военных округов и введении военного положения в ряде западных областей страны. 23 июня была образована Ставка Главного командования во главе с наркомом обороны Маршалом Советского Союза С.К. Тимошенко. Директивой СНК СССР и ЦК ВКП(б) от 29 июня перед партийными и советскими органами прифронтовых областей была поставлена задача мобилизовать все силы и средства на отпор врагу, «в беспощадной борьбе отстаивать каждую пядь советской земли», крепить тыл Красной Армии, отгонять при ее вынужденном отходе подвижной железнодорожный транспорт, создавать партизанские отряды и диверсионные группы, передавать суду военного трибунала паникеров и трусов. </w:t>
      </w:r>
      <w:r w:rsidRPr="00930F9D">
        <w:rPr>
          <w:bCs/>
          <w:sz w:val="27"/>
          <w:szCs w:val="27"/>
        </w:rPr>
        <w:t xml:space="preserve">30 июня создается </w:t>
      </w:r>
      <w:r w:rsidRPr="00237D73">
        <w:rPr>
          <w:b/>
          <w:bCs/>
          <w:sz w:val="27"/>
          <w:szCs w:val="27"/>
        </w:rPr>
        <w:t xml:space="preserve">Государственный Комитет Обороны </w:t>
      </w:r>
      <w:r w:rsidRPr="00237D73">
        <w:rPr>
          <w:b/>
          <w:sz w:val="27"/>
          <w:szCs w:val="27"/>
        </w:rPr>
        <w:t>(ГКО) во главе с И.В. Сталиным</w:t>
      </w:r>
      <w:r w:rsidRPr="00237D73">
        <w:rPr>
          <w:b/>
          <w:bCs/>
          <w:sz w:val="27"/>
          <w:szCs w:val="27"/>
        </w:rPr>
        <w:t xml:space="preserve">, </w:t>
      </w:r>
      <w:r w:rsidRPr="00237D73">
        <w:rPr>
          <w:b/>
          <w:sz w:val="27"/>
          <w:szCs w:val="27"/>
        </w:rPr>
        <w:t>которому передавалась вся полнота власти в стране.</w:t>
      </w:r>
      <w:r w:rsidRPr="00930F9D">
        <w:rPr>
          <w:sz w:val="27"/>
          <w:szCs w:val="27"/>
        </w:rPr>
        <w:t xml:space="preserve"> 10 июля Ставка Главного командования была преобразована в Ставку Верховного командования, возглавил которую также И.В. Сталин. В</w:t>
      </w:r>
      <w:r w:rsidRPr="00930F9D">
        <w:rPr>
          <w:bCs/>
          <w:sz w:val="27"/>
          <w:szCs w:val="27"/>
        </w:rPr>
        <w:t xml:space="preserve"> августе 1941 г.</w:t>
      </w:r>
      <w:r w:rsidRPr="00930F9D">
        <w:rPr>
          <w:sz w:val="27"/>
          <w:szCs w:val="27"/>
        </w:rPr>
        <w:t xml:space="preserve"> он был объявлен </w:t>
      </w:r>
      <w:r w:rsidRPr="00930F9D">
        <w:rPr>
          <w:bCs/>
          <w:sz w:val="27"/>
          <w:szCs w:val="27"/>
        </w:rPr>
        <w:t>Верховным Главнокомандующим</w:t>
      </w:r>
      <w:r w:rsidRPr="00930F9D">
        <w:rPr>
          <w:sz w:val="27"/>
          <w:szCs w:val="27"/>
        </w:rPr>
        <w:t xml:space="preserve"> (с 16 июля - нарком обороны), а Ставка стала именоваться Ставкой Верховного Главнокомандования (ВГК). Таким образом, </w:t>
      </w:r>
      <w:r w:rsidRPr="00930F9D">
        <w:rPr>
          <w:bCs/>
          <w:sz w:val="27"/>
          <w:szCs w:val="27"/>
        </w:rPr>
        <w:t>Сталин сосредоточил в своих руках всю партийную, государственную и военную власть в стране</w:t>
      </w:r>
      <w:r w:rsidRPr="00930F9D">
        <w:rPr>
          <w:sz w:val="27"/>
          <w:szCs w:val="27"/>
        </w:rPr>
        <w:t>, что не могло не сказаться на оперативности решения вопросов и свидетельствовало об отказе от коллегиальности в работе государственных и военных органов.</w:t>
      </w:r>
    </w:p>
    <w:p w:rsidR="00017475" w:rsidRDefault="00017475" w:rsidP="00017475">
      <w:pPr>
        <w:pStyle w:val="a3"/>
        <w:rPr>
          <w:sz w:val="27"/>
          <w:szCs w:val="27"/>
        </w:rPr>
      </w:pPr>
      <w:r w:rsidRPr="00930F9D">
        <w:rPr>
          <w:sz w:val="27"/>
          <w:szCs w:val="27"/>
        </w:rPr>
        <w:t xml:space="preserve">В целях улучшения материального снабжения действующей армии 28 июля 1941 г. с созданием </w:t>
      </w:r>
      <w:r w:rsidRPr="00930F9D">
        <w:rPr>
          <w:bCs/>
          <w:sz w:val="27"/>
          <w:szCs w:val="27"/>
        </w:rPr>
        <w:t>Главного управления тыла</w:t>
      </w:r>
      <w:r w:rsidRPr="00930F9D">
        <w:rPr>
          <w:sz w:val="27"/>
          <w:szCs w:val="27"/>
        </w:rPr>
        <w:t xml:space="preserve"> была учреждена должность </w:t>
      </w:r>
      <w:r w:rsidRPr="00930F9D">
        <w:rPr>
          <w:bCs/>
          <w:sz w:val="27"/>
          <w:szCs w:val="27"/>
        </w:rPr>
        <w:t>начальника тыла РККА</w:t>
      </w:r>
      <w:r w:rsidRPr="00930F9D">
        <w:rPr>
          <w:sz w:val="27"/>
          <w:szCs w:val="27"/>
        </w:rPr>
        <w:t xml:space="preserve"> во главе с генералом А.В. Хрулевым. 18 июля ЦК ВКП(б) принял постановление «Об организации борьбы в тылу германских войск», в соответствии с которым предусматривалось формирование подпольных партийных и комсомольских организаций, диверсионных групп и партизанских отрядов с целью уничтожения «захватчиков и их пособников».</w:t>
      </w:r>
    </w:p>
    <w:p w:rsidR="00237D73" w:rsidRDefault="00237D73" w:rsidP="00017475">
      <w:pPr>
        <w:pStyle w:val="a3"/>
        <w:rPr>
          <w:sz w:val="27"/>
          <w:szCs w:val="27"/>
        </w:rPr>
      </w:pPr>
    </w:p>
    <w:p w:rsidR="00237D73" w:rsidRPr="00930F9D" w:rsidRDefault="00237D73" w:rsidP="00017475">
      <w:pPr>
        <w:pStyle w:val="a3"/>
        <w:rPr>
          <w:sz w:val="27"/>
          <w:szCs w:val="27"/>
        </w:rPr>
      </w:pPr>
      <w:r>
        <w:rPr>
          <w:sz w:val="27"/>
          <w:szCs w:val="27"/>
        </w:rPr>
        <w:t>В армии началось дезертирство.</w:t>
      </w:r>
    </w:p>
    <w:p w:rsidR="00017475" w:rsidRPr="00930F9D" w:rsidRDefault="00017475" w:rsidP="00017475">
      <w:pPr>
        <w:pStyle w:val="a3"/>
        <w:rPr>
          <w:sz w:val="27"/>
          <w:szCs w:val="27"/>
        </w:rPr>
      </w:pPr>
      <w:r w:rsidRPr="00237D73">
        <w:rPr>
          <w:b/>
          <w:sz w:val="27"/>
          <w:szCs w:val="27"/>
        </w:rPr>
        <w:t>Наряду с политико-воспитательной работой широко использовались репрессивные методы. Так, согласно приказу Ставки ВГК № 270 от 16 августа 1941 г., все военнослужащие, попавшие в плен, объявлялись изменниками Родины, а директива НКО от 12 сентября 1941 г. санкционировала создание в каждой стрелковой дивизии заградительных отрядов. Им вменялось в обязанность применять оружие против «одержимых паникой военнослужащих» и расстреливать дезертиров как предателей.</w:t>
      </w:r>
      <w:r w:rsidRPr="00930F9D">
        <w:rPr>
          <w:sz w:val="27"/>
          <w:szCs w:val="27"/>
        </w:rPr>
        <w:t xml:space="preserve"> Еще более бесчеловечным был приказ НКО от 21 сентября, приравнявший взятых в качестве заложников мирных советских граждан к «пособникам врага», которые подлежали уничтожению как предатели. В первые недели войны Сталин и его окружение не могли еще отчетливо представить степень поразившей страну катастрофы. Казалось, что достаточно жесткой директивы, приказа, окрика или замены командующего армией или фронтом и перевес в борьбе с агрессором будет достигнут. Осознание того, что борьба с фашистской агрессией будет длительной, напряженной и сложной, что она потребует консолидации всего общества, мобилизации всех его физических и духовных сил, происходило постепенно и с большим трудом.</w:t>
      </w:r>
    </w:p>
    <w:p w:rsidR="00017475" w:rsidRPr="00930F9D" w:rsidRDefault="00017475" w:rsidP="00017475">
      <w:pPr>
        <w:pStyle w:val="a3"/>
        <w:rPr>
          <w:sz w:val="27"/>
          <w:szCs w:val="27"/>
        </w:rPr>
      </w:pPr>
      <w:r w:rsidRPr="00930F9D">
        <w:rPr>
          <w:sz w:val="27"/>
          <w:szCs w:val="27"/>
        </w:rPr>
        <w:t xml:space="preserve">В первые месяцы войны проводились крупномасштабные мероприятия по переводу промышленности на военные рельсы. В указе Президиума Верховного Совета СССР </w:t>
      </w:r>
      <w:r w:rsidRPr="00930F9D">
        <w:rPr>
          <w:bCs/>
          <w:sz w:val="27"/>
          <w:szCs w:val="27"/>
        </w:rPr>
        <w:t>«О военном положении»</w:t>
      </w:r>
      <w:r w:rsidRPr="00930F9D">
        <w:rPr>
          <w:sz w:val="27"/>
          <w:szCs w:val="27"/>
        </w:rPr>
        <w:t xml:space="preserve"> от </w:t>
      </w:r>
      <w:r w:rsidRPr="00930F9D">
        <w:rPr>
          <w:bCs/>
          <w:sz w:val="27"/>
          <w:szCs w:val="27"/>
        </w:rPr>
        <w:t>22 июля 1941 г.</w:t>
      </w:r>
      <w:r w:rsidRPr="00930F9D">
        <w:rPr>
          <w:sz w:val="27"/>
          <w:szCs w:val="27"/>
        </w:rPr>
        <w:t xml:space="preserve"> предусматривалось введение трудовой повинности и регулирование работы промышленных предприятий. На следующий день начал действовать мобилизационный план по производству боеприпасов. 24 июня при СНК создается Совет по эвакуации (А.Н. Косыгин, Н.М. Шверник). Из районов, которым грозила опасность, на Урал, в Поволжье, Сибирь и Среднюю Азию с июля по декабрь 1941 г. было эвакуировано 2 593 промышленных предприятий, а также более 12 млн человек. Кроме того, были привезены значительные запасы продовольствия, сельскохозяйственная техника, культурные ценности и др.</w:t>
      </w:r>
    </w:p>
    <w:p w:rsidR="00017475" w:rsidRPr="00930F9D" w:rsidRDefault="00017475" w:rsidP="00017475">
      <w:pPr>
        <w:pStyle w:val="a3"/>
        <w:rPr>
          <w:sz w:val="27"/>
          <w:szCs w:val="27"/>
        </w:rPr>
      </w:pPr>
      <w:r w:rsidRPr="00930F9D">
        <w:rPr>
          <w:bCs/>
          <w:sz w:val="27"/>
          <w:szCs w:val="27"/>
        </w:rPr>
        <w:t>26 июня 1941 г.</w:t>
      </w:r>
      <w:r w:rsidRPr="00930F9D">
        <w:rPr>
          <w:sz w:val="27"/>
          <w:szCs w:val="27"/>
        </w:rPr>
        <w:t xml:space="preserve"> Верховный Совет СССР принимает указ </w:t>
      </w:r>
      <w:r w:rsidRPr="00930F9D">
        <w:rPr>
          <w:bCs/>
          <w:sz w:val="27"/>
          <w:szCs w:val="27"/>
        </w:rPr>
        <w:t>«О режиме рабочего времени рабочих и служащих в военное время»</w:t>
      </w:r>
      <w:r w:rsidRPr="00930F9D">
        <w:rPr>
          <w:sz w:val="27"/>
          <w:szCs w:val="27"/>
        </w:rPr>
        <w:t>,</w:t>
      </w:r>
      <w:r w:rsidRPr="00930F9D">
        <w:rPr>
          <w:bCs/>
          <w:sz w:val="27"/>
          <w:szCs w:val="27"/>
        </w:rPr>
        <w:t xml:space="preserve"> </w:t>
      </w:r>
      <w:r w:rsidRPr="00930F9D">
        <w:rPr>
          <w:sz w:val="27"/>
          <w:szCs w:val="27"/>
        </w:rPr>
        <w:t xml:space="preserve">вводивший сверхурочные работы. В декабре 1941 г. вступил в действие указ </w:t>
      </w:r>
      <w:r w:rsidRPr="00930F9D">
        <w:rPr>
          <w:bCs/>
          <w:sz w:val="27"/>
          <w:szCs w:val="27"/>
        </w:rPr>
        <w:t>«Об ответственности рабочих и служащих предприятий военной промышленности за самовольный уход с предприятий</w:t>
      </w:r>
      <w:r w:rsidRPr="00930F9D">
        <w:rPr>
          <w:sz w:val="27"/>
          <w:szCs w:val="27"/>
        </w:rPr>
        <w:t xml:space="preserve">», а 13 февраля 1942 г. - </w:t>
      </w:r>
      <w:r w:rsidRPr="00930F9D">
        <w:rPr>
          <w:bCs/>
          <w:sz w:val="27"/>
          <w:szCs w:val="27"/>
        </w:rPr>
        <w:t>«О мобилизации для работы на производстве и в строительстве».</w:t>
      </w:r>
      <w:r w:rsidRPr="00930F9D">
        <w:rPr>
          <w:sz w:val="27"/>
          <w:szCs w:val="27"/>
        </w:rPr>
        <w:t xml:space="preserve"> В соответствии с этими указами рабочие и служащие считались мобилизованными на период войны. В апреле 1942 г. мобилизация коснулась и сельских жителей. Основную часть мобилизованных составляли женщины.</w:t>
      </w:r>
    </w:p>
    <w:p w:rsidR="00017475" w:rsidRPr="00930F9D" w:rsidRDefault="00017475" w:rsidP="00017475">
      <w:pPr>
        <w:pStyle w:val="a3"/>
        <w:rPr>
          <w:sz w:val="27"/>
          <w:szCs w:val="27"/>
        </w:rPr>
      </w:pPr>
      <w:r w:rsidRPr="00930F9D">
        <w:rPr>
          <w:sz w:val="27"/>
          <w:szCs w:val="27"/>
        </w:rPr>
        <w:t>Утверждаются мобилизационные народнохозяйственные планы, ориентированные на увеличение выпуска военной продукции. 30 июня 1941 г. создается Комитет по распределению рабочей силы</w:t>
      </w:r>
      <w:r w:rsidRPr="00930F9D">
        <w:rPr>
          <w:bCs/>
          <w:sz w:val="27"/>
          <w:szCs w:val="27"/>
        </w:rPr>
        <w:t>.</w:t>
      </w:r>
      <w:r w:rsidRPr="00930F9D">
        <w:rPr>
          <w:sz w:val="27"/>
          <w:szCs w:val="27"/>
        </w:rPr>
        <w:t xml:space="preserve"> Для обеспечения перевода экономики страны на военные рельсы в крупные промышленные центры и на оборонные предприятия направлялись уполномоченные ГКО и Госплана СССР. В целях ускорения ввода в действие объектов индустрии 11 сентября принимается постановление </w:t>
      </w:r>
      <w:r w:rsidRPr="00930F9D">
        <w:rPr>
          <w:bCs/>
          <w:sz w:val="27"/>
          <w:szCs w:val="27"/>
        </w:rPr>
        <w:t>«О строительстве промышленных предприятий в условиях военного времени».</w:t>
      </w:r>
      <w:r w:rsidRPr="00930F9D">
        <w:rPr>
          <w:sz w:val="27"/>
          <w:szCs w:val="27"/>
        </w:rPr>
        <w:t xml:space="preserve"> </w:t>
      </w:r>
    </w:p>
    <w:p w:rsidR="00017475" w:rsidRPr="00930F9D" w:rsidRDefault="00017475" w:rsidP="00017475">
      <w:pPr>
        <w:pStyle w:val="a3"/>
        <w:rPr>
          <w:sz w:val="27"/>
          <w:szCs w:val="27"/>
        </w:rPr>
      </w:pPr>
      <w:r w:rsidRPr="00930F9D">
        <w:rPr>
          <w:sz w:val="27"/>
          <w:szCs w:val="27"/>
        </w:rPr>
        <w:t xml:space="preserve">Ценой титанических усилий тружеников тыла </w:t>
      </w:r>
      <w:r w:rsidRPr="00930F9D">
        <w:rPr>
          <w:bCs/>
          <w:sz w:val="27"/>
          <w:szCs w:val="27"/>
        </w:rPr>
        <w:t>к декабрю 1941 г. удалось остановить падение объема производства</w:t>
      </w:r>
      <w:r w:rsidRPr="00930F9D">
        <w:rPr>
          <w:sz w:val="27"/>
          <w:szCs w:val="27"/>
        </w:rPr>
        <w:t>, а с марта 1942 г. началось его наращивание. На восток было эвакуировано 1,3 тыс. промышленных предприятий. В 1942 г. по сравнению с 1940 г. в этих районах производство электроэнергии возросло более чем в 2 раза, угля - почти в 2,3, стали - в 2,4 раза. Выпуск военной продукции в марте 1942 г. в восточных районах достиг общесоюзного уровня начала войны. В июне того же года США и СССР подписали соглашение о поставках по ленд-</w:t>
      </w:r>
      <w:r w:rsidRPr="00930F9D">
        <w:rPr>
          <w:sz w:val="27"/>
          <w:szCs w:val="27"/>
        </w:rPr>
        <w:lastRenderedPageBreak/>
        <w:t>лизу. Согласно ему за годы войны Советский Союз получил около 14,8 тыс. самолетов, 7,1 тыс. танков, 8,2 тыс. зенитных орудий, большое количество автомобилей, тракторов и др.</w:t>
      </w:r>
    </w:p>
    <w:p w:rsidR="00017475" w:rsidRPr="00930F9D" w:rsidRDefault="00017475" w:rsidP="00017475">
      <w:pPr>
        <w:tabs>
          <w:tab w:val="left" w:pos="2067"/>
        </w:tabs>
        <w:rPr>
          <w:rFonts w:ascii="Times New Roman" w:hAnsi="Times New Roman" w:cs="Times New Roman"/>
          <w:sz w:val="28"/>
          <w:szCs w:val="28"/>
        </w:rPr>
      </w:pPr>
    </w:p>
    <w:p w:rsidR="00017475" w:rsidRDefault="00017475" w:rsidP="00017475">
      <w:pPr>
        <w:pStyle w:val="4"/>
      </w:pPr>
    </w:p>
    <w:p w:rsidR="00017475" w:rsidRDefault="00017475" w:rsidP="00017475">
      <w:pPr>
        <w:pStyle w:val="a3"/>
      </w:pPr>
    </w:p>
    <w:p w:rsidR="00734073" w:rsidRDefault="00734073"/>
    <w:sectPr w:rsidR="00734073" w:rsidSect="004C7782">
      <w:pgSz w:w="11906" w:h="16838"/>
      <w:pgMar w:top="284"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017475"/>
    <w:rsid w:val="00017475"/>
    <w:rsid w:val="00152792"/>
    <w:rsid w:val="00237D73"/>
    <w:rsid w:val="004E2041"/>
    <w:rsid w:val="00734073"/>
    <w:rsid w:val="00B85FB0"/>
    <w:rsid w:val="00D3258E"/>
    <w:rsid w:val="00D52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75"/>
  </w:style>
  <w:style w:type="paragraph" w:styleId="4">
    <w:name w:val="heading 4"/>
    <w:basedOn w:val="a"/>
    <w:next w:val="a"/>
    <w:link w:val="40"/>
    <w:uiPriority w:val="9"/>
    <w:unhideWhenUsed/>
    <w:qFormat/>
    <w:rsid w:val="000174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7475"/>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017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1674</Words>
  <Characters>9543</Characters>
  <Application>Microsoft Office Word</Application>
  <DocSecurity>0</DocSecurity>
  <Lines>79</Lines>
  <Paragraphs>22</Paragraphs>
  <ScaleCrop>false</ScaleCrop>
  <Company>Your Company Name</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Татьяна</cp:lastModifiedBy>
  <cp:revision>4</cp:revision>
  <dcterms:created xsi:type="dcterms:W3CDTF">2010-04-05T07:05:00Z</dcterms:created>
  <dcterms:modified xsi:type="dcterms:W3CDTF">2010-09-29T10:36:00Z</dcterms:modified>
</cp:coreProperties>
</file>