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19" w:rsidRPr="00111EF0" w:rsidRDefault="009A6419" w:rsidP="00221A52">
      <w:pPr>
        <w:ind w:firstLine="567"/>
        <w:jc w:val="center"/>
        <w:rPr>
          <w:rFonts w:ascii="Times New Roman" w:eastAsia="Times New Roman" w:hAnsi="Times New Roman" w:cs="Times New Roman"/>
          <w:b/>
          <w:sz w:val="28"/>
          <w:szCs w:val="28"/>
        </w:rPr>
      </w:pPr>
      <w:r w:rsidRPr="00111EF0">
        <w:rPr>
          <w:rFonts w:ascii="Times New Roman" w:eastAsia="Times New Roman" w:hAnsi="Times New Roman" w:cs="Times New Roman"/>
          <w:b/>
          <w:sz w:val="28"/>
          <w:szCs w:val="28"/>
        </w:rPr>
        <w:t>Сетевая м</w:t>
      </w:r>
      <w:r w:rsidR="00D1364F">
        <w:rPr>
          <w:rFonts w:ascii="Times New Roman" w:eastAsia="Times New Roman" w:hAnsi="Times New Roman" w:cs="Times New Roman"/>
          <w:b/>
          <w:sz w:val="28"/>
          <w:szCs w:val="28"/>
        </w:rPr>
        <w:t>одель предпрофильной подготовки</w:t>
      </w:r>
    </w:p>
    <w:p w:rsidR="00111EF0" w:rsidRPr="00111EF0" w:rsidRDefault="009A6419" w:rsidP="00111EF0">
      <w:pPr>
        <w:jc w:val="center"/>
        <w:rPr>
          <w:rFonts w:ascii="Times New Roman" w:eastAsia="Times New Roman" w:hAnsi="Times New Roman" w:cs="Times New Roman"/>
          <w:b/>
          <w:sz w:val="28"/>
          <w:szCs w:val="28"/>
        </w:rPr>
      </w:pPr>
      <w:r w:rsidRPr="00111EF0">
        <w:rPr>
          <w:rFonts w:ascii="Times New Roman" w:eastAsia="Times New Roman" w:hAnsi="Times New Roman" w:cs="Times New Roman"/>
          <w:b/>
          <w:sz w:val="28"/>
          <w:szCs w:val="28"/>
        </w:rPr>
        <w:t>Агуреева С.В., Остроумова Е.Е.</w:t>
      </w:r>
    </w:p>
    <w:p w:rsidR="00111EF0" w:rsidRDefault="009A6419"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С 2005 года в образовательных учреждениях области началось поэтапное введение предпрофильной подготовки и профильного обучения.</w:t>
      </w:r>
      <w:r w:rsidR="00111EF0">
        <w:rPr>
          <w:rFonts w:ascii="Times New Roman" w:eastAsia="Times New Roman" w:hAnsi="Times New Roman" w:cs="Times New Roman"/>
          <w:b/>
          <w:sz w:val="24"/>
          <w:szCs w:val="24"/>
        </w:rPr>
        <w:t xml:space="preserve"> </w:t>
      </w:r>
      <w:r w:rsidRPr="00111EF0">
        <w:rPr>
          <w:rFonts w:ascii="Times New Roman" w:eastAsia="Times New Roman" w:hAnsi="Times New Roman" w:cs="Times New Roman"/>
          <w:sz w:val="24"/>
          <w:szCs w:val="24"/>
        </w:rPr>
        <w:t xml:space="preserve">Одним из направлений создания профильной школы является вариативность форм </w:t>
      </w:r>
      <w:proofErr w:type="spellStart"/>
      <w:r w:rsidRPr="00111EF0">
        <w:rPr>
          <w:rFonts w:ascii="Times New Roman" w:eastAsia="Times New Roman" w:hAnsi="Times New Roman" w:cs="Times New Roman"/>
          <w:sz w:val="24"/>
          <w:szCs w:val="24"/>
        </w:rPr>
        <w:t>предпрофильного</w:t>
      </w:r>
      <w:proofErr w:type="spellEnd"/>
      <w:r w:rsidRPr="00111EF0">
        <w:rPr>
          <w:rFonts w:ascii="Times New Roman" w:eastAsia="Times New Roman" w:hAnsi="Times New Roman" w:cs="Times New Roman"/>
          <w:sz w:val="24"/>
          <w:szCs w:val="24"/>
        </w:rPr>
        <w:t xml:space="preserve"> обучения. Практический опыт показывает, что существуют две модели </w:t>
      </w:r>
      <w:proofErr w:type="spellStart"/>
      <w:r w:rsidRPr="00111EF0">
        <w:rPr>
          <w:rFonts w:ascii="Times New Roman" w:eastAsia="Times New Roman" w:hAnsi="Times New Roman" w:cs="Times New Roman"/>
          <w:sz w:val="24"/>
          <w:szCs w:val="24"/>
        </w:rPr>
        <w:t>профилизации</w:t>
      </w:r>
      <w:proofErr w:type="spellEnd"/>
      <w:r w:rsidRPr="00111EF0">
        <w:rPr>
          <w:rFonts w:ascii="Times New Roman" w:eastAsia="Times New Roman" w:hAnsi="Times New Roman" w:cs="Times New Roman"/>
          <w:sz w:val="24"/>
          <w:szCs w:val="24"/>
        </w:rPr>
        <w:t xml:space="preserve">: </w:t>
      </w:r>
      <w:proofErr w:type="spellStart"/>
      <w:r w:rsidRPr="00111EF0">
        <w:rPr>
          <w:rFonts w:ascii="Times New Roman" w:eastAsia="Times New Roman" w:hAnsi="Times New Roman" w:cs="Times New Roman"/>
          <w:sz w:val="24"/>
          <w:szCs w:val="24"/>
        </w:rPr>
        <w:t>внутришкольная</w:t>
      </w:r>
      <w:proofErr w:type="spellEnd"/>
      <w:r w:rsidRPr="00111EF0">
        <w:rPr>
          <w:rFonts w:ascii="Times New Roman" w:eastAsia="Times New Roman" w:hAnsi="Times New Roman" w:cs="Times New Roman"/>
          <w:sz w:val="24"/>
          <w:szCs w:val="24"/>
        </w:rPr>
        <w:t xml:space="preserve"> и </w:t>
      </w:r>
      <w:proofErr w:type="gramStart"/>
      <w:r w:rsidRPr="00111EF0">
        <w:rPr>
          <w:rFonts w:ascii="Times New Roman" w:eastAsia="Times New Roman" w:hAnsi="Times New Roman" w:cs="Times New Roman"/>
          <w:sz w:val="24"/>
          <w:szCs w:val="24"/>
        </w:rPr>
        <w:t>сетевая</w:t>
      </w:r>
      <w:proofErr w:type="gramEnd"/>
      <w:r w:rsidRPr="00111EF0">
        <w:rPr>
          <w:rFonts w:ascii="Times New Roman" w:eastAsia="Times New Roman" w:hAnsi="Times New Roman" w:cs="Times New Roman"/>
          <w:sz w:val="24"/>
          <w:szCs w:val="24"/>
        </w:rPr>
        <w:t xml:space="preserve">. В Саратовской области большинство школ используют </w:t>
      </w:r>
      <w:proofErr w:type="spellStart"/>
      <w:r w:rsidRPr="00111EF0">
        <w:rPr>
          <w:rFonts w:ascii="Times New Roman" w:eastAsia="Times New Roman" w:hAnsi="Times New Roman" w:cs="Times New Roman"/>
          <w:sz w:val="24"/>
          <w:szCs w:val="24"/>
        </w:rPr>
        <w:t>внутришкольную</w:t>
      </w:r>
      <w:proofErr w:type="spellEnd"/>
      <w:r w:rsidRPr="00111EF0">
        <w:rPr>
          <w:rFonts w:ascii="Times New Roman" w:eastAsia="Times New Roman" w:hAnsi="Times New Roman" w:cs="Times New Roman"/>
          <w:sz w:val="24"/>
          <w:szCs w:val="24"/>
        </w:rPr>
        <w:t xml:space="preserve"> </w:t>
      </w:r>
      <w:proofErr w:type="spellStart"/>
      <w:r w:rsidRPr="00111EF0">
        <w:rPr>
          <w:rFonts w:ascii="Times New Roman" w:eastAsia="Times New Roman" w:hAnsi="Times New Roman" w:cs="Times New Roman"/>
          <w:sz w:val="24"/>
          <w:szCs w:val="24"/>
        </w:rPr>
        <w:t>профилизацию</w:t>
      </w:r>
      <w:proofErr w:type="spellEnd"/>
      <w:r w:rsidRPr="00111EF0">
        <w:rPr>
          <w:rFonts w:ascii="Times New Roman" w:eastAsia="Times New Roman" w:hAnsi="Times New Roman" w:cs="Times New Roman"/>
          <w:sz w:val="24"/>
          <w:szCs w:val="24"/>
        </w:rPr>
        <w:t xml:space="preserve">, но больший на наш взгляд эффект даст сочетание </w:t>
      </w:r>
      <w:proofErr w:type="spellStart"/>
      <w:r w:rsidRPr="00111EF0">
        <w:rPr>
          <w:rFonts w:ascii="Times New Roman" w:eastAsia="Times New Roman" w:hAnsi="Times New Roman" w:cs="Times New Roman"/>
          <w:sz w:val="24"/>
          <w:szCs w:val="24"/>
        </w:rPr>
        <w:t>внутришкольной</w:t>
      </w:r>
      <w:proofErr w:type="spellEnd"/>
      <w:r w:rsidRPr="00111EF0">
        <w:rPr>
          <w:rFonts w:ascii="Times New Roman" w:eastAsia="Times New Roman" w:hAnsi="Times New Roman" w:cs="Times New Roman"/>
          <w:sz w:val="24"/>
          <w:szCs w:val="24"/>
        </w:rPr>
        <w:t xml:space="preserve"> </w:t>
      </w:r>
      <w:proofErr w:type="spellStart"/>
      <w:r w:rsidRPr="00111EF0">
        <w:rPr>
          <w:rFonts w:ascii="Times New Roman" w:eastAsia="Times New Roman" w:hAnsi="Times New Roman" w:cs="Times New Roman"/>
          <w:sz w:val="24"/>
          <w:szCs w:val="24"/>
        </w:rPr>
        <w:t>профилизации</w:t>
      </w:r>
      <w:proofErr w:type="spellEnd"/>
      <w:r w:rsidRPr="00111EF0">
        <w:rPr>
          <w:rFonts w:ascii="Times New Roman" w:eastAsia="Times New Roman" w:hAnsi="Times New Roman" w:cs="Times New Roman"/>
          <w:sz w:val="24"/>
          <w:szCs w:val="24"/>
        </w:rPr>
        <w:t xml:space="preserve"> и сетевой.</w:t>
      </w:r>
      <w:r w:rsidR="00111EF0">
        <w:rPr>
          <w:rFonts w:ascii="Times New Roman" w:eastAsia="Times New Roman" w:hAnsi="Times New Roman" w:cs="Times New Roman"/>
          <w:sz w:val="24"/>
          <w:szCs w:val="24"/>
        </w:rPr>
        <w:t xml:space="preserve"> </w:t>
      </w:r>
    </w:p>
    <w:p w:rsidR="00111EF0" w:rsidRDefault="009A6419"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 xml:space="preserve">Основное отличие сетевой модели предпрофильной подготовки заключается в активном привлечении </w:t>
      </w:r>
      <w:proofErr w:type="spellStart"/>
      <w:r w:rsidRPr="00111EF0">
        <w:rPr>
          <w:rFonts w:ascii="Times New Roman" w:eastAsia="Times New Roman" w:hAnsi="Times New Roman" w:cs="Times New Roman"/>
          <w:sz w:val="24"/>
          <w:szCs w:val="24"/>
        </w:rPr>
        <w:t>профориентационной</w:t>
      </w:r>
      <w:proofErr w:type="spellEnd"/>
      <w:r w:rsidRPr="00111EF0">
        <w:rPr>
          <w:rFonts w:ascii="Times New Roman" w:eastAsia="Times New Roman" w:hAnsi="Times New Roman" w:cs="Times New Roman"/>
          <w:sz w:val="24"/>
          <w:szCs w:val="24"/>
        </w:rPr>
        <w:t xml:space="preserve"> </w:t>
      </w:r>
      <w:r w:rsidR="00727AD1" w:rsidRPr="00111EF0">
        <w:rPr>
          <w:rFonts w:ascii="Times New Roman" w:eastAsia="Times New Roman" w:hAnsi="Times New Roman" w:cs="Times New Roman"/>
          <w:sz w:val="24"/>
          <w:szCs w:val="24"/>
        </w:rPr>
        <w:t>работе и проведению элективных курсов учреждений начального, среднего и высшего профессионального образования, учреждений дополнительного образования, промышленных предприятий и бизнес структур.</w:t>
      </w:r>
      <w:r w:rsidR="00111EF0">
        <w:rPr>
          <w:rFonts w:ascii="Times New Roman" w:eastAsia="Times New Roman" w:hAnsi="Times New Roman" w:cs="Times New Roman"/>
          <w:b/>
          <w:sz w:val="24"/>
          <w:szCs w:val="24"/>
        </w:rPr>
        <w:t xml:space="preserve"> </w:t>
      </w:r>
      <w:r w:rsidR="00727AD1" w:rsidRPr="00111EF0">
        <w:rPr>
          <w:rFonts w:ascii="Times New Roman" w:eastAsia="Times New Roman" w:hAnsi="Times New Roman" w:cs="Times New Roman"/>
          <w:sz w:val="24"/>
          <w:szCs w:val="24"/>
        </w:rPr>
        <w:t xml:space="preserve">Модель предпрофильной подготовки </w:t>
      </w:r>
      <w:r w:rsidR="002A2BA3" w:rsidRPr="00111EF0">
        <w:rPr>
          <w:rFonts w:ascii="Times New Roman" w:eastAsia="Times New Roman" w:hAnsi="Times New Roman" w:cs="Times New Roman"/>
          <w:sz w:val="24"/>
          <w:szCs w:val="24"/>
        </w:rPr>
        <w:t xml:space="preserve">по химии </w:t>
      </w:r>
      <w:r w:rsidR="00727AD1" w:rsidRPr="00111EF0">
        <w:rPr>
          <w:rFonts w:ascii="Times New Roman" w:eastAsia="Times New Roman" w:hAnsi="Times New Roman" w:cs="Times New Roman"/>
          <w:sz w:val="24"/>
          <w:szCs w:val="24"/>
        </w:rPr>
        <w:t xml:space="preserve"> образовательного учреждения </w:t>
      </w:r>
      <w:r w:rsidR="002A2BA3" w:rsidRPr="00111EF0">
        <w:rPr>
          <w:rFonts w:ascii="Times New Roman" w:eastAsia="Times New Roman" w:hAnsi="Times New Roman" w:cs="Times New Roman"/>
          <w:sz w:val="24"/>
          <w:szCs w:val="24"/>
        </w:rPr>
        <w:t xml:space="preserve">МОУ «Средняя общеобразовательная школа № 33» города Энгельса </w:t>
      </w:r>
      <w:r w:rsidR="00727AD1" w:rsidRPr="00111EF0">
        <w:rPr>
          <w:rFonts w:ascii="Times New Roman" w:eastAsia="Times New Roman" w:hAnsi="Times New Roman" w:cs="Times New Roman"/>
          <w:sz w:val="24"/>
          <w:szCs w:val="24"/>
        </w:rPr>
        <w:t xml:space="preserve">строится из </w:t>
      </w:r>
      <w:proofErr w:type="spellStart"/>
      <w:r w:rsidR="00727AD1" w:rsidRPr="00111EF0">
        <w:rPr>
          <w:rFonts w:ascii="Times New Roman" w:eastAsia="Times New Roman" w:hAnsi="Times New Roman" w:cs="Times New Roman"/>
          <w:sz w:val="24"/>
          <w:szCs w:val="24"/>
        </w:rPr>
        <w:t>внутришкольной</w:t>
      </w:r>
      <w:proofErr w:type="spellEnd"/>
      <w:r w:rsidR="00727AD1" w:rsidRPr="00111EF0">
        <w:rPr>
          <w:rFonts w:ascii="Times New Roman" w:eastAsia="Times New Roman" w:hAnsi="Times New Roman" w:cs="Times New Roman"/>
          <w:sz w:val="24"/>
          <w:szCs w:val="24"/>
        </w:rPr>
        <w:t xml:space="preserve"> модели</w:t>
      </w:r>
      <w:r w:rsidR="000D1189" w:rsidRPr="00111EF0">
        <w:rPr>
          <w:rFonts w:ascii="Times New Roman" w:eastAsia="Times New Roman" w:hAnsi="Times New Roman" w:cs="Times New Roman"/>
          <w:sz w:val="24"/>
          <w:szCs w:val="24"/>
        </w:rPr>
        <w:t>:</w:t>
      </w:r>
    </w:p>
    <w:p w:rsidR="00111EF0" w:rsidRDefault="00727AD1"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 xml:space="preserve">5 класс </w:t>
      </w:r>
      <w:r w:rsidR="000D1189" w:rsidRPr="00111EF0">
        <w:rPr>
          <w:rFonts w:ascii="Times New Roman" w:eastAsia="Times New Roman" w:hAnsi="Times New Roman" w:cs="Times New Roman"/>
          <w:sz w:val="24"/>
          <w:szCs w:val="24"/>
        </w:rPr>
        <w:t>–</w:t>
      </w:r>
      <w:r w:rsidRPr="00111EF0">
        <w:rPr>
          <w:rFonts w:ascii="Times New Roman" w:eastAsia="Times New Roman" w:hAnsi="Times New Roman" w:cs="Times New Roman"/>
          <w:sz w:val="24"/>
          <w:szCs w:val="24"/>
        </w:rPr>
        <w:t xml:space="preserve"> Естествознание</w:t>
      </w:r>
      <w:r w:rsidR="000D1189" w:rsidRPr="00111EF0">
        <w:rPr>
          <w:rFonts w:ascii="Times New Roman" w:eastAsia="Times New Roman" w:hAnsi="Times New Roman" w:cs="Times New Roman"/>
          <w:sz w:val="24"/>
          <w:szCs w:val="24"/>
        </w:rPr>
        <w:t xml:space="preserve"> (Т.С. Сухова, В.И. Строганов)</w:t>
      </w:r>
      <w:r w:rsidR="00F93EEB" w:rsidRPr="00111EF0">
        <w:rPr>
          <w:rFonts w:ascii="Times New Roman" w:eastAsia="Times New Roman" w:hAnsi="Times New Roman" w:cs="Times New Roman"/>
          <w:sz w:val="24"/>
          <w:szCs w:val="24"/>
        </w:rPr>
        <w:t xml:space="preserve"> </w:t>
      </w:r>
      <w:r w:rsidR="002A2BA3" w:rsidRPr="00111EF0">
        <w:rPr>
          <w:rFonts w:ascii="Times New Roman" w:eastAsia="Times New Roman" w:hAnsi="Times New Roman" w:cs="Times New Roman"/>
          <w:sz w:val="24"/>
          <w:szCs w:val="24"/>
        </w:rPr>
        <w:t>- ранняя профилизация, основы естественно – научных знаний.</w:t>
      </w:r>
    </w:p>
    <w:p w:rsidR="00111EF0" w:rsidRDefault="000D1189" w:rsidP="00111EF0">
      <w:pPr>
        <w:ind w:firstLine="567"/>
        <w:jc w:val="both"/>
        <w:rPr>
          <w:rFonts w:ascii="Times New Roman" w:eastAsia="Times New Roman" w:hAnsi="Times New Roman" w:cs="Times New Roman"/>
          <w:sz w:val="24"/>
          <w:szCs w:val="24"/>
        </w:rPr>
      </w:pPr>
      <w:proofErr w:type="gramStart"/>
      <w:r w:rsidRPr="00111EF0">
        <w:rPr>
          <w:rFonts w:ascii="Times New Roman" w:eastAsia="Times New Roman" w:hAnsi="Times New Roman" w:cs="Times New Roman"/>
          <w:sz w:val="24"/>
          <w:szCs w:val="24"/>
        </w:rPr>
        <w:t>6 – 7 класс – раннее изучение</w:t>
      </w:r>
      <w:r w:rsidR="002A2BA3" w:rsidRPr="00111EF0">
        <w:rPr>
          <w:rFonts w:ascii="Times New Roman" w:eastAsia="Times New Roman" w:hAnsi="Times New Roman" w:cs="Times New Roman"/>
          <w:sz w:val="24"/>
          <w:szCs w:val="24"/>
        </w:rPr>
        <w:t xml:space="preserve"> химии (пропедевтический курс),                           (авторы:</w:t>
      </w:r>
      <w:proofErr w:type="gramEnd"/>
      <w:r w:rsidR="002A2BA3" w:rsidRPr="00111EF0">
        <w:rPr>
          <w:rFonts w:ascii="Times New Roman" w:eastAsia="Times New Roman" w:hAnsi="Times New Roman" w:cs="Times New Roman"/>
          <w:sz w:val="24"/>
          <w:szCs w:val="24"/>
        </w:rPr>
        <w:t xml:space="preserve"> </w:t>
      </w:r>
      <w:r w:rsidRPr="00111EF0">
        <w:rPr>
          <w:rFonts w:ascii="Times New Roman" w:eastAsia="Times New Roman" w:hAnsi="Times New Roman" w:cs="Times New Roman"/>
          <w:sz w:val="24"/>
          <w:szCs w:val="24"/>
        </w:rPr>
        <w:t>Габриелян О.С., Остроумов И.Г.</w:t>
      </w:r>
      <w:r w:rsidR="002A2BA3" w:rsidRPr="00111EF0">
        <w:rPr>
          <w:rFonts w:ascii="Times New Roman" w:eastAsia="Times New Roman" w:hAnsi="Times New Roman" w:cs="Times New Roman"/>
          <w:sz w:val="24"/>
          <w:szCs w:val="24"/>
        </w:rPr>
        <w:t>)</w:t>
      </w:r>
    </w:p>
    <w:p w:rsidR="00111EF0" w:rsidRDefault="000D1189"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8 класс – элективные курсы</w:t>
      </w:r>
      <w:r w:rsidR="002A2BA3" w:rsidRPr="00111EF0">
        <w:rPr>
          <w:rFonts w:ascii="Times New Roman" w:eastAsia="Times New Roman" w:hAnsi="Times New Roman" w:cs="Times New Roman"/>
          <w:sz w:val="24"/>
          <w:szCs w:val="24"/>
        </w:rPr>
        <w:t xml:space="preserve"> по химии</w:t>
      </w:r>
    </w:p>
    <w:p w:rsidR="00111EF0" w:rsidRDefault="000D1189"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9 класс – сетевая модель предпрофильной подготовки</w:t>
      </w:r>
    </w:p>
    <w:p w:rsidR="00111EF0" w:rsidRDefault="002A2BA3" w:rsidP="00111EF0">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2007 году нами</w:t>
      </w:r>
      <w:r w:rsidR="000D1189" w:rsidRPr="00727AD1">
        <w:rPr>
          <w:rFonts w:ascii="Times New Roman" w:eastAsia="Times New Roman" w:hAnsi="Times New Roman" w:cs="Times New Roman"/>
          <w:sz w:val="24"/>
          <w:szCs w:val="24"/>
        </w:rPr>
        <w:t xml:space="preserve"> разработан и апробирован</w:t>
      </w:r>
      <w:r w:rsidR="000D1189">
        <w:rPr>
          <w:rFonts w:ascii="Times New Roman" w:eastAsia="Times New Roman" w:hAnsi="Times New Roman" w:cs="Times New Roman"/>
          <w:sz w:val="24"/>
          <w:szCs w:val="24"/>
        </w:rPr>
        <w:t xml:space="preserve"> сетевой элективный курс</w:t>
      </w:r>
      <w:r>
        <w:rPr>
          <w:rFonts w:ascii="Times New Roman" w:eastAsia="Times New Roman" w:hAnsi="Times New Roman" w:cs="Times New Roman"/>
          <w:sz w:val="24"/>
          <w:szCs w:val="24"/>
        </w:rPr>
        <w:t>:</w:t>
      </w:r>
      <w:r w:rsidR="000D1189">
        <w:rPr>
          <w:rFonts w:ascii="Times New Roman" w:eastAsia="Times New Roman" w:hAnsi="Times New Roman" w:cs="Times New Roman"/>
          <w:sz w:val="24"/>
          <w:szCs w:val="24"/>
        </w:rPr>
        <w:t xml:space="preserve"> </w:t>
      </w:r>
    </w:p>
    <w:p w:rsidR="00111EF0" w:rsidRDefault="000D1189" w:rsidP="00111EF0">
      <w:pPr>
        <w:ind w:firstLine="567"/>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«Химия в моей будущей профессии»</w:t>
      </w:r>
      <w:r w:rsidR="002A2BA3" w:rsidRPr="00111EF0">
        <w:rPr>
          <w:rFonts w:ascii="Times New Roman" w:eastAsia="Times New Roman" w:hAnsi="Times New Roman" w:cs="Times New Roman"/>
          <w:sz w:val="24"/>
          <w:szCs w:val="24"/>
        </w:rPr>
        <w:t xml:space="preserve">.  </w:t>
      </w:r>
      <w:r w:rsidRPr="00111EF0">
        <w:rPr>
          <w:rFonts w:ascii="Times New Roman" w:eastAsia="Times New Roman" w:hAnsi="Times New Roman" w:cs="Times New Roman"/>
          <w:sz w:val="24"/>
          <w:szCs w:val="24"/>
        </w:rPr>
        <w:t>Мы старались сделать этот элективный курс доступным, актуальным, практически значимым, побуждающим к практической деятельности.</w:t>
      </w:r>
      <w:r w:rsidR="00111EF0" w:rsidRPr="00111EF0">
        <w:rPr>
          <w:rFonts w:ascii="Times New Roman" w:eastAsia="Times New Roman" w:hAnsi="Times New Roman" w:cs="Times New Roman"/>
          <w:sz w:val="24"/>
          <w:szCs w:val="24"/>
        </w:rPr>
        <w:t xml:space="preserve"> </w:t>
      </w:r>
      <w:r w:rsidRPr="00111EF0">
        <w:rPr>
          <w:rFonts w:ascii="Times New Roman" w:eastAsia="Times New Roman" w:hAnsi="Times New Roman" w:cs="Times New Roman"/>
          <w:sz w:val="24"/>
          <w:szCs w:val="24"/>
        </w:rPr>
        <w:t xml:space="preserve">Занятия элективного курса проводятся в учебных и лабораторных аудиториях разных образовательных учреждений. </w:t>
      </w:r>
      <w:r w:rsidR="002A2BA3" w:rsidRPr="00111EF0">
        <w:rPr>
          <w:rFonts w:ascii="Times New Roman" w:eastAsia="Times New Roman" w:hAnsi="Times New Roman" w:cs="Times New Roman"/>
          <w:sz w:val="24"/>
          <w:szCs w:val="24"/>
        </w:rPr>
        <w:t xml:space="preserve">Таких как: </w:t>
      </w:r>
    </w:p>
    <w:p w:rsidR="00111EF0" w:rsidRPr="00111EF0" w:rsidRDefault="002A2BA3" w:rsidP="00111EF0">
      <w:pPr>
        <w:pStyle w:val="a4"/>
        <w:numPr>
          <w:ilvl w:val="0"/>
          <w:numId w:val="6"/>
        </w:numPr>
        <w:jc w:val="both"/>
        <w:rPr>
          <w:rFonts w:ascii="Times New Roman" w:eastAsia="Times New Roman" w:hAnsi="Times New Roman" w:cs="Times New Roman"/>
          <w:sz w:val="24"/>
          <w:szCs w:val="24"/>
        </w:rPr>
      </w:pPr>
      <w:proofErr w:type="spellStart"/>
      <w:r w:rsidRPr="00111EF0">
        <w:rPr>
          <w:rFonts w:ascii="Times New Roman" w:eastAsia="Times New Roman" w:hAnsi="Times New Roman" w:cs="Times New Roman"/>
          <w:sz w:val="24"/>
          <w:szCs w:val="24"/>
        </w:rPr>
        <w:t>Энгельсский</w:t>
      </w:r>
      <w:proofErr w:type="spellEnd"/>
      <w:r w:rsidRPr="00111EF0">
        <w:rPr>
          <w:rFonts w:ascii="Times New Roman" w:eastAsia="Times New Roman" w:hAnsi="Times New Roman" w:cs="Times New Roman"/>
          <w:sz w:val="24"/>
          <w:szCs w:val="24"/>
        </w:rPr>
        <w:t xml:space="preserve"> технический институт, филиал  СГТУ (кафедры – экологии, кафедр</w:t>
      </w:r>
      <w:r w:rsidR="00F44027" w:rsidRPr="00111EF0">
        <w:rPr>
          <w:rFonts w:ascii="Times New Roman" w:eastAsia="Times New Roman" w:hAnsi="Times New Roman" w:cs="Times New Roman"/>
          <w:sz w:val="24"/>
          <w:szCs w:val="24"/>
        </w:rPr>
        <w:t>а полимерных материалов и эластомеров, кафедра электрохимических производств)</w:t>
      </w:r>
      <w:r w:rsidR="00111EF0" w:rsidRPr="00111EF0">
        <w:rPr>
          <w:rFonts w:ascii="Times New Roman" w:eastAsia="Times New Roman" w:hAnsi="Times New Roman" w:cs="Times New Roman"/>
          <w:sz w:val="24"/>
          <w:szCs w:val="24"/>
        </w:rPr>
        <w:t>.</w:t>
      </w:r>
    </w:p>
    <w:p w:rsidR="00111EF0" w:rsidRPr="00111EF0" w:rsidRDefault="002A2BA3" w:rsidP="00111EF0">
      <w:pPr>
        <w:pStyle w:val="a4"/>
        <w:numPr>
          <w:ilvl w:val="0"/>
          <w:numId w:val="6"/>
        </w:numPr>
        <w:jc w:val="both"/>
        <w:rPr>
          <w:rFonts w:ascii="Times New Roman" w:eastAsia="Times New Roman" w:hAnsi="Times New Roman" w:cs="Times New Roman"/>
          <w:sz w:val="24"/>
          <w:szCs w:val="24"/>
        </w:rPr>
      </w:pPr>
      <w:proofErr w:type="spellStart"/>
      <w:r w:rsidRPr="00111EF0">
        <w:rPr>
          <w:rFonts w:ascii="Times New Roman" w:eastAsia="Times New Roman" w:hAnsi="Times New Roman" w:cs="Times New Roman"/>
          <w:sz w:val="24"/>
          <w:szCs w:val="24"/>
        </w:rPr>
        <w:t>Энгельсский</w:t>
      </w:r>
      <w:proofErr w:type="spellEnd"/>
      <w:r w:rsidRPr="00111EF0">
        <w:rPr>
          <w:rFonts w:ascii="Times New Roman" w:eastAsia="Times New Roman" w:hAnsi="Times New Roman" w:cs="Times New Roman"/>
          <w:sz w:val="24"/>
          <w:szCs w:val="24"/>
        </w:rPr>
        <w:t xml:space="preserve"> промышленно – экономический техникум</w:t>
      </w:r>
      <w:r w:rsidR="00111EF0" w:rsidRPr="00111EF0">
        <w:rPr>
          <w:rFonts w:ascii="Times New Roman" w:eastAsia="Times New Roman" w:hAnsi="Times New Roman" w:cs="Times New Roman"/>
          <w:sz w:val="24"/>
          <w:szCs w:val="24"/>
        </w:rPr>
        <w:t>.</w:t>
      </w:r>
    </w:p>
    <w:p w:rsidR="002A2BA3" w:rsidRPr="00111EF0" w:rsidRDefault="00F44027" w:rsidP="00111EF0">
      <w:pPr>
        <w:pStyle w:val="a4"/>
        <w:numPr>
          <w:ilvl w:val="0"/>
          <w:numId w:val="6"/>
        </w:numPr>
        <w:jc w:val="both"/>
        <w:rPr>
          <w:rFonts w:ascii="Times New Roman" w:eastAsia="Times New Roman" w:hAnsi="Times New Roman" w:cs="Times New Roman"/>
          <w:sz w:val="24"/>
          <w:szCs w:val="24"/>
        </w:rPr>
      </w:pPr>
      <w:r w:rsidRPr="00111EF0">
        <w:rPr>
          <w:rFonts w:ascii="Times New Roman" w:eastAsia="Times New Roman" w:hAnsi="Times New Roman" w:cs="Times New Roman"/>
          <w:sz w:val="24"/>
          <w:szCs w:val="24"/>
        </w:rPr>
        <w:t>Учреждения начального пр</w:t>
      </w:r>
      <w:r w:rsidR="00111EF0" w:rsidRPr="00111EF0">
        <w:rPr>
          <w:rFonts w:ascii="Times New Roman" w:eastAsia="Times New Roman" w:hAnsi="Times New Roman" w:cs="Times New Roman"/>
          <w:sz w:val="24"/>
          <w:szCs w:val="24"/>
        </w:rPr>
        <w:t>офессионального образования в городе</w:t>
      </w:r>
      <w:r w:rsidRPr="00111EF0">
        <w:rPr>
          <w:rFonts w:ascii="Times New Roman" w:eastAsia="Times New Roman" w:hAnsi="Times New Roman" w:cs="Times New Roman"/>
          <w:sz w:val="24"/>
          <w:szCs w:val="24"/>
        </w:rPr>
        <w:t xml:space="preserve"> Энгельсе</w:t>
      </w:r>
      <w:r w:rsidR="00111EF0" w:rsidRPr="00111EF0">
        <w:rPr>
          <w:rFonts w:ascii="Times New Roman" w:eastAsia="Times New Roman" w:hAnsi="Times New Roman" w:cs="Times New Roman"/>
          <w:sz w:val="24"/>
          <w:szCs w:val="24"/>
        </w:rPr>
        <w:t>.</w:t>
      </w:r>
    </w:p>
    <w:p w:rsidR="000D1189" w:rsidRPr="00727AD1" w:rsidRDefault="000D1189" w:rsidP="00111EF0">
      <w:pPr>
        <w:pStyle w:val="a4"/>
        <w:ind w:left="0"/>
        <w:jc w:val="both"/>
        <w:rPr>
          <w:rFonts w:ascii="Times New Roman" w:eastAsia="Times New Roman" w:hAnsi="Times New Roman" w:cs="Times New Roman"/>
          <w:sz w:val="24"/>
          <w:szCs w:val="24"/>
        </w:rPr>
      </w:pPr>
    </w:p>
    <w:p w:rsidR="00111EF0" w:rsidRDefault="00111EF0" w:rsidP="00111EF0">
      <w:pPr>
        <w:jc w:val="both"/>
        <w:rPr>
          <w:rFonts w:ascii="Times New Roman" w:eastAsia="Times New Roman" w:hAnsi="Times New Roman" w:cs="Times New Roman"/>
          <w:sz w:val="40"/>
          <w:szCs w:val="40"/>
        </w:rPr>
      </w:pPr>
    </w:p>
    <w:p w:rsidR="00111EF0" w:rsidRDefault="00111EF0" w:rsidP="00111EF0">
      <w:pPr>
        <w:jc w:val="both"/>
        <w:rPr>
          <w:rFonts w:ascii="Times New Roman" w:eastAsia="Times New Roman" w:hAnsi="Times New Roman" w:cs="Times New Roman"/>
          <w:sz w:val="40"/>
          <w:szCs w:val="40"/>
        </w:rPr>
      </w:pPr>
    </w:p>
    <w:p w:rsidR="00111EF0" w:rsidRDefault="00111EF0" w:rsidP="000D1189">
      <w:pPr>
        <w:rPr>
          <w:rFonts w:ascii="Times New Roman" w:eastAsia="Times New Roman" w:hAnsi="Times New Roman" w:cs="Times New Roman"/>
          <w:b/>
          <w:sz w:val="24"/>
          <w:szCs w:val="24"/>
        </w:rPr>
      </w:pPr>
    </w:p>
    <w:p w:rsidR="00221A52" w:rsidRPr="00221A52" w:rsidRDefault="00221A52" w:rsidP="00221A52">
      <w:pPr>
        <w:ind w:firstLine="567"/>
        <w:jc w:val="center"/>
        <w:rPr>
          <w:rFonts w:ascii="Times New Roman" w:eastAsia="Times New Roman" w:hAnsi="Times New Roman" w:cs="Times New Roman"/>
          <w:b/>
          <w:sz w:val="24"/>
          <w:szCs w:val="24"/>
        </w:rPr>
      </w:pPr>
      <w:r w:rsidRPr="00221A52">
        <w:rPr>
          <w:rFonts w:ascii="Times New Roman" w:eastAsia="Times New Roman" w:hAnsi="Times New Roman" w:cs="Times New Roman"/>
          <w:b/>
          <w:sz w:val="24"/>
          <w:szCs w:val="24"/>
        </w:rPr>
        <w:lastRenderedPageBreak/>
        <w:t>Методика занятия сетевого элективного курса</w:t>
      </w:r>
      <w:r>
        <w:rPr>
          <w:rFonts w:ascii="Times New Roman" w:eastAsia="Times New Roman" w:hAnsi="Times New Roman" w:cs="Times New Roman"/>
          <w:b/>
          <w:sz w:val="24"/>
          <w:szCs w:val="24"/>
        </w:rPr>
        <w:t>.</w:t>
      </w:r>
    </w:p>
    <w:p w:rsidR="00221A52" w:rsidRDefault="00221A52" w:rsidP="00D53DBA">
      <w:pPr>
        <w:ind w:firstLine="567"/>
        <w:jc w:val="both"/>
        <w:rPr>
          <w:rFonts w:ascii="Times New Roman" w:eastAsia="Times New Roman" w:hAnsi="Times New Roman" w:cs="Times New Roman"/>
          <w:sz w:val="24"/>
          <w:szCs w:val="24"/>
        </w:rPr>
      </w:pPr>
      <w:r w:rsidRPr="000977C3">
        <w:rPr>
          <w:rFonts w:ascii="Times New Roman" w:eastAsia="Times New Roman" w:hAnsi="Times New Roman" w:cs="Times New Roman"/>
          <w:sz w:val="24"/>
          <w:szCs w:val="24"/>
        </w:rPr>
        <w:t>Еще в детском саду малыши придумывают себе будущую профессию. Девочки мечтают пойти в актрисы или учительницы, а мальчики - в летчики или военные. Но с возрастом меняются взгляды на жизнь, и школьники выбирают себе уже не тот профессиональный путь, который они рисовали себе на детских рисунках. Кто-то ищет, где повыше зарплата, другие идут в соответствии со своим талантом и способностями, и лишь некоторые воплощают детскую мечту в жизнь.</w:t>
      </w:r>
    </w:p>
    <w:p w:rsidR="00080F18" w:rsidRDefault="00221A52" w:rsidP="00D53DB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на первом этапе по подготовке учащихся к выбору профессии, мы проводим предварительную профессиональную диагностику учащихся: «Готовность</w:t>
      </w:r>
      <w:r w:rsidR="005E0BFC">
        <w:rPr>
          <w:rFonts w:ascii="Times New Roman" w:eastAsia="Times New Roman" w:hAnsi="Times New Roman" w:cs="Times New Roman"/>
          <w:sz w:val="24"/>
          <w:szCs w:val="24"/>
        </w:rPr>
        <w:t xml:space="preserve"> подростков к выбору профессии» по методике </w:t>
      </w:r>
      <w:r w:rsidR="00380C00">
        <w:rPr>
          <w:rFonts w:ascii="Times New Roman" w:eastAsia="Times New Roman" w:hAnsi="Times New Roman" w:cs="Times New Roman"/>
          <w:sz w:val="24"/>
          <w:szCs w:val="24"/>
        </w:rPr>
        <w:t xml:space="preserve">В.Б. </w:t>
      </w:r>
      <w:r w:rsidR="005E0BFC">
        <w:rPr>
          <w:rFonts w:ascii="Times New Roman" w:eastAsia="Times New Roman" w:hAnsi="Times New Roman" w:cs="Times New Roman"/>
          <w:sz w:val="24"/>
          <w:szCs w:val="24"/>
        </w:rPr>
        <w:t>Успенского</w:t>
      </w:r>
      <w:r w:rsidR="00380C00">
        <w:rPr>
          <w:rFonts w:ascii="Times New Roman" w:eastAsia="Times New Roman" w:hAnsi="Times New Roman" w:cs="Times New Roman"/>
          <w:sz w:val="24"/>
          <w:szCs w:val="24"/>
        </w:rPr>
        <w:t>. Обращаем внимание учащихся на то, что при выборе профессии важно не только проанализировать свои склонности, способности, но и особенности характера, темперамент, состояние здоровья, предлагаем методику «Ваш тип личности» (</w:t>
      </w:r>
      <w:proofErr w:type="spellStart"/>
      <w:r w:rsidR="00380C00">
        <w:rPr>
          <w:rFonts w:ascii="Times New Roman" w:eastAsia="Times New Roman" w:hAnsi="Times New Roman" w:cs="Times New Roman"/>
          <w:sz w:val="24"/>
          <w:szCs w:val="24"/>
        </w:rPr>
        <w:t>левополушарные</w:t>
      </w:r>
      <w:proofErr w:type="spellEnd"/>
      <w:r w:rsidR="00380C00">
        <w:rPr>
          <w:rFonts w:ascii="Times New Roman" w:eastAsia="Times New Roman" w:hAnsi="Times New Roman" w:cs="Times New Roman"/>
          <w:sz w:val="24"/>
          <w:szCs w:val="24"/>
        </w:rPr>
        <w:t xml:space="preserve"> и правополушарные люди).</w:t>
      </w:r>
    </w:p>
    <w:p w:rsidR="00080F18" w:rsidRDefault="00080F18" w:rsidP="00D53DBA">
      <w:pPr>
        <w:pStyle w:val="bodytxt"/>
        <w:ind w:firstLine="426"/>
        <w:jc w:val="both"/>
        <w:rPr>
          <w:i/>
          <w:sz w:val="18"/>
          <w:szCs w:val="18"/>
        </w:rPr>
      </w:pPr>
      <w:r w:rsidRPr="00080F18">
        <w:rPr>
          <w:i/>
          <w:sz w:val="18"/>
          <w:szCs w:val="18"/>
        </w:rPr>
        <w:t>Функции левого и правого полушарий различны. Левое полушарие, например, отвечает за использование знаковой информации - чтение, счет, речь. Оно делает вас способным анализировать предметы и явления, расчленять их на отдельные элементы и составлять логические цепочки.</w:t>
      </w:r>
    </w:p>
    <w:p w:rsidR="00080F18" w:rsidRDefault="00080F18" w:rsidP="00D53DBA">
      <w:pPr>
        <w:pStyle w:val="bodytxt"/>
        <w:ind w:firstLine="426"/>
        <w:jc w:val="both"/>
        <w:rPr>
          <w:i/>
          <w:sz w:val="18"/>
          <w:szCs w:val="18"/>
        </w:rPr>
      </w:pPr>
      <w:r w:rsidRPr="00080F18">
        <w:rPr>
          <w:i/>
          <w:sz w:val="18"/>
          <w:szCs w:val="18"/>
        </w:rPr>
        <w:t>Правое же полушарие, наоборот, оперирует больше образами, чем знаками. И вместо анализа - предрасположено к синтезу, т.е. создает возможность одномоментного "схватывания" взаимосвязи различных свой</w:t>
      </w:r>
      <w:proofErr w:type="gramStart"/>
      <w:r w:rsidRPr="00080F18">
        <w:rPr>
          <w:i/>
          <w:sz w:val="18"/>
          <w:szCs w:val="18"/>
        </w:rPr>
        <w:t>ств пр</w:t>
      </w:r>
      <w:proofErr w:type="gramEnd"/>
      <w:r w:rsidRPr="00080F18">
        <w:rPr>
          <w:i/>
          <w:sz w:val="18"/>
          <w:szCs w:val="18"/>
        </w:rPr>
        <w:t xml:space="preserve">едмета и их взаимодействие со свойствами других предметов. Правое полушарие позволяет увидеть объект сразу в нескольких </w:t>
      </w:r>
      <w:proofErr w:type="spellStart"/>
      <w:r w:rsidRPr="00080F18">
        <w:rPr>
          <w:i/>
          <w:sz w:val="18"/>
          <w:szCs w:val="18"/>
        </w:rPr>
        <w:t>смысловатых</w:t>
      </w:r>
      <w:proofErr w:type="spellEnd"/>
      <w:r w:rsidRPr="00080F18">
        <w:rPr>
          <w:i/>
          <w:sz w:val="18"/>
          <w:szCs w:val="18"/>
        </w:rPr>
        <w:t xml:space="preserve"> плоскостях. Оно обеспечивает целостность восприятия.</w:t>
      </w:r>
    </w:p>
    <w:p w:rsidR="008565D2" w:rsidRDefault="008565D2" w:rsidP="00D53DBA">
      <w:pPr>
        <w:pStyle w:val="bodytxt"/>
        <w:ind w:firstLine="426"/>
        <w:jc w:val="both"/>
        <w:rPr>
          <w:i/>
          <w:sz w:val="18"/>
          <w:szCs w:val="18"/>
        </w:rPr>
      </w:pPr>
      <w:r w:rsidRPr="008565D2">
        <w:rPr>
          <w:i/>
          <w:sz w:val="18"/>
          <w:szCs w:val="18"/>
        </w:rPr>
        <w:t xml:space="preserve">Среди </w:t>
      </w:r>
      <w:proofErr w:type="gramStart"/>
      <w:r w:rsidRPr="008565D2">
        <w:rPr>
          <w:i/>
          <w:sz w:val="18"/>
          <w:szCs w:val="18"/>
        </w:rPr>
        <w:t>правополушарных</w:t>
      </w:r>
      <w:proofErr w:type="gramEnd"/>
      <w:r w:rsidRPr="008565D2">
        <w:rPr>
          <w:i/>
          <w:sz w:val="18"/>
          <w:szCs w:val="18"/>
        </w:rPr>
        <w:t xml:space="preserve"> чаще встречаются литераторы, журналисты, деятели искусства, </w:t>
      </w:r>
      <w:proofErr w:type="spellStart"/>
      <w:r w:rsidRPr="008565D2">
        <w:rPr>
          <w:i/>
          <w:sz w:val="18"/>
          <w:szCs w:val="18"/>
        </w:rPr>
        <w:t>организаоры</w:t>
      </w:r>
      <w:proofErr w:type="spellEnd"/>
      <w:r w:rsidRPr="008565D2">
        <w:rPr>
          <w:i/>
          <w:sz w:val="18"/>
          <w:szCs w:val="18"/>
        </w:rPr>
        <w:t xml:space="preserve">. Среди </w:t>
      </w:r>
      <w:proofErr w:type="spellStart"/>
      <w:r w:rsidRPr="008565D2">
        <w:rPr>
          <w:i/>
          <w:sz w:val="18"/>
          <w:szCs w:val="18"/>
        </w:rPr>
        <w:t>левополушарных</w:t>
      </w:r>
      <w:proofErr w:type="spellEnd"/>
      <w:r w:rsidRPr="008565D2">
        <w:rPr>
          <w:i/>
          <w:sz w:val="18"/>
          <w:szCs w:val="18"/>
        </w:rPr>
        <w:t xml:space="preserve"> — инженеры, математики, философы, лингвисты. </w:t>
      </w:r>
      <w:proofErr w:type="spellStart"/>
      <w:r w:rsidRPr="008565D2">
        <w:rPr>
          <w:i/>
          <w:sz w:val="18"/>
          <w:szCs w:val="18"/>
        </w:rPr>
        <w:t>Левополушарные</w:t>
      </w:r>
      <w:proofErr w:type="spellEnd"/>
      <w:r w:rsidRPr="008565D2">
        <w:rPr>
          <w:i/>
          <w:sz w:val="18"/>
          <w:szCs w:val="18"/>
        </w:rPr>
        <w:t xml:space="preserve"> нередко </w:t>
      </w:r>
      <w:proofErr w:type="gramStart"/>
      <w:r w:rsidRPr="008565D2">
        <w:rPr>
          <w:i/>
          <w:sz w:val="18"/>
          <w:szCs w:val="18"/>
        </w:rPr>
        <w:t>подчеркнуто</w:t>
      </w:r>
      <w:proofErr w:type="gramEnd"/>
      <w:r w:rsidRPr="008565D2">
        <w:rPr>
          <w:i/>
          <w:sz w:val="18"/>
          <w:szCs w:val="18"/>
        </w:rPr>
        <w:t xml:space="preserve"> рациональны и рассудочны. Много и охотно пишут, легко запоминают длинные тексты, речь их грамматически правильна. Для них характерны обостренное чувство долга, ответственность, принципиальность, внутренний характер переработки эмоций. Часто занимают административные должности, но им не хватает гибкости, непосредственности и спонтанности в выражении чувств. Они предпочитают действовать по заранее составленным схемам, трафаретам, с трудом перестраивают свои отношения с людьми.</w:t>
      </w:r>
    </w:p>
    <w:p w:rsidR="008565D2" w:rsidRDefault="008565D2" w:rsidP="00D53DBA">
      <w:pPr>
        <w:pStyle w:val="bodytxt"/>
        <w:ind w:firstLine="426"/>
        <w:jc w:val="both"/>
        <w:rPr>
          <w:i/>
          <w:sz w:val="18"/>
          <w:szCs w:val="18"/>
        </w:rPr>
      </w:pPr>
      <w:r w:rsidRPr="008565D2">
        <w:rPr>
          <w:i/>
          <w:sz w:val="18"/>
          <w:szCs w:val="18"/>
        </w:rPr>
        <w:t xml:space="preserve">Оба полушария функционируют в тесной взаимосвязи. Невозможно себе представить, чтобы речевой знак - слово не соотносился с мысленным образом предмета, который он называет. Иначе слова потеряют всякий </w:t>
      </w:r>
      <w:proofErr w:type="gramStart"/>
      <w:r w:rsidRPr="008565D2">
        <w:rPr>
          <w:i/>
          <w:sz w:val="18"/>
          <w:szCs w:val="18"/>
        </w:rPr>
        <w:t>смысл</w:t>
      </w:r>
      <w:proofErr w:type="gramEnd"/>
      <w:r w:rsidRPr="008565D2">
        <w:rPr>
          <w:i/>
          <w:sz w:val="18"/>
          <w:szCs w:val="18"/>
        </w:rPr>
        <w:t xml:space="preserve"> и мы не поймем друг друга.</w:t>
      </w:r>
    </w:p>
    <w:p w:rsidR="00D04CB8" w:rsidRDefault="008565D2" w:rsidP="00D53DBA">
      <w:pPr>
        <w:pStyle w:val="bodytxt"/>
        <w:ind w:firstLine="426"/>
        <w:jc w:val="both"/>
        <w:rPr>
          <w:i/>
          <w:sz w:val="18"/>
          <w:szCs w:val="18"/>
        </w:rPr>
      </w:pPr>
      <w:r w:rsidRPr="008565D2">
        <w:rPr>
          <w:i/>
          <w:sz w:val="18"/>
          <w:szCs w:val="18"/>
        </w:rPr>
        <w:t>Если учесть, что левая половина тела управляется правым полушарием, и, наоборот, правая - левым, то по нескольким простым действиям можно определить характер человека.</w:t>
      </w:r>
    </w:p>
    <w:p w:rsidR="00D04CB8" w:rsidRDefault="00D04CB8" w:rsidP="00D04CB8">
      <w:pPr>
        <w:pStyle w:val="a3"/>
        <w:rPr>
          <w:rFonts w:ascii="Times New Roman" w:hAnsi="Times New Roman" w:cs="Times New Roman"/>
          <w:sz w:val="24"/>
          <w:szCs w:val="24"/>
        </w:rPr>
      </w:pPr>
      <w:r w:rsidRPr="00D04CB8">
        <w:rPr>
          <w:rFonts w:ascii="Times New Roman" w:hAnsi="Times New Roman" w:cs="Times New Roman"/>
          <w:sz w:val="24"/>
          <w:szCs w:val="24"/>
        </w:rPr>
        <w:t>Среди учащихся 8 – 9 классов проводим мониторинг</w:t>
      </w:r>
      <w:r>
        <w:rPr>
          <w:rFonts w:ascii="Times New Roman" w:hAnsi="Times New Roman" w:cs="Times New Roman"/>
          <w:sz w:val="24"/>
          <w:szCs w:val="24"/>
        </w:rPr>
        <w:t>и</w:t>
      </w:r>
      <w:r w:rsidRPr="00D04CB8">
        <w:rPr>
          <w:rFonts w:ascii="Times New Roman" w:hAnsi="Times New Roman" w:cs="Times New Roman"/>
          <w:sz w:val="24"/>
          <w:szCs w:val="24"/>
        </w:rPr>
        <w:t>:</w:t>
      </w:r>
    </w:p>
    <w:p w:rsidR="00D04CB8" w:rsidRDefault="00D04CB8" w:rsidP="00D04C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Знакомы ли учащиеся с профессиями, основанными на химических знаниях?</w:t>
      </w:r>
    </w:p>
    <w:p w:rsidR="00D04CB8" w:rsidRDefault="00D04CB8" w:rsidP="00D04C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Имеют ли отношения к химическим профессиям твои родители?</w:t>
      </w:r>
    </w:p>
    <w:p w:rsidR="00D04CB8" w:rsidRDefault="00D04CB8" w:rsidP="00D04C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Будет ли ваша будущая специальность в дальнейшем связана с химией?</w:t>
      </w:r>
    </w:p>
    <w:p w:rsidR="00D04CB8" w:rsidRDefault="00D04CB8" w:rsidP="00D04CB8">
      <w:pPr>
        <w:pStyle w:val="a3"/>
        <w:ind w:left="720"/>
        <w:rPr>
          <w:rFonts w:ascii="Times New Roman" w:hAnsi="Times New Roman" w:cs="Times New Roman"/>
          <w:sz w:val="24"/>
          <w:szCs w:val="24"/>
        </w:rPr>
      </w:pPr>
    </w:p>
    <w:p w:rsidR="00D04CB8" w:rsidRDefault="00D04CB8"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занятиях элективного курса помогаем ребятам познакомиться со специальностями, связанными с химией, узнать, какие вопросы решают эти специалисты, какие вузы их готовят, объекты их дальнейшей работы. Среди таких специальностей – криминалисты. Наши ребята познакомились с этой профессией в криминалистической лаборатории, побывали в роли врача – лаборанта, фармацевта, на некоторое мгновение стали инженерами – технологами; </w:t>
      </w:r>
      <w:r w:rsidR="00D53DBA">
        <w:rPr>
          <w:rFonts w:ascii="Times New Roman" w:hAnsi="Times New Roman" w:cs="Times New Roman"/>
          <w:sz w:val="24"/>
          <w:szCs w:val="24"/>
        </w:rPr>
        <w:t>на практическом занятии побывали в роли врача – стоматолога; занимались в современной химической лаборатории на предприятии «</w:t>
      </w:r>
      <w:proofErr w:type="spellStart"/>
      <w:r w:rsidR="00D53DBA">
        <w:rPr>
          <w:rFonts w:ascii="Times New Roman" w:hAnsi="Times New Roman" w:cs="Times New Roman"/>
          <w:sz w:val="24"/>
          <w:szCs w:val="24"/>
        </w:rPr>
        <w:t>Хенкель</w:t>
      </w:r>
      <w:proofErr w:type="spellEnd"/>
      <w:r w:rsidR="00D53DBA">
        <w:rPr>
          <w:rFonts w:ascii="Times New Roman" w:hAnsi="Times New Roman" w:cs="Times New Roman"/>
          <w:sz w:val="24"/>
          <w:szCs w:val="24"/>
        </w:rPr>
        <w:t xml:space="preserve"> – Юг». А в детской больнице стали для малышей добрыми докторами, медсестрами. На практическом занятии в медицинской лаборатории научились анализировать состав крови</w:t>
      </w:r>
      <w:r w:rsidR="000B2242">
        <w:rPr>
          <w:rFonts w:ascii="Times New Roman" w:hAnsi="Times New Roman" w:cs="Times New Roman"/>
          <w:sz w:val="24"/>
          <w:szCs w:val="24"/>
        </w:rPr>
        <w:t>.</w:t>
      </w:r>
    </w:p>
    <w:p w:rsidR="000B2242" w:rsidRDefault="000B2242" w:rsidP="00D53DBA">
      <w:pPr>
        <w:pStyle w:val="a3"/>
        <w:ind w:firstLine="567"/>
        <w:jc w:val="both"/>
        <w:rPr>
          <w:rFonts w:ascii="Times New Roman" w:hAnsi="Times New Roman" w:cs="Times New Roman"/>
          <w:sz w:val="24"/>
          <w:szCs w:val="24"/>
        </w:rPr>
      </w:pPr>
    </w:p>
    <w:p w:rsidR="000B2242" w:rsidRDefault="000B2242"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Следующий блок занятий проходил в ЭПЭТ (Энгельсский промышленно – экономический техникум). Ребята побывали в роли экспертов потребительских товаров. На практическом занятии ребята осуществляли экспертизу молока и творога органолептическим методом, определяли качество кожи.</w:t>
      </w:r>
    </w:p>
    <w:p w:rsidR="000B2242" w:rsidRDefault="000B2242"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Следующий блок наших занятий проходил</w:t>
      </w:r>
      <w:r w:rsidR="003F5280">
        <w:rPr>
          <w:rFonts w:ascii="Times New Roman" w:hAnsi="Times New Roman" w:cs="Times New Roman"/>
          <w:sz w:val="24"/>
          <w:szCs w:val="24"/>
        </w:rPr>
        <w:t xml:space="preserve"> в СГТУ ЭТИ на кафедре «Технология электрохимических производств». Оказывается, на этой кафедре производят электростимуляторы сердца, собирают аккумуляторы для автомобилей</w:t>
      </w:r>
      <w:r w:rsidR="00915E2C">
        <w:rPr>
          <w:rFonts w:ascii="Times New Roman" w:hAnsi="Times New Roman" w:cs="Times New Roman"/>
          <w:sz w:val="24"/>
          <w:szCs w:val="24"/>
        </w:rPr>
        <w:t>. На практическом занятии ребята наносили защитные покрытия на металлические изделия с помощью гальванометода. Особое впечатление ребята получили, увидев, как с помощью новых материалов – структурированного графита – можно удалить нефтяное пятно – это доступный и перспективный метод.</w:t>
      </w:r>
    </w:p>
    <w:p w:rsidR="00915E2C" w:rsidRDefault="00915E2C"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Следующий блок занятий проходил  на кафедре «Экология», ребята изучали экологическое состояние  воды из различных источников, знакомились с профессией эколога.</w:t>
      </w:r>
    </w:p>
    <w:p w:rsidR="00AD2259" w:rsidRDefault="00915E2C"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Занятие на кафедре «Технология пластмасс и эластомеров</w:t>
      </w:r>
      <w:r w:rsidR="00AD2259">
        <w:rPr>
          <w:rFonts w:ascii="Times New Roman" w:hAnsi="Times New Roman" w:cs="Times New Roman"/>
          <w:sz w:val="24"/>
          <w:szCs w:val="24"/>
        </w:rPr>
        <w:t>» заинтересовало ребят тем, что на практической работе они познакомились с профессией инженера – технолога по производству высокомолекулярных соединений. В лаборатории ребята изучали свойства пластмасс, эластомеров и новых композиционных материалов. Убедились в том, что пластмассовая посуда отечественного производства соответствует всем экологическим требованиям.</w:t>
      </w:r>
    </w:p>
    <w:p w:rsidR="00915E2C" w:rsidRDefault="00AD2259"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нашего элективного курса осуществляется и на площадке учреждения раннего профессионального образования «Лицей № 34». Наши ребята побывали в роли экспертов, кондитеров, барменов, научились красиво сервировать праздничный стол, украшать кондитерские изделия. </w:t>
      </w:r>
    </w:p>
    <w:p w:rsidR="00C6182D" w:rsidRDefault="00C6182D"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На итоговом занятии элективного курса в МОУ «СОШ №33» подводим с ребятами итог. Для этого проводим заключительный мониторинг</w:t>
      </w:r>
      <w:r w:rsidR="004147A5">
        <w:rPr>
          <w:rFonts w:ascii="Times New Roman" w:hAnsi="Times New Roman" w:cs="Times New Roman"/>
          <w:sz w:val="24"/>
          <w:szCs w:val="24"/>
        </w:rPr>
        <w:t>:</w:t>
      </w:r>
    </w:p>
    <w:p w:rsidR="004147A5" w:rsidRDefault="004147A5"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«О каких профессиях, связанных с химией вы узнали в ходе занятий?»</w:t>
      </w:r>
    </w:p>
    <w:p w:rsidR="004147A5" w:rsidRDefault="004147A5"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«Появился ли у вас интерес к познанию новых профессий?»</w:t>
      </w:r>
    </w:p>
    <w:p w:rsidR="003A6B8F" w:rsidRDefault="004147A5" w:rsidP="003A6B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«Будет ли ваша будущая специальность связана с химией?»… Каждый участник элективного курса готовит буклет или презентацию  по профессии. На этом же занятии определяем у ребят по методике </w:t>
      </w:r>
      <w:r w:rsidR="003A6B8F">
        <w:rPr>
          <w:rFonts w:ascii="Times New Roman" w:hAnsi="Times New Roman" w:cs="Times New Roman"/>
          <w:sz w:val="24"/>
          <w:szCs w:val="24"/>
        </w:rPr>
        <w:t xml:space="preserve">Е.А. </w:t>
      </w:r>
      <w:r>
        <w:rPr>
          <w:rFonts w:ascii="Times New Roman" w:hAnsi="Times New Roman" w:cs="Times New Roman"/>
          <w:sz w:val="24"/>
          <w:szCs w:val="24"/>
        </w:rPr>
        <w:t>Климовой тип будущей профессии</w:t>
      </w:r>
      <w:r w:rsidR="003A6B8F">
        <w:rPr>
          <w:rFonts w:ascii="Times New Roman" w:hAnsi="Times New Roman" w:cs="Times New Roman"/>
          <w:sz w:val="24"/>
          <w:szCs w:val="24"/>
        </w:rPr>
        <w:t xml:space="preserve">:    </w:t>
      </w:r>
      <w:r w:rsidR="003A6B8F">
        <w:rPr>
          <w:rFonts w:ascii="Times New Roman" w:hAnsi="Times New Roman" w:cs="Times New Roman"/>
          <w:sz w:val="24"/>
          <w:szCs w:val="24"/>
          <w:lang w:val="en-US"/>
        </w:rPr>
        <w:t>I</w:t>
      </w:r>
      <w:r w:rsidR="003A6B8F" w:rsidRPr="003A6B8F">
        <w:rPr>
          <w:rFonts w:ascii="Times New Roman" w:hAnsi="Times New Roman" w:cs="Times New Roman"/>
          <w:sz w:val="24"/>
          <w:szCs w:val="24"/>
        </w:rPr>
        <w:t xml:space="preserve">   </w:t>
      </w:r>
      <w:r w:rsidR="003A6B8F">
        <w:rPr>
          <w:rFonts w:ascii="Times New Roman" w:hAnsi="Times New Roman" w:cs="Times New Roman"/>
          <w:sz w:val="24"/>
          <w:szCs w:val="24"/>
        </w:rPr>
        <w:t>человек – природа,</w:t>
      </w:r>
    </w:p>
    <w:p w:rsidR="003A6B8F" w:rsidRDefault="003A6B8F" w:rsidP="003A6B8F">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3A6B8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II</w:t>
      </w:r>
      <w:r w:rsidRPr="003A6B8F">
        <w:rPr>
          <w:rFonts w:ascii="Times New Roman" w:hAnsi="Times New Roman" w:cs="Times New Roman"/>
          <w:sz w:val="24"/>
          <w:szCs w:val="24"/>
        </w:rPr>
        <w:t xml:space="preserve"> </w:t>
      </w:r>
      <w:r w:rsidRPr="00C01CB5">
        <w:rPr>
          <w:rFonts w:ascii="Times New Roman" w:hAnsi="Times New Roman" w:cs="Times New Roman"/>
          <w:sz w:val="24"/>
          <w:szCs w:val="24"/>
        </w:rPr>
        <w:t xml:space="preserve"> </w:t>
      </w:r>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 техника,</w:t>
      </w:r>
    </w:p>
    <w:p w:rsidR="003A6B8F" w:rsidRDefault="003A6B8F" w:rsidP="003A6B8F">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3A6B8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человек – знак,</w:t>
      </w:r>
    </w:p>
    <w:p w:rsidR="003A6B8F" w:rsidRDefault="003A6B8F" w:rsidP="003A6B8F">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3A6B8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3A6B8F">
        <w:rPr>
          <w:rFonts w:ascii="Times New Roman" w:hAnsi="Times New Roman" w:cs="Times New Roman"/>
          <w:sz w:val="24"/>
          <w:szCs w:val="24"/>
        </w:rPr>
        <w:t xml:space="preserve"> </w:t>
      </w:r>
      <w:r>
        <w:rPr>
          <w:rFonts w:ascii="Times New Roman" w:hAnsi="Times New Roman" w:cs="Times New Roman"/>
          <w:sz w:val="24"/>
          <w:szCs w:val="24"/>
        </w:rPr>
        <w:t>человек – искусство,</w:t>
      </w:r>
    </w:p>
    <w:p w:rsidR="004147A5" w:rsidRDefault="003A6B8F" w:rsidP="003A6B8F">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3A6B8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V</w:t>
      </w:r>
      <w:r w:rsidRPr="003A6B8F">
        <w:rPr>
          <w:rFonts w:ascii="Times New Roman" w:hAnsi="Times New Roman" w:cs="Times New Roman"/>
          <w:sz w:val="24"/>
          <w:szCs w:val="24"/>
        </w:rPr>
        <w:t xml:space="preserve">  </w:t>
      </w:r>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 человек.</w:t>
      </w:r>
    </w:p>
    <w:p w:rsidR="003A6B8F" w:rsidRPr="003A6B8F" w:rsidRDefault="003A6B8F" w:rsidP="003A6B8F">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Если верить в свою судьбу и свое предназначение, то при выборе своей будущей профессии можно воспользоваться знаками свыше, то есть доверить свой выбор знакам зодиака. И можно узнать, что </w:t>
      </w:r>
      <w:r w:rsidRPr="003A6B8F">
        <w:rPr>
          <w:rFonts w:ascii="Times New Roman" w:hAnsi="Times New Roman" w:cs="Times New Roman"/>
          <w:i/>
          <w:sz w:val="24"/>
          <w:szCs w:val="24"/>
        </w:rPr>
        <w:t>Овн</w:t>
      </w:r>
      <w:r>
        <w:rPr>
          <w:rFonts w:ascii="Times New Roman" w:hAnsi="Times New Roman" w:cs="Times New Roman"/>
          <w:i/>
          <w:sz w:val="24"/>
          <w:szCs w:val="24"/>
        </w:rPr>
        <w:t xml:space="preserve">ы – </w:t>
      </w:r>
      <w:r>
        <w:rPr>
          <w:rFonts w:ascii="Times New Roman" w:hAnsi="Times New Roman" w:cs="Times New Roman"/>
          <w:sz w:val="24"/>
          <w:szCs w:val="24"/>
        </w:rPr>
        <w:t xml:space="preserve">это в будущем одаренные писатели и ораторы, </w:t>
      </w:r>
      <w:r w:rsidRPr="003A6B8F">
        <w:rPr>
          <w:rFonts w:ascii="Times New Roman" w:hAnsi="Times New Roman" w:cs="Times New Roman"/>
          <w:i/>
          <w:sz w:val="24"/>
          <w:szCs w:val="24"/>
        </w:rPr>
        <w:t>Весы</w:t>
      </w:r>
      <w:r>
        <w:rPr>
          <w:rFonts w:ascii="Times New Roman" w:hAnsi="Times New Roman" w:cs="Times New Roman"/>
          <w:i/>
          <w:sz w:val="24"/>
          <w:szCs w:val="24"/>
        </w:rPr>
        <w:t xml:space="preserve"> </w:t>
      </w:r>
      <w:r>
        <w:rPr>
          <w:rFonts w:ascii="Times New Roman" w:hAnsi="Times New Roman" w:cs="Times New Roman"/>
          <w:sz w:val="24"/>
          <w:szCs w:val="24"/>
        </w:rPr>
        <w:t xml:space="preserve">– дипломаты и адвокаты, </w:t>
      </w:r>
      <w:r w:rsidRPr="003A6B8F">
        <w:rPr>
          <w:rFonts w:ascii="Times New Roman" w:hAnsi="Times New Roman" w:cs="Times New Roman"/>
          <w:i/>
          <w:sz w:val="24"/>
          <w:szCs w:val="24"/>
        </w:rPr>
        <w:t>Козероги</w:t>
      </w:r>
      <w:r>
        <w:rPr>
          <w:rFonts w:ascii="Times New Roman" w:hAnsi="Times New Roman" w:cs="Times New Roman"/>
          <w:sz w:val="24"/>
          <w:szCs w:val="24"/>
        </w:rPr>
        <w:t xml:space="preserve"> – хорошие архитекторы и инженеры и т.д.</w:t>
      </w:r>
    </w:p>
    <w:p w:rsidR="004147A5" w:rsidRDefault="00E55116" w:rsidP="00D53DB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в заключении нам хочется сказать, что основная цель сетевой предпрофильной подготовки: </w:t>
      </w:r>
    </w:p>
    <w:p w:rsidR="009A6419" w:rsidRDefault="00C01CB5" w:rsidP="009A6419">
      <w:pPr>
        <w:pStyle w:val="a4"/>
        <w:numPr>
          <w:ilvl w:val="0"/>
          <w:numId w:val="2"/>
        </w:numPr>
        <w:rPr>
          <w:b/>
          <w:sz w:val="28"/>
          <w:szCs w:val="28"/>
        </w:rPr>
      </w:pPr>
      <w:r w:rsidRPr="009A6419">
        <w:rPr>
          <w:b/>
          <w:sz w:val="28"/>
          <w:szCs w:val="28"/>
        </w:rPr>
        <w:t>заставить человека задуматься,</w:t>
      </w:r>
    </w:p>
    <w:p w:rsidR="009A6419" w:rsidRDefault="00C01CB5" w:rsidP="009A6419">
      <w:pPr>
        <w:pStyle w:val="a4"/>
        <w:numPr>
          <w:ilvl w:val="0"/>
          <w:numId w:val="2"/>
        </w:numPr>
        <w:rPr>
          <w:b/>
          <w:sz w:val="28"/>
          <w:szCs w:val="28"/>
        </w:rPr>
      </w:pPr>
      <w:r w:rsidRPr="009A6419">
        <w:rPr>
          <w:b/>
          <w:sz w:val="28"/>
          <w:szCs w:val="28"/>
        </w:rPr>
        <w:t xml:space="preserve"> спровоцировать его на размышления о проблемах</w:t>
      </w:r>
      <w:r w:rsidR="009A6419">
        <w:rPr>
          <w:b/>
          <w:sz w:val="28"/>
          <w:szCs w:val="28"/>
        </w:rPr>
        <w:t xml:space="preserve"> выбора профессии и карьеры, </w:t>
      </w:r>
    </w:p>
    <w:p w:rsidR="00C01CB5" w:rsidRPr="009A6419" w:rsidRDefault="009A6419" w:rsidP="009A6419">
      <w:pPr>
        <w:pStyle w:val="a4"/>
        <w:numPr>
          <w:ilvl w:val="0"/>
          <w:numId w:val="2"/>
        </w:numPr>
        <w:rPr>
          <w:b/>
          <w:sz w:val="28"/>
          <w:szCs w:val="28"/>
        </w:rPr>
      </w:pPr>
      <w:r>
        <w:rPr>
          <w:b/>
          <w:sz w:val="28"/>
          <w:szCs w:val="28"/>
        </w:rPr>
        <w:t>и глобальнее о собственной судьбе</w:t>
      </w:r>
    </w:p>
    <w:p w:rsidR="00C01CB5" w:rsidRDefault="00C01CB5" w:rsidP="00D53DBA">
      <w:pPr>
        <w:pStyle w:val="a3"/>
        <w:ind w:firstLine="567"/>
        <w:jc w:val="both"/>
        <w:rPr>
          <w:rFonts w:ascii="Times New Roman" w:hAnsi="Times New Roman" w:cs="Times New Roman"/>
          <w:sz w:val="24"/>
          <w:szCs w:val="24"/>
        </w:rPr>
      </w:pPr>
    </w:p>
    <w:p w:rsidR="00915E2C" w:rsidRDefault="00915E2C" w:rsidP="00D53DBA">
      <w:pPr>
        <w:pStyle w:val="a3"/>
        <w:ind w:firstLine="567"/>
        <w:jc w:val="both"/>
        <w:rPr>
          <w:rFonts w:ascii="Times New Roman" w:hAnsi="Times New Roman" w:cs="Times New Roman"/>
          <w:sz w:val="24"/>
          <w:szCs w:val="24"/>
        </w:rPr>
      </w:pPr>
    </w:p>
    <w:p w:rsidR="00D04CB8" w:rsidRPr="00D04CB8" w:rsidRDefault="00D04CB8" w:rsidP="00D53DBA">
      <w:pPr>
        <w:pStyle w:val="a3"/>
        <w:jc w:val="both"/>
        <w:rPr>
          <w:rFonts w:ascii="Times New Roman" w:hAnsi="Times New Roman" w:cs="Times New Roman"/>
          <w:sz w:val="24"/>
          <w:szCs w:val="24"/>
        </w:rPr>
      </w:pPr>
    </w:p>
    <w:p w:rsidR="00D04CB8" w:rsidRPr="00D04CB8" w:rsidRDefault="00D04CB8" w:rsidP="008565D2">
      <w:pPr>
        <w:pStyle w:val="bodytxt"/>
        <w:ind w:firstLine="426"/>
      </w:pPr>
    </w:p>
    <w:p w:rsidR="008565D2" w:rsidRPr="008565D2" w:rsidRDefault="008565D2" w:rsidP="008565D2">
      <w:pPr>
        <w:pStyle w:val="bodytxt"/>
        <w:ind w:firstLine="426"/>
        <w:rPr>
          <w:i/>
          <w:sz w:val="18"/>
          <w:szCs w:val="18"/>
        </w:rPr>
      </w:pPr>
      <w:r w:rsidRPr="008565D2">
        <w:rPr>
          <w:i/>
          <w:sz w:val="18"/>
          <w:szCs w:val="18"/>
        </w:rPr>
        <w:br/>
      </w:r>
      <w:r w:rsidRPr="008565D2">
        <w:rPr>
          <w:i/>
          <w:sz w:val="18"/>
          <w:szCs w:val="18"/>
        </w:rPr>
        <w:br/>
      </w:r>
    </w:p>
    <w:p w:rsidR="000B4E0C" w:rsidRPr="00221A52" w:rsidRDefault="00221A52" w:rsidP="00221A52">
      <w:pPr>
        <w:ind w:firstLine="567"/>
        <w:rPr>
          <w:rFonts w:ascii="Times New Roman" w:hAnsi="Times New Roman" w:cs="Times New Roman"/>
        </w:rPr>
      </w:pPr>
      <w:r w:rsidRPr="000977C3">
        <w:rPr>
          <w:rFonts w:ascii="Times New Roman" w:eastAsia="Times New Roman" w:hAnsi="Times New Roman" w:cs="Times New Roman"/>
          <w:sz w:val="24"/>
          <w:szCs w:val="24"/>
        </w:rPr>
        <w:br/>
      </w:r>
    </w:p>
    <w:sectPr w:rsidR="000B4E0C" w:rsidRPr="00221A52" w:rsidSect="00111EF0">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E7C"/>
    <w:multiLevelType w:val="hybridMultilevel"/>
    <w:tmpl w:val="8092BF6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42FE59A7"/>
    <w:multiLevelType w:val="hybridMultilevel"/>
    <w:tmpl w:val="4FEA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D4048"/>
    <w:multiLevelType w:val="hybridMultilevel"/>
    <w:tmpl w:val="A98E3FD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0222789"/>
    <w:multiLevelType w:val="hybridMultilevel"/>
    <w:tmpl w:val="1FFEA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20D248F"/>
    <w:multiLevelType w:val="hybridMultilevel"/>
    <w:tmpl w:val="7AF46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8B64F2"/>
    <w:multiLevelType w:val="hybridMultilevel"/>
    <w:tmpl w:val="DF6A9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1A52"/>
    <w:rsid w:val="00080F18"/>
    <w:rsid w:val="000B2242"/>
    <w:rsid w:val="000B4E0C"/>
    <w:rsid w:val="000D1189"/>
    <w:rsid w:val="00111EF0"/>
    <w:rsid w:val="00221A52"/>
    <w:rsid w:val="002A2BA3"/>
    <w:rsid w:val="00380C00"/>
    <w:rsid w:val="003A6B8F"/>
    <w:rsid w:val="003F5280"/>
    <w:rsid w:val="004147A5"/>
    <w:rsid w:val="004506E3"/>
    <w:rsid w:val="005B1993"/>
    <w:rsid w:val="005E0BFC"/>
    <w:rsid w:val="007029D9"/>
    <w:rsid w:val="00727AD1"/>
    <w:rsid w:val="008565D2"/>
    <w:rsid w:val="008B6DD1"/>
    <w:rsid w:val="008B7AD8"/>
    <w:rsid w:val="00915E2C"/>
    <w:rsid w:val="009A6419"/>
    <w:rsid w:val="00A2671C"/>
    <w:rsid w:val="00AD2259"/>
    <w:rsid w:val="00B529E8"/>
    <w:rsid w:val="00C01CB5"/>
    <w:rsid w:val="00C6182D"/>
    <w:rsid w:val="00C85362"/>
    <w:rsid w:val="00D04CB8"/>
    <w:rsid w:val="00D1364F"/>
    <w:rsid w:val="00D53DBA"/>
    <w:rsid w:val="00E55116"/>
    <w:rsid w:val="00EC1886"/>
    <w:rsid w:val="00ED4044"/>
    <w:rsid w:val="00F44027"/>
    <w:rsid w:val="00F9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080F1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D04CB8"/>
    <w:pPr>
      <w:spacing w:after="0" w:line="240" w:lineRule="auto"/>
    </w:pPr>
  </w:style>
  <w:style w:type="paragraph" w:styleId="a4">
    <w:name w:val="List Paragraph"/>
    <w:basedOn w:val="a"/>
    <w:uiPriority w:val="34"/>
    <w:qFormat/>
    <w:rsid w:val="009A6419"/>
    <w:pPr>
      <w:ind w:left="720"/>
      <w:contextualSpacing/>
    </w:pPr>
  </w:style>
</w:styles>
</file>

<file path=word/webSettings.xml><?xml version="1.0" encoding="utf-8"?>
<w:webSettings xmlns:r="http://schemas.openxmlformats.org/officeDocument/2006/relationships" xmlns:w="http://schemas.openxmlformats.org/wordprocessingml/2006/main">
  <w:divs>
    <w:div w:id="623730888">
      <w:bodyDiv w:val="1"/>
      <w:marLeft w:val="0"/>
      <w:marRight w:val="0"/>
      <w:marTop w:val="0"/>
      <w:marBottom w:val="0"/>
      <w:divBdr>
        <w:top w:val="none" w:sz="0" w:space="0" w:color="auto"/>
        <w:left w:val="none" w:sz="0" w:space="0" w:color="auto"/>
        <w:bottom w:val="none" w:sz="0" w:space="0" w:color="auto"/>
        <w:right w:val="none" w:sz="0" w:space="0" w:color="auto"/>
      </w:divBdr>
    </w:div>
    <w:div w:id="12607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Химия</cp:lastModifiedBy>
  <cp:revision>13</cp:revision>
  <cp:lastPrinted>2008-12-02T05:52:00Z</cp:lastPrinted>
  <dcterms:created xsi:type="dcterms:W3CDTF">2008-12-01T19:08:00Z</dcterms:created>
  <dcterms:modified xsi:type="dcterms:W3CDTF">2008-12-22T10:03:00Z</dcterms:modified>
</cp:coreProperties>
</file>