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25" w:rsidRDefault="004A7D25" w:rsidP="004A7D25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A7D25">
        <w:rPr>
          <w:rFonts w:ascii="Times New Roman" w:hAnsi="Times New Roman" w:cs="Times New Roman"/>
          <w:sz w:val="40"/>
          <w:szCs w:val="40"/>
        </w:rPr>
        <w:t>Православие в краеведении</w:t>
      </w:r>
    </w:p>
    <w:p w:rsidR="009733EC" w:rsidRPr="009733EC" w:rsidRDefault="009733EC" w:rsidP="009733EC">
      <w:pPr>
        <w:jc w:val="center"/>
        <w:rPr>
          <w:rFonts w:ascii="Times New Roman" w:hAnsi="Times New Roman" w:cs="Times New Roman"/>
          <w:sz w:val="20"/>
          <w:szCs w:val="20"/>
        </w:rPr>
      </w:pPr>
      <w:r w:rsidRPr="009733EC">
        <w:rPr>
          <w:rFonts w:ascii="Times New Roman" w:hAnsi="Times New Roman" w:cs="Times New Roman"/>
          <w:sz w:val="20"/>
          <w:szCs w:val="20"/>
        </w:rPr>
        <w:t>Материал напечатан в сборнике проектных и исследовательских работ, творческих материалов обучающихся о православных памятниках и подвижниках Курской области</w:t>
      </w:r>
    </w:p>
    <w:p w:rsidR="009733EC" w:rsidRPr="009733EC" w:rsidRDefault="009733EC" w:rsidP="009733E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7D25" w:rsidRPr="009733EC" w:rsidRDefault="009733EC" w:rsidP="009733EC">
      <w:pPr>
        <w:jc w:val="center"/>
        <w:rPr>
          <w:rFonts w:ascii="Times New Roman" w:hAnsi="Times New Roman" w:cs="Times New Roman"/>
          <w:sz w:val="20"/>
          <w:szCs w:val="20"/>
        </w:rPr>
      </w:pPr>
      <w:r w:rsidRPr="009733EC">
        <w:rPr>
          <w:rFonts w:ascii="Times New Roman" w:hAnsi="Times New Roman" w:cs="Times New Roman"/>
          <w:sz w:val="20"/>
          <w:szCs w:val="20"/>
        </w:rPr>
        <w:t>Курск 2013г</w:t>
      </w:r>
    </w:p>
    <w:p w:rsidR="009733EC" w:rsidRPr="009733EC" w:rsidRDefault="009733EC" w:rsidP="009733EC">
      <w:pPr>
        <w:jc w:val="center"/>
        <w:rPr>
          <w:rFonts w:ascii="Times New Roman" w:hAnsi="Times New Roman" w:cs="Times New Roman"/>
          <w:sz w:val="20"/>
          <w:szCs w:val="20"/>
        </w:rPr>
      </w:pPr>
      <w:r w:rsidRPr="009733EC">
        <w:rPr>
          <w:rFonts w:ascii="Times New Roman" w:hAnsi="Times New Roman" w:cs="Times New Roman"/>
          <w:sz w:val="20"/>
          <w:szCs w:val="20"/>
        </w:rPr>
        <w:t>(Комитет образования и науки Курской области)</w:t>
      </w:r>
    </w:p>
    <w:p w:rsidR="009733EC" w:rsidRPr="009733EC" w:rsidRDefault="009733EC" w:rsidP="009733E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D25" w:rsidRPr="004A7D25" w:rsidRDefault="004A7D25" w:rsidP="004A7D25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4A7D25">
        <w:rPr>
          <w:rFonts w:ascii="Monotype Corsiva" w:hAnsi="Monotype Corsiva" w:cs="Times New Roman"/>
          <w:b/>
          <w:color w:val="FF0000"/>
          <w:sz w:val="72"/>
          <w:szCs w:val="72"/>
        </w:rPr>
        <w:t>Рождение обители</w:t>
      </w:r>
    </w:p>
    <w:p w:rsidR="004A7D25" w:rsidRDefault="004A7D25" w:rsidP="004A7D25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A7D25" w:rsidRDefault="004A7D25" w:rsidP="004A7D25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История возрождения </w:t>
      </w:r>
    </w:p>
    <w:p w:rsidR="004A7D25" w:rsidRDefault="004A7D25" w:rsidP="004A7D25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храма Казанской иконы Божией Матери</w:t>
      </w:r>
    </w:p>
    <w:p w:rsidR="004A7D25" w:rsidRDefault="004A7D25" w:rsidP="004A7D25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A7D25" w:rsidRDefault="004A7D25" w:rsidP="004A7D25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A7D25" w:rsidRDefault="004A7D25" w:rsidP="004A7D25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A7D25" w:rsidRPr="004A7D25" w:rsidRDefault="004A7D25" w:rsidP="004A7D25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A7D25">
        <w:rPr>
          <w:rFonts w:ascii="Times New Roman" w:hAnsi="Times New Roman" w:cs="Times New Roman"/>
          <w:sz w:val="36"/>
          <w:szCs w:val="36"/>
        </w:rPr>
        <w:t>исследовательская работа</w:t>
      </w:r>
    </w:p>
    <w:p w:rsidR="004A7D25" w:rsidRDefault="004A7D25" w:rsidP="004A7D25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4A7D25">
        <w:rPr>
          <w:rFonts w:ascii="Times New Roman" w:hAnsi="Times New Roman" w:cs="Times New Roman"/>
          <w:sz w:val="36"/>
          <w:szCs w:val="36"/>
        </w:rPr>
        <w:t>обучающейся</w:t>
      </w:r>
      <w:proofErr w:type="gramEnd"/>
      <w:r w:rsidRPr="004A7D25">
        <w:rPr>
          <w:rFonts w:ascii="Times New Roman" w:hAnsi="Times New Roman" w:cs="Times New Roman"/>
          <w:sz w:val="36"/>
          <w:szCs w:val="36"/>
        </w:rPr>
        <w:t xml:space="preserve">  9 класса </w:t>
      </w:r>
    </w:p>
    <w:p w:rsidR="004A7D25" w:rsidRPr="004A7D25" w:rsidRDefault="004A7D25" w:rsidP="004A7D25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A7D25">
        <w:rPr>
          <w:rFonts w:ascii="Times New Roman" w:hAnsi="Times New Roman" w:cs="Times New Roman"/>
          <w:sz w:val="36"/>
          <w:szCs w:val="36"/>
        </w:rPr>
        <w:t>МБОУ «</w:t>
      </w:r>
      <w:proofErr w:type="spellStart"/>
      <w:r w:rsidRPr="004A7D25">
        <w:rPr>
          <w:rFonts w:ascii="Times New Roman" w:hAnsi="Times New Roman" w:cs="Times New Roman"/>
          <w:sz w:val="36"/>
          <w:szCs w:val="36"/>
        </w:rPr>
        <w:t>Большегнеушевская</w:t>
      </w:r>
      <w:proofErr w:type="spellEnd"/>
      <w:r w:rsidRPr="004A7D25">
        <w:rPr>
          <w:rFonts w:ascii="Times New Roman" w:hAnsi="Times New Roman" w:cs="Times New Roman"/>
          <w:sz w:val="36"/>
          <w:szCs w:val="36"/>
        </w:rPr>
        <w:t xml:space="preserve"> средняя</w:t>
      </w:r>
    </w:p>
    <w:p w:rsidR="004A7D25" w:rsidRDefault="004A7D25" w:rsidP="004A7D25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A7D25">
        <w:rPr>
          <w:rFonts w:ascii="Times New Roman" w:hAnsi="Times New Roman" w:cs="Times New Roman"/>
          <w:sz w:val="36"/>
          <w:szCs w:val="36"/>
        </w:rPr>
        <w:t>общеобразовательная школа»</w:t>
      </w:r>
    </w:p>
    <w:p w:rsidR="00645800" w:rsidRPr="004A7D25" w:rsidRDefault="00645800" w:rsidP="004A7D25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Рыльского района</w:t>
      </w:r>
    </w:p>
    <w:p w:rsidR="004A7D25" w:rsidRPr="00645800" w:rsidRDefault="004A7D25" w:rsidP="004A7D25">
      <w:pPr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645800">
        <w:rPr>
          <w:rFonts w:ascii="Times New Roman" w:hAnsi="Times New Roman" w:cs="Times New Roman"/>
          <w:sz w:val="44"/>
          <w:szCs w:val="44"/>
        </w:rPr>
        <w:t>Торской</w:t>
      </w:r>
      <w:proofErr w:type="spellEnd"/>
      <w:r w:rsidRPr="00645800">
        <w:rPr>
          <w:rFonts w:ascii="Times New Roman" w:hAnsi="Times New Roman" w:cs="Times New Roman"/>
          <w:sz w:val="44"/>
          <w:szCs w:val="44"/>
        </w:rPr>
        <w:t xml:space="preserve"> Зои</w:t>
      </w:r>
      <w:r w:rsidR="00645800" w:rsidRPr="0064580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645800" w:rsidRPr="00645800">
        <w:rPr>
          <w:rFonts w:ascii="Times New Roman" w:hAnsi="Times New Roman" w:cs="Times New Roman"/>
          <w:sz w:val="44"/>
          <w:szCs w:val="44"/>
        </w:rPr>
        <w:t>Ароновны</w:t>
      </w:r>
      <w:proofErr w:type="spellEnd"/>
    </w:p>
    <w:p w:rsidR="00645800" w:rsidRPr="00645800" w:rsidRDefault="004A7D25" w:rsidP="004A7D2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5800">
        <w:rPr>
          <w:rFonts w:ascii="Times New Roman" w:hAnsi="Times New Roman" w:cs="Times New Roman"/>
          <w:sz w:val="32"/>
          <w:szCs w:val="32"/>
        </w:rPr>
        <w:t xml:space="preserve">руководитель работы: </w:t>
      </w:r>
    </w:p>
    <w:p w:rsidR="004A7D25" w:rsidRPr="004A7D25" w:rsidRDefault="004A7D25" w:rsidP="004A7D25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4A7D25">
        <w:rPr>
          <w:rFonts w:ascii="Times New Roman" w:hAnsi="Times New Roman" w:cs="Times New Roman"/>
          <w:sz w:val="36"/>
          <w:szCs w:val="36"/>
        </w:rPr>
        <w:t>Белолюбцева</w:t>
      </w:r>
      <w:proofErr w:type="spellEnd"/>
      <w:r w:rsidRPr="004A7D25">
        <w:rPr>
          <w:rFonts w:ascii="Times New Roman" w:hAnsi="Times New Roman" w:cs="Times New Roman"/>
          <w:sz w:val="36"/>
          <w:szCs w:val="36"/>
        </w:rPr>
        <w:t xml:space="preserve"> Галина </w:t>
      </w:r>
      <w:proofErr w:type="spellStart"/>
      <w:r w:rsidRPr="004A7D25">
        <w:rPr>
          <w:rFonts w:ascii="Times New Roman" w:hAnsi="Times New Roman" w:cs="Times New Roman"/>
          <w:sz w:val="36"/>
          <w:szCs w:val="36"/>
        </w:rPr>
        <w:t>Витиславна</w:t>
      </w:r>
      <w:proofErr w:type="spellEnd"/>
    </w:p>
    <w:p w:rsidR="00645800" w:rsidRDefault="004A7D25" w:rsidP="004A7D25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A7D25">
        <w:rPr>
          <w:rFonts w:ascii="Times New Roman" w:hAnsi="Times New Roman" w:cs="Times New Roman"/>
          <w:sz w:val="36"/>
          <w:szCs w:val="36"/>
        </w:rPr>
        <w:t xml:space="preserve">учитель истории </w:t>
      </w:r>
    </w:p>
    <w:p w:rsidR="004A7D25" w:rsidRPr="00645800" w:rsidRDefault="004A7D25" w:rsidP="004A7D2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5800">
        <w:rPr>
          <w:rFonts w:ascii="Times New Roman" w:hAnsi="Times New Roman" w:cs="Times New Roman"/>
          <w:sz w:val="32"/>
          <w:szCs w:val="32"/>
        </w:rPr>
        <w:t>высшая квалификационная категория</w:t>
      </w:r>
    </w:p>
    <w:p w:rsidR="004A7D25" w:rsidRPr="004A7D25" w:rsidRDefault="004A7D25" w:rsidP="004A7D25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A7D25" w:rsidRDefault="004A7D25" w:rsidP="004A7D25">
      <w:pPr>
        <w:spacing w:line="276" w:lineRule="auto"/>
        <w:jc w:val="center"/>
      </w:pPr>
    </w:p>
    <w:p w:rsidR="004A7D25" w:rsidRDefault="004A7D25" w:rsidP="004A7D25">
      <w:pPr>
        <w:spacing w:line="276" w:lineRule="auto"/>
      </w:pPr>
    </w:p>
    <w:p w:rsidR="004A7D25" w:rsidRDefault="004A7D25" w:rsidP="004A7D25">
      <w:pPr>
        <w:spacing w:line="276" w:lineRule="auto"/>
      </w:pPr>
    </w:p>
    <w:p w:rsidR="004A7D25" w:rsidRDefault="004A7D25" w:rsidP="004A7D25">
      <w:pPr>
        <w:spacing w:line="276" w:lineRule="auto"/>
      </w:pPr>
    </w:p>
    <w:p w:rsidR="004A7D25" w:rsidRDefault="004A7D25" w:rsidP="004A7D25">
      <w:pPr>
        <w:spacing w:line="276" w:lineRule="auto"/>
      </w:pPr>
    </w:p>
    <w:p w:rsidR="004A7D25" w:rsidRDefault="004A7D25" w:rsidP="004A7D25">
      <w:pPr>
        <w:spacing w:line="276" w:lineRule="auto"/>
      </w:pPr>
    </w:p>
    <w:p w:rsidR="004A7D25" w:rsidRDefault="004A7D25" w:rsidP="004A7D25">
      <w:pPr>
        <w:spacing w:line="276" w:lineRule="auto"/>
      </w:pPr>
    </w:p>
    <w:p w:rsidR="004A7D25" w:rsidRDefault="004A7D25" w:rsidP="004A7D25">
      <w:pPr>
        <w:spacing w:line="276" w:lineRule="auto"/>
      </w:pPr>
    </w:p>
    <w:p w:rsidR="004A7D25" w:rsidRDefault="004A7D25" w:rsidP="004A7D25">
      <w:pPr>
        <w:spacing w:line="276" w:lineRule="auto"/>
      </w:pPr>
    </w:p>
    <w:p w:rsidR="00645800" w:rsidRDefault="00645800" w:rsidP="004A7D25">
      <w:pPr>
        <w:spacing w:line="276" w:lineRule="auto"/>
      </w:pPr>
    </w:p>
    <w:p w:rsidR="004A7D25" w:rsidRDefault="004A7D25" w:rsidP="004A7D25">
      <w:pPr>
        <w:spacing w:line="276" w:lineRule="auto"/>
      </w:pPr>
    </w:p>
    <w:p w:rsidR="004A7D25" w:rsidRDefault="004A7D25" w:rsidP="004A7D25">
      <w:pPr>
        <w:tabs>
          <w:tab w:val="left" w:pos="1019"/>
        </w:tabs>
        <w:rPr>
          <w:rFonts w:ascii="Monotype Corsiva" w:hAnsi="Monotype Corsiva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Давным-давно, еще в 18 веке</w:t>
      </w:r>
      <w:r w:rsidR="002F56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800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645800">
        <w:rPr>
          <w:rFonts w:ascii="Times New Roman" w:hAnsi="Times New Roman" w:cs="Times New Roman"/>
          <w:sz w:val="28"/>
          <w:szCs w:val="28"/>
        </w:rPr>
        <w:t>Большегнеушево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64E">
        <w:rPr>
          <w:rFonts w:ascii="Times New Roman" w:hAnsi="Times New Roman" w:cs="Times New Roman"/>
          <w:sz w:val="28"/>
          <w:szCs w:val="28"/>
        </w:rPr>
        <w:t xml:space="preserve">стояла церковь </w:t>
      </w:r>
      <w:r>
        <w:rPr>
          <w:rFonts w:ascii="Times New Roman" w:hAnsi="Times New Roman" w:cs="Times New Roman"/>
          <w:sz w:val="28"/>
          <w:szCs w:val="28"/>
        </w:rPr>
        <w:t>на месте, где находится сейчас</w:t>
      </w:r>
      <w:r w:rsidR="00645800">
        <w:rPr>
          <w:rFonts w:ascii="Times New Roman" w:hAnsi="Times New Roman" w:cs="Times New Roman"/>
          <w:sz w:val="28"/>
          <w:szCs w:val="28"/>
        </w:rPr>
        <w:t xml:space="preserve"> монастырь Казанской иконы Божией Матери</w:t>
      </w:r>
      <w:r>
        <w:rPr>
          <w:rFonts w:ascii="Times New Roman" w:hAnsi="Times New Roman" w:cs="Times New Roman"/>
          <w:sz w:val="28"/>
          <w:szCs w:val="28"/>
        </w:rPr>
        <w:t xml:space="preserve">. Об этом говорят </w:t>
      </w:r>
      <w:r w:rsidR="00645800">
        <w:rPr>
          <w:rFonts w:ascii="Times New Roman" w:hAnsi="Times New Roman" w:cs="Times New Roman"/>
          <w:sz w:val="28"/>
          <w:szCs w:val="28"/>
        </w:rPr>
        <w:t xml:space="preserve">документы, присланные в школу из </w:t>
      </w:r>
      <w:proofErr w:type="spellStart"/>
      <w:r w:rsidR="00645800">
        <w:rPr>
          <w:rFonts w:ascii="Times New Roman" w:hAnsi="Times New Roman" w:cs="Times New Roman"/>
          <w:sz w:val="28"/>
          <w:szCs w:val="28"/>
        </w:rPr>
        <w:t>Санкт-Петербурского</w:t>
      </w:r>
      <w:proofErr w:type="spellEnd"/>
      <w:r w:rsidR="00645800">
        <w:rPr>
          <w:rFonts w:ascii="Times New Roman" w:hAnsi="Times New Roman" w:cs="Times New Roman"/>
          <w:sz w:val="28"/>
          <w:szCs w:val="28"/>
        </w:rPr>
        <w:t xml:space="preserve"> государственного архива</w:t>
      </w:r>
      <w:proofErr w:type="gramStart"/>
      <w:r>
        <w:rPr>
          <w:rFonts w:ascii="Monotype Corsiva" w:hAnsi="Monotype Corsiva"/>
          <w:sz w:val="32"/>
          <w:szCs w:val="32"/>
        </w:rPr>
        <w:t>«З</w:t>
      </w:r>
      <w:proofErr w:type="gramEnd"/>
      <w:r>
        <w:rPr>
          <w:rFonts w:ascii="Monotype Corsiva" w:hAnsi="Monotype Corsiva"/>
          <w:sz w:val="32"/>
          <w:szCs w:val="32"/>
        </w:rPr>
        <w:t>аписи согласно «Экономическим примечаниям к планам Генерального межевания» конец 18-начало 19 века.</w:t>
      </w:r>
    </w:p>
    <w:p w:rsidR="004A7D25" w:rsidRDefault="004A7D25" w:rsidP="004A7D2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«село </w:t>
      </w:r>
      <w:proofErr w:type="spellStart"/>
      <w:r>
        <w:rPr>
          <w:rFonts w:ascii="Monotype Corsiva" w:hAnsi="Monotype Corsiva"/>
          <w:sz w:val="32"/>
          <w:szCs w:val="32"/>
        </w:rPr>
        <w:t>Гнеушево</w:t>
      </w:r>
      <w:proofErr w:type="spellEnd"/>
      <w:r>
        <w:rPr>
          <w:rFonts w:ascii="Monotype Corsiva" w:hAnsi="Monotype Corsiva"/>
          <w:sz w:val="32"/>
          <w:szCs w:val="32"/>
        </w:rPr>
        <w:t xml:space="preserve"> Плоское </w:t>
      </w:r>
      <w:proofErr w:type="spellStart"/>
      <w:r>
        <w:rPr>
          <w:rFonts w:ascii="Monotype Corsiva" w:hAnsi="Monotype Corsiva"/>
          <w:sz w:val="32"/>
          <w:szCs w:val="32"/>
        </w:rPr>
        <w:t>тож</w:t>
      </w:r>
      <w:proofErr w:type="spellEnd"/>
      <w:r>
        <w:rPr>
          <w:rFonts w:ascii="Monotype Corsiva" w:hAnsi="Monotype Corsiva"/>
          <w:sz w:val="32"/>
          <w:szCs w:val="32"/>
        </w:rPr>
        <w:t xml:space="preserve"> со слободками </w:t>
      </w:r>
      <w:proofErr w:type="spellStart"/>
      <w:r>
        <w:rPr>
          <w:rFonts w:ascii="Monotype Corsiva" w:hAnsi="Monotype Corsiva"/>
          <w:sz w:val="32"/>
          <w:szCs w:val="32"/>
        </w:rPr>
        <w:t>Воскресенскою</w:t>
      </w:r>
      <w:proofErr w:type="spellEnd"/>
      <w:r>
        <w:rPr>
          <w:rFonts w:ascii="Monotype Corsiva" w:hAnsi="Monotype Corsiva"/>
          <w:sz w:val="32"/>
          <w:szCs w:val="32"/>
        </w:rPr>
        <w:t xml:space="preserve"> и Федосеевкой» принадлежало  </w:t>
      </w:r>
      <w:proofErr w:type="spellStart"/>
      <w:r>
        <w:rPr>
          <w:rFonts w:ascii="Monotype Corsiva" w:hAnsi="Monotype Corsiva"/>
          <w:sz w:val="32"/>
          <w:szCs w:val="32"/>
        </w:rPr>
        <w:t>Федосею</w:t>
      </w:r>
      <w:proofErr w:type="spellEnd"/>
      <w:r>
        <w:rPr>
          <w:rFonts w:ascii="Monotype Corsiva" w:hAnsi="Monotype Corsiva"/>
          <w:sz w:val="32"/>
          <w:szCs w:val="32"/>
        </w:rPr>
        <w:t xml:space="preserve"> Алексееву сыну Юрасову, Василию Дмитриеву сыну Юрасову, Анне Юрьевой дочери </w:t>
      </w:r>
      <w:proofErr w:type="spellStart"/>
      <w:r>
        <w:rPr>
          <w:rFonts w:ascii="Monotype Corsiva" w:hAnsi="Monotype Corsiva"/>
          <w:sz w:val="32"/>
          <w:szCs w:val="32"/>
        </w:rPr>
        <w:t>Волжиной</w:t>
      </w:r>
      <w:proofErr w:type="spellEnd"/>
      <w:r>
        <w:rPr>
          <w:rFonts w:ascii="Monotype Corsiva" w:hAnsi="Monotype Corsiva"/>
          <w:sz w:val="32"/>
          <w:szCs w:val="32"/>
        </w:rPr>
        <w:t xml:space="preserve">, Марьи Алексеевой дочери Токаревой, Матвею Иванову сыну </w:t>
      </w:r>
      <w:proofErr w:type="spellStart"/>
      <w:r>
        <w:rPr>
          <w:rFonts w:ascii="Monotype Corsiva" w:hAnsi="Monotype Corsiva"/>
          <w:sz w:val="32"/>
          <w:szCs w:val="32"/>
        </w:rPr>
        <w:t>Самоилову</w:t>
      </w:r>
      <w:proofErr w:type="spellEnd"/>
      <w:r>
        <w:rPr>
          <w:rFonts w:ascii="Monotype Corsiva" w:hAnsi="Monotype Corsiva"/>
          <w:sz w:val="32"/>
          <w:szCs w:val="32"/>
        </w:rPr>
        <w:t xml:space="preserve">, Николаю и Ивану Яковлевым детям, Никифору Васильеву сыну Сафоновым и однодворцам. Дворов в селе было 52, жителей мужского пола-186, женского – 181. Село находилось «на берегу речки </w:t>
      </w:r>
      <w:proofErr w:type="spellStart"/>
      <w:r>
        <w:rPr>
          <w:rFonts w:ascii="Monotype Corsiva" w:hAnsi="Monotype Corsiva"/>
          <w:sz w:val="32"/>
          <w:szCs w:val="32"/>
        </w:rPr>
        <w:t>Амони</w:t>
      </w:r>
      <w:proofErr w:type="spellEnd"/>
      <w:r>
        <w:rPr>
          <w:rFonts w:ascii="Monotype Corsiva" w:hAnsi="Monotype Corsiva"/>
          <w:sz w:val="32"/>
          <w:szCs w:val="32"/>
        </w:rPr>
        <w:t xml:space="preserve"> на левой стороне и по обе стороны верха безымянного. На левой сторон</w:t>
      </w:r>
      <w:proofErr w:type="gramStart"/>
      <w:r>
        <w:rPr>
          <w:rFonts w:ascii="Monotype Corsiva" w:hAnsi="Monotype Corsiva"/>
          <w:sz w:val="32"/>
          <w:szCs w:val="32"/>
        </w:rPr>
        <w:t>е-</w:t>
      </w:r>
      <w:proofErr w:type="gramEnd"/>
      <w:r>
        <w:rPr>
          <w:rFonts w:ascii="Monotype Corsiva" w:hAnsi="Monotype Corsiva"/>
          <w:sz w:val="32"/>
          <w:szCs w:val="32"/>
        </w:rPr>
        <w:t xml:space="preserve"> церковь деревянная Казанской Пресвятой Богородицы.</w:t>
      </w:r>
      <w:r>
        <w:rPr>
          <w:rFonts w:ascii="Monotype Corsiva" w:hAnsi="Monotype Corsiva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Monotype Corsiva" w:hAnsi="Monotype Corsiva"/>
          <w:sz w:val="40"/>
          <w:szCs w:val="40"/>
        </w:rPr>
        <w:t xml:space="preserve"> </w:t>
      </w:r>
      <w:r>
        <w:rPr>
          <w:rFonts w:ascii="Monotype Corsiva" w:hAnsi="Monotype Corsiva"/>
          <w:sz w:val="32"/>
          <w:szCs w:val="32"/>
        </w:rPr>
        <w:t xml:space="preserve">Церковные земли- в трех местах: </w:t>
      </w:r>
      <w:proofErr w:type="spellStart"/>
      <w:r>
        <w:rPr>
          <w:rFonts w:ascii="Monotype Corsiva" w:hAnsi="Monotype Corsiva"/>
          <w:sz w:val="32"/>
          <w:szCs w:val="32"/>
        </w:rPr>
        <w:t>первая-на</w:t>
      </w:r>
      <w:proofErr w:type="spellEnd"/>
      <w:r>
        <w:rPr>
          <w:rFonts w:ascii="Monotype Corsiva" w:hAnsi="Monotype Corsiva"/>
          <w:sz w:val="32"/>
          <w:szCs w:val="32"/>
        </w:rPr>
        <w:t xml:space="preserve"> суходоле, </w:t>
      </w:r>
      <w:proofErr w:type="spellStart"/>
      <w:r>
        <w:rPr>
          <w:rFonts w:ascii="Monotype Corsiva" w:hAnsi="Monotype Corsiva"/>
          <w:sz w:val="32"/>
          <w:szCs w:val="32"/>
        </w:rPr>
        <w:t>вторая-при</w:t>
      </w:r>
      <w:proofErr w:type="spellEnd"/>
      <w:r>
        <w:rPr>
          <w:rFonts w:ascii="Monotype Corsiva" w:hAnsi="Monotype Corsiva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</w:rPr>
        <w:t>отвершке</w:t>
      </w:r>
      <w:proofErr w:type="spellEnd"/>
      <w:r>
        <w:rPr>
          <w:rFonts w:ascii="Monotype Corsiva" w:hAnsi="Monotype Corsiva"/>
          <w:sz w:val="32"/>
          <w:szCs w:val="32"/>
        </w:rPr>
        <w:t xml:space="preserve"> безымянном, </w:t>
      </w:r>
      <w:proofErr w:type="spellStart"/>
      <w:r>
        <w:rPr>
          <w:rFonts w:ascii="Monotype Corsiva" w:hAnsi="Monotype Corsiva"/>
          <w:sz w:val="32"/>
          <w:szCs w:val="32"/>
        </w:rPr>
        <w:t>третья-при</w:t>
      </w:r>
      <w:proofErr w:type="spellEnd"/>
      <w:r>
        <w:rPr>
          <w:rFonts w:ascii="Monotype Corsiva" w:hAnsi="Monotype Corsiva"/>
          <w:sz w:val="32"/>
          <w:szCs w:val="32"/>
        </w:rPr>
        <w:t xml:space="preserve"> речке </w:t>
      </w:r>
      <w:proofErr w:type="spellStart"/>
      <w:r>
        <w:rPr>
          <w:rFonts w:ascii="Monotype Corsiva" w:hAnsi="Monotype Corsiva"/>
          <w:sz w:val="32"/>
          <w:szCs w:val="32"/>
        </w:rPr>
        <w:t>Наденки</w:t>
      </w:r>
      <w:proofErr w:type="spellEnd"/>
      <w:r>
        <w:rPr>
          <w:rFonts w:ascii="Monotype Corsiva" w:hAnsi="Monotype Corsiva"/>
          <w:sz w:val="32"/>
          <w:szCs w:val="32"/>
        </w:rPr>
        <w:t>».</w:t>
      </w:r>
    </w:p>
    <w:p w:rsidR="004A7D25" w:rsidRDefault="004A7D25" w:rsidP="004A7D25">
      <w:pPr>
        <w:rPr>
          <w:rFonts w:ascii="Monotype Corsiva" w:hAnsi="Monotype Corsiva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Следующие сведения касаются 19 века. Это данные </w:t>
      </w:r>
      <w:r>
        <w:rPr>
          <w:rFonts w:ascii="Monotype Corsiva" w:hAnsi="Monotype Corsiva" w:cs="Times New Roman"/>
          <w:sz w:val="32"/>
          <w:szCs w:val="32"/>
        </w:rPr>
        <w:t>«</w:t>
      </w:r>
      <w:proofErr w:type="spellStart"/>
      <w:proofErr w:type="gramStart"/>
      <w:r>
        <w:rPr>
          <w:rFonts w:ascii="Monotype Corsiva" w:hAnsi="Monotype Corsiva" w:cs="Times New Roman"/>
          <w:sz w:val="32"/>
          <w:szCs w:val="32"/>
        </w:rPr>
        <w:t>С-Петербургского</w:t>
      </w:r>
      <w:proofErr w:type="spellEnd"/>
      <w:proofErr w:type="gramEnd"/>
      <w:r>
        <w:rPr>
          <w:rFonts w:ascii="Monotype Corsiva" w:hAnsi="Monotype Corsiva" w:cs="Times New Roman"/>
          <w:sz w:val="32"/>
          <w:szCs w:val="32"/>
        </w:rPr>
        <w:t xml:space="preserve"> Комитета Грамотности </w:t>
      </w:r>
      <w:proofErr w:type="spellStart"/>
      <w:r>
        <w:rPr>
          <w:rFonts w:ascii="Monotype Corsiva" w:hAnsi="Monotype Corsiva" w:cs="Times New Roman"/>
          <w:sz w:val="32"/>
          <w:szCs w:val="32"/>
        </w:rPr>
        <w:t>Императорскаго</w:t>
      </w:r>
      <w:proofErr w:type="spellEnd"/>
      <w:r>
        <w:rPr>
          <w:rFonts w:ascii="Monotype Corsiva" w:hAnsi="Monotype Corsiva" w:cs="Times New Roman"/>
          <w:sz w:val="32"/>
          <w:szCs w:val="32"/>
        </w:rPr>
        <w:t xml:space="preserve"> </w:t>
      </w:r>
      <w:proofErr w:type="spellStart"/>
      <w:r>
        <w:rPr>
          <w:rFonts w:ascii="Monotype Corsiva" w:hAnsi="Monotype Corsiva" w:cs="Times New Roman"/>
          <w:sz w:val="32"/>
          <w:szCs w:val="32"/>
        </w:rPr>
        <w:t>Вольнаго</w:t>
      </w:r>
      <w:proofErr w:type="spellEnd"/>
      <w:r>
        <w:rPr>
          <w:rFonts w:ascii="Monotype Corsiva" w:hAnsi="Monotype Corsiva" w:cs="Times New Roman"/>
          <w:sz w:val="32"/>
          <w:szCs w:val="32"/>
        </w:rPr>
        <w:t xml:space="preserve"> Экономического Общества» </w:t>
      </w:r>
      <w:r>
        <w:rPr>
          <w:rFonts w:ascii="Times New Roman" w:hAnsi="Times New Roman" w:cs="Times New Roman"/>
          <w:sz w:val="32"/>
          <w:szCs w:val="32"/>
        </w:rPr>
        <w:t>В н</w:t>
      </w:r>
      <w:r w:rsidR="00645800">
        <w:rPr>
          <w:rFonts w:ascii="Times New Roman" w:hAnsi="Times New Roman" w:cs="Times New Roman"/>
          <w:sz w:val="32"/>
          <w:szCs w:val="32"/>
        </w:rPr>
        <w:t>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5800">
        <w:rPr>
          <w:rFonts w:ascii="Times New Roman" w:hAnsi="Times New Roman" w:cs="Times New Roman"/>
          <w:sz w:val="32"/>
          <w:szCs w:val="32"/>
        </w:rPr>
        <w:t>говорится</w:t>
      </w:r>
      <w:r>
        <w:rPr>
          <w:rFonts w:ascii="Times New Roman" w:hAnsi="Times New Roman" w:cs="Times New Roman"/>
          <w:sz w:val="32"/>
          <w:szCs w:val="32"/>
        </w:rPr>
        <w:t xml:space="preserve"> о</w:t>
      </w:r>
      <w:r>
        <w:rPr>
          <w:rFonts w:ascii="Monotype Corsiva" w:hAnsi="Monotype Corsiva" w:cs="Times New Roman"/>
          <w:sz w:val="32"/>
          <w:szCs w:val="32"/>
        </w:rPr>
        <w:t xml:space="preserve"> «сельском народном училище </w:t>
      </w:r>
      <w:proofErr w:type="spellStart"/>
      <w:r>
        <w:rPr>
          <w:rFonts w:ascii="Monotype Corsiva" w:hAnsi="Monotype Corsiva" w:cs="Times New Roman"/>
          <w:sz w:val="32"/>
          <w:szCs w:val="32"/>
        </w:rPr>
        <w:t>Гнеушевском</w:t>
      </w:r>
      <w:proofErr w:type="spellEnd"/>
      <w:r>
        <w:rPr>
          <w:rFonts w:ascii="Monotype Corsiva" w:hAnsi="Monotype Corsiva" w:cs="Times New Roman"/>
          <w:sz w:val="32"/>
          <w:szCs w:val="32"/>
        </w:rPr>
        <w:t>».</w:t>
      </w:r>
    </w:p>
    <w:p w:rsidR="004A7D25" w:rsidRDefault="004A7D25" w:rsidP="004A7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Курской  губернии Рыльского уезда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волости 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Гнеушево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1886 г было открыто земское училище, расположенное на общественных землях. Здание при</w:t>
      </w:r>
      <w:r w:rsidR="00645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церкви-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Преподавал священник, а допущен к преподаванию на основе свидетельства  об образовании, полученном в духовной семинарии. Вероисповедания православного, сословия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</w:t>
      </w:r>
      <w:r w:rsidR="00645800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="00645800">
        <w:rPr>
          <w:rFonts w:ascii="Times New Roman" w:hAnsi="Times New Roman" w:cs="Times New Roman"/>
          <w:sz w:val="28"/>
          <w:szCs w:val="28"/>
        </w:rPr>
        <w:t>, 60 лет от роду, вдовец</w:t>
      </w:r>
      <w:r>
        <w:rPr>
          <w:rFonts w:ascii="Times New Roman" w:hAnsi="Times New Roman" w:cs="Times New Roman"/>
          <w:sz w:val="28"/>
          <w:szCs w:val="28"/>
        </w:rPr>
        <w:t>. И девица , 34 года,</w:t>
      </w:r>
      <w:r w:rsidR="00645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образование- прогимназия, 18 лет стажа. Преподавание ведется по книгам «Священная история»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молитвы Соколова, грамматика Тихомирова, часослов, задачник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Евтушевского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документы 1894 года содержат данные как о церковно-приходской школе.</w:t>
      </w:r>
    </w:p>
    <w:p w:rsidR="004A7D25" w:rsidRDefault="004A7D25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Сохранились и сведения старожилов о церкви:  здание </w:t>
      </w:r>
      <w:r w:rsidR="00645800">
        <w:rPr>
          <w:rFonts w:ascii="Times New Roman" w:hAnsi="Times New Roman" w:cs="Times New Roman"/>
          <w:sz w:val="28"/>
          <w:szCs w:val="28"/>
        </w:rPr>
        <w:t>церкви было деревянное, высокое</w:t>
      </w:r>
      <w:r>
        <w:rPr>
          <w:rFonts w:ascii="Times New Roman" w:hAnsi="Times New Roman" w:cs="Times New Roman"/>
          <w:sz w:val="28"/>
          <w:szCs w:val="28"/>
        </w:rPr>
        <w:t>, рядом колокольня около 25 м,  колокола с нее не сохранились. Когда создавали колхоз, их отвезли туда, чтобы созывать крестьян на работу. Чуть подальше часо</w:t>
      </w:r>
      <w:r w:rsidR="00645800">
        <w:rPr>
          <w:rFonts w:ascii="Times New Roman" w:hAnsi="Times New Roman" w:cs="Times New Roman"/>
          <w:sz w:val="28"/>
          <w:szCs w:val="28"/>
        </w:rPr>
        <w:t>венки, где отпевали священников</w:t>
      </w:r>
      <w:r>
        <w:rPr>
          <w:rFonts w:ascii="Times New Roman" w:hAnsi="Times New Roman" w:cs="Times New Roman"/>
          <w:sz w:val="28"/>
          <w:szCs w:val="28"/>
        </w:rPr>
        <w:t>, кладбище. Здесь хоронили священнослужителей. Это сведения достоверные. Когда рыли водопровод по этой части села, то наш</w:t>
      </w:r>
      <w:r w:rsidR="00645800">
        <w:rPr>
          <w:rFonts w:ascii="Times New Roman" w:hAnsi="Times New Roman" w:cs="Times New Roman"/>
          <w:sz w:val="28"/>
          <w:szCs w:val="28"/>
        </w:rPr>
        <w:t>ли их захоронения: остатки парчо</w:t>
      </w:r>
      <w:r>
        <w:rPr>
          <w:rFonts w:ascii="Times New Roman" w:hAnsi="Times New Roman" w:cs="Times New Roman"/>
          <w:sz w:val="28"/>
          <w:szCs w:val="28"/>
        </w:rPr>
        <w:t xml:space="preserve">вой одежды, золотые монетки… </w:t>
      </w:r>
      <w:r w:rsidR="00BD364E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 xml:space="preserve">ерковь была обнесена забором из железных решеток и каменных столбов. После революции этот забор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разобрали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D364E">
        <w:rPr>
          <w:rFonts w:ascii="Times New Roman" w:hAnsi="Times New Roman" w:cs="Times New Roman"/>
          <w:sz w:val="28"/>
          <w:szCs w:val="28"/>
        </w:rPr>
        <w:t>селяне</w:t>
      </w:r>
      <w:r>
        <w:rPr>
          <w:rFonts w:ascii="Times New Roman" w:hAnsi="Times New Roman" w:cs="Times New Roman"/>
          <w:sz w:val="28"/>
          <w:szCs w:val="28"/>
        </w:rPr>
        <w:t xml:space="preserve"> построили себе из этого кирпича печные трубы, а кто</w:t>
      </w:r>
      <w:r w:rsidR="00AC6686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использовал материал на другие нужды.</w:t>
      </w:r>
    </w:p>
    <w:p w:rsidR="004A7D25" w:rsidRDefault="004A7D25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Церковь закрыли, а в помещениях и пристройках открыли школу. </w:t>
      </w:r>
      <w:r w:rsidR="00BD364E">
        <w:rPr>
          <w:rFonts w:ascii="Times New Roman" w:hAnsi="Times New Roman" w:cs="Times New Roman"/>
          <w:sz w:val="28"/>
          <w:szCs w:val="28"/>
        </w:rPr>
        <w:t xml:space="preserve">О самых первых священниках церкви сведений нет,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C66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66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который, будучи </w:t>
      </w:r>
      <w:r>
        <w:rPr>
          <w:rFonts w:ascii="Times New Roman" w:hAnsi="Times New Roman" w:cs="Times New Roman"/>
          <w:sz w:val="28"/>
          <w:szCs w:val="28"/>
        </w:rPr>
        <w:lastRenderedPageBreak/>
        <w:t>священником, вел преподавание в школе</w:t>
      </w:r>
      <w:r w:rsidR="00BD364E">
        <w:rPr>
          <w:rFonts w:ascii="Times New Roman" w:hAnsi="Times New Roman" w:cs="Times New Roman"/>
          <w:sz w:val="28"/>
          <w:szCs w:val="28"/>
        </w:rPr>
        <w:t xml:space="preserve"> до войны</w:t>
      </w:r>
      <w:r w:rsidR="00AC66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сослали на лесоповал, где он</w:t>
      </w:r>
      <w:r w:rsidR="00AC6686" w:rsidRPr="00AC6686">
        <w:rPr>
          <w:rFonts w:ascii="Times New Roman" w:hAnsi="Times New Roman" w:cs="Times New Roman"/>
          <w:sz w:val="28"/>
          <w:szCs w:val="28"/>
        </w:rPr>
        <w:t xml:space="preserve"> </w:t>
      </w:r>
      <w:r w:rsidR="00AC6686">
        <w:rPr>
          <w:rFonts w:ascii="Times New Roman" w:hAnsi="Times New Roman" w:cs="Times New Roman"/>
          <w:sz w:val="28"/>
          <w:szCs w:val="28"/>
        </w:rPr>
        <w:t xml:space="preserve">стал писарем (из-за </w:t>
      </w:r>
      <w:r>
        <w:rPr>
          <w:rFonts w:ascii="Times New Roman" w:hAnsi="Times New Roman" w:cs="Times New Roman"/>
          <w:sz w:val="28"/>
          <w:szCs w:val="28"/>
        </w:rPr>
        <w:t>грамотности</w:t>
      </w:r>
      <w:r w:rsidR="00AC66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 но после ссылки </w:t>
      </w:r>
      <w:r w:rsidR="00AC6686">
        <w:rPr>
          <w:rFonts w:ascii="Times New Roman" w:hAnsi="Times New Roman" w:cs="Times New Roman"/>
          <w:sz w:val="28"/>
          <w:szCs w:val="28"/>
        </w:rPr>
        <w:t xml:space="preserve">в село </w:t>
      </w:r>
      <w:r>
        <w:rPr>
          <w:rFonts w:ascii="Times New Roman" w:hAnsi="Times New Roman" w:cs="Times New Roman"/>
          <w:sz w:val="28"/>
          <w:szCs w:val="28"/>
        </w:rPr>
        <w:t>он уже не вернулся.</w:t>
      </w:r>
    </w:p>
    <w:p w:rsidR="004A7D25" w:rsidRDefault="004A7D25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1942-43 году, когда оккупировали наше село немцы, они устроили в одном из зданий школы конюшню, в другом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вой штаб и здесь же разместили столовую. После войны  снова вернулись школьники в здание церкви учиться. Так было до 1996 года. </w:t>
      </w:r>
    </w:p>
    <w:p w:rsidR="004A7D25" w:rsidRDefault="00AC6686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7D25">
        <w:rPr>
          <w:rFonts w:ascii="Times New Roman" w:hAnsi="Times New Roman" w:cs="Times New Roman"/>
          <w:sz w:val="28"/>
          <w:szCs w:val="28"/>
        </w:rPr>
        <w:t xml:space="preserve">Возрождение обители в нашей местности имеет </w:t>
      </w:r>
      <w:proofErr w:type="gramStart"/>
      <w:r w:rsidR="004A7D25">
        <w:rPr>
          <w:rFonts w:ascii="Times New Roman" w:hAnsi="Times New Roman" w:cs="Times New Roman"/>
          <w:sz w:val="28"/>
          <w:szCs w:val="28"/>
        </w:rPr>
        <w:t>интересную</w:t>
      </w:r>
      <w:proofErr w:type="gramEnd"/>
      <w:r w:rsidR="004A7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D25">
        <w:rPr>
          <w:rFonts w:ascii="Times New Roman" w:hAnsi="Times New Roman" w:cs="Times New Roman"/>
          <w:sz w:val="28"/>
          <w:szCs w:val="28"/>
        </w:rPr>
        <w:t>предисторию</w:t>
      </w:r>
      <w:proofErr w:type="spellEnd"/>
      <w:r w:rsidR="004A7D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D25">
        <w:rPr>
          <w:rFonts w:ascii="Times New Roman" w:hAnsi="Times New Roman" w:cs="Times New Roman"/>
          <w:sz w:val="28"/>
          <w:szCs w:val="28"/>
        </w:rPr>
        <w:t xml:space="preserve">Жил в селе Цыганков Иван Иванович. Человек, ничем не выделяющийся  среди селян. Работал электриком, киномехаником. Стал в советское время членом коммунистической партии. Но обстоятельства жизни сложились так, что стал он человеком верующим. Никто не понимал его позиции. </w:t>
      </w:r>
      <w:proofErr w:type="gramStart"/>
      <w:r w:rsidR="004A7D25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4A7D25">
        <w:rPr>
          <w:rFonts w:ascii="Times New Roman" w:hAnsi="Times New Roman" w:cs="Times New Roman"/>
          <w:sz w:val="28"/>
          <w:szCs w:val="28"/>
        </w:rPr>
        <w:t xml:space="preserve"> в селе были единицы.  За свою веру в Бога получил такое всеобщее осуждение, особенно  со стороны партии,  что на одном из партсобраний  его заставили отказаться от своих взглядов: или партбилет или вера. Иван Иванович остался верен самому себе. Частенько уединялся. Уходил из села на бывшую родину </w:t>
      </w:r>
      <w:r w:rsidR="00BD364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A7D25">
        <w:rPr>
          <w:rFonts w:ascii="Times New Roman" w:hAnsi="Times New Roman" w:cs="Times New Roman"/>
          <w:sz w:val="28"/>
          <w:szCs w:val="28"/>
        </w:rPr>
        <w:t>Надейк</w:t>
      </w:r>
      <w:r w:rsidR="00BD364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A7D25">
        <w:rPr>
          <w:rFonts w:ascii="Times New Roman" w:hAnsi="Times New Roman" w:cs="Times New Roman"/>
          <w:sz w:val="28"/>
          <w:szCs w:val="28"/>
        </w:rPr>
        <w:t xml:space="preserve">. А по пути останавливался в </w:t>
      </w:r>
      <w:r w:rsidR="007133D0">
        <w:rPr>
          <w:rFonts w:ascii="Times New Roman" w:hAnsi="Times New Roman" w:cs="Times New Roman"/>
          <w:sz w:val="28"/>
          <w:szCs w:val="28"/>
        </w:rPr>
        <w:t>местечке «</w:t>
      </w:r>
      <w:proofErr w:type="spellStart"/>
      <w:r w:rsidR="007133D0">
        <w:rPr>
          <w:rFonts w:ascii="Times New Roman" w:hAnsi="Times New Roman" w:cs="Times New Roman"/>
          <w:sz w:val="28"/>
          <w:szCs w:val="28"/>
        </w:rPr>
        <w:t>глушки</w:t>
      </w:r>
      <w:proofErr w:type="spellEnd"/>
      <w:r w:rsidR="007133D0">
        <w:rPr>
          <w:rFonts w:ascii="Times New Roman" w:hAnsi="Times New Roman" w:cs="Times New Roman"/>
          <w:sz w:val="28"/>
          <w:szCs w:val="28"/>
        </w:rPr>
        <w:t>»</w:t>
      </w:r>
      <w:r w:rsidR="004A7D25">
        <w:rPr>
          <w:rFonts w:ascii="Times New Roman" w:hAnsi="Times New Roman" w:cs="Times New Roman"/>
          <w:sz w:val="28"/>
          <w:szCs w:val="28"/>
        </w:rPr>
        <w:t xml:space="preserve">, у речки </w:t>
      </w:r>
      <w:proofErr w:type="spellStart"/>
      <w:r w:rsidR="004A7D25">
        <w:rPr>
          <w:rFonts w:ascii="Times New Roman" w:hAnsi="Times New Roman" w:cs="Times New Roman"/>
          <w:sz w:val="28"/>
          <w:szCs w:val="28"/>
        </w:rPr>
        <w:t>Наденки</w:t>
      </w:r>
      <w:proofErr w:type="spellEnd"/>
      <w:r w:rsidR="004A7D25">
        <w:rPr>
          <w:rFonts w:ascii="Times New Roman" w:hAnsi="Times New Roman" w:cs="Times New Roman"/>
          <w:sz w:val="28"/>
          <w:szCs w:val="28"/>
        </w:rPr>
        <w:t>, где били ключи. Там он сидел в забытьи, испив воды из источника, думал о жизни, о будущем.  Стал служить дьяконом в Рыльской церкви, перешел в Слободской монастырь</w:t>
      </w:r>
      <w:proofErr w:type="gramStart"/>
      <w:r w:rsidR="004A7D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133D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7D25">
        <w:rPr>
          <w:rFonts w:ascii="Times New Roman" w:hAnsi="Times New Roman" w:cs="Times New Roman"/>
          <w:sz w:val="28"/>
          <w:szCs w:val="28"/>
        </w:rPr>
        <w:t xml:space="preserve">Со временем принял постриг в монахи и получил  имя </w:t>
      </w:r>
      <w:proofErr w:type="spellStart"/>
      <w:r w:rsidR="004A7D25">
        <w:rPr>
          <w:rFonts w:ascii="Times New Roman" w:hAnsi="Times New Roman" w:cs="Times New Roman"/>
          <w:sz w:val="28"/>
          <w:szCs w:val="28"/>
        </w:rPr>
        <w:t>Аникий</w:t>
      </w:r>
      <w:proofErr w:type="spellEnd"/>
      <w:r w:rsidR="004A7D25">
        <w:rPr>
          <w:rFonts w:ascii="Times New Roman" w:hAnsi="Times New Roman" w:cs="Times New Roman"/>
          <w:sz w:val="28"/>
          <w:szCs w:val="28"/>
        </w:rPr>
        <w:t>.</w:t>
      </w:r>
    </w:p>
    <w:p w:rsidR="004A7D25" w:rsidRDefault="004A7D25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Позже познакомился</w:t>
      </w:r>
      <w:r w:rsidR="007133D0">
        <w:rPr>
          <w:rFonts w:ascii="Times New Roman" w:hAnsi="Times New Roman" w:cs="Times New Roman"/>
          <w:sz w:val="28"/>
          <w:szCs w:val="28"/>
        </w:rPr>
        <w:t xml:space="preserve"> и сблизился</w:t>
      </w:r>
      <w:r>
        <w:rPr>
          <w:rFonts w:ascii="Times New Roman" w:hAnsi="Times New Roman" w:cs="Times New Roman"/>
          <w:sz w:val="28"/>
          <w:szCs w:val="28"/>
        </w:rPr>
        <w:t xml:space="preserve"> с  известным ныне архимандритом Ипполитом. Вместе они думали о восстановлении монастыря. В 90-годы политика государства изменилась. Разрешено было строить храмы, открывать церкви. Вот тогда-то и родилась  мысль о том, что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Б-Гнеушево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месте старой школы и бывшей церкви </w:t>
      </w:r>
      <w:r w:rsidR="00AC6686">
        <w:rPr>
          <w:rFonts w:ascii="Times New Roman" w:hAnsi="Times New Roman" w:cs="Times New Roman"/>
          <w:sz w:val="28"/>
          <w:szCs w:val="28"/>
        </w:rPr>
        <w:t xml:space="preserve">неплохо было бы </w:t>
      </w:r>
      <w:r>
        <w:rPr>
          <w:rFonts w:ascii="Times New Roman" w:hAnsi="Times New Roman" w:cs="Times New Roman"/>
          <w:sz w:val="28"/>
          <w:szCs w:val="28"/>
        </w:rPr>
        <w:t xml:space="preserve">восстановить обитель, поскольку </w:t>
      </w:r>
      <w:r w:rsidR="00AC6686">
        <w:rPr>
          <w:rFonts w:ascii="Times New Roman" w:hAnsi="Times New Roman" w:cs="Times New Roman"/>
          <w:sz w:val="28"/>
          <w:szCs w:val="28"/>
        </w:rPr>
        <w:t xml:space="preserve">1сентября 1996 </w:t>
      </w:r>
      <w:r>
        <w:rPr>
          <w:rFonts w:ascii="Times New Roman" w:hAnsi="Times New Roman" w:cs="Times New Roman"/>
          <w:sz w:val="28"/>
          <w:szCs w:val="28"/>
        </w:rPr>
        <w:t>была построена новая школа. А на месте старой стала возрождаться обитель. Изначально идея исходила от Цыганкова И</w:t>
      </w:r>
      <w:r w:rsidR="00AC66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66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отца Ипполита, его поддержал председатель колхоза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Белолюбцев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C66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66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нашлись и люди, духовные чада  отца Ипполита, которые просили  его найти обите</w:t>
      </w:r>
      <w:r w:rsidR="00AC6686">
        <w:rPr>
          <w:rFonts w:ascii="Times New Roman" w:hAnsi="Times New Roman" w:cs="Times New Roman"/>
          <w:sz w:val="28"/>
          <w:szCs w:val="28"/>
        </w:rPr>
        <w:t>ль для женского монастыря. Это б</w:t>
      </w:r>
      <w:r>
        <w:rPr>
          <w:rFonts w:ascii="Times New Roman" w:hAnsi="Times New Roman" w:cs="Times New Roman"/>
          <w:sz w:val="28"/>
          <w:szCs w:val="28"/>
        </w:rPr>
        <w:t xml:space="preserve">ыли матушки из Железногорска. По благословению Ипполита они занялись восстановлением церкви. Первыми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gramStart"/>
      <w:r w:rsidR="00D20A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20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восстанавливающуюся обитель приехали матушка Николая (в миру Анна Андреевна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матушка Гавриила и, чуть позже  матушка Ипполита (Ильина Валентина Ивановна). С благословения архиепископа Курского и Рыльского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появилось подворье, назначение которого было  оказывать материальную помощь Рыльскому монастырю. Так мало-помалу здание ремонтировалось, обустраивалась территория, появлялось хозяйство-10 га земли, скот, птица.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обитель потянулись послушники со всей области и России. Храмом здание стало считаться в 1997 году. 9 декабря 1999 года его преобразовали в монастырь.  Через некоторое время (в 1997году) был отстроен источник на границе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Надейкой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названный в честь Рождества Пресвятой Богородицы, именно тот, где бывал Цыганков</w:t>
      </w:r>
      <w:r w:rsidR="00BD364E"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hAnsi="Times New Roman" w:cs="Times New Roman"/>
          <w:sz w:val="28"/>
          <w:szCs w:val="28"/>
        </w:rPr>
        <w:t xml:space="preserve"> Потянулись в храм паломники, верующие со всех концов страны. </w:t>
      </w:r>
      <w:r w:rsidR="00BD364E">
        <w:rPr>
          <w:rFonts w:ascii="Times New Roman" w:hAnsi="Times New Roman" w:cs="Times New Roman"/>
          <w:sz w:val="28"/>
          <w:szCs w:val="28"/>
        </w:rPr>
        <w:t>Пошел слух о</w:t>
      </w:r>
      <w:r>
        <w:rPr>
          <w:rFonts w:ascii="Times New Roman" w:hAnsi="Times New Roman" w:cs="Times New Roman"/>
          <w:sz w:val="28"/>
          <w:szCs w:val="28"/>
        </w:rPr>
        <w:t xml:space="preserve"> монастыре </w:t>
      </w:r>
      <w:r w:rsidR="007133D0">
        <w:rPr>
          <w:rFonts w:ascii="Times New Roman" w:hAnsi="Times New Roman" w:cs="Times New Roman"/>
          <w:sz w:val="28"/>
          <w:szCs w:val="28"/>
        </w:rPr>
        <w:t xml:space="preserve">и о </w:t>
      </w:r>
      <w:r>
        <w:rPr>
          <w:rFonts w:ascii="Times New Roman" w:hAnsi="Times New Roman" w:cs="Times New Roman"/>
          <w:sz w:val="28"/>
          <w:szCs w:val="28"/>
        </w:rPr>
        <w:t>воде из</w:t>
      </w:r>
      <w:r w:rsidR="00BD364E">
        <w:rPr>
          <w:rFonts w:ascii="Times New Roman" w:hAnsi="Times New Roman" w:cs="Times New Roman"/>
          <w:sz w:val="28"/>
          <w:szCs w:val="28"/>
        </w:rPr>
        <w:t xml:space="preserve"> святого </w:t>
      </w:r>
      <w:r>
        <w:rPr>
          <w:rFonts w:ascii="Times New Roman" w:hAnsi="Times New Roman" w:cs="Times New Roman"/>
          <w:sz w:val="28"/>
          <w:szCs w:val="28"/>
        </w:rPr>
        <w:t xml:space="preserve"> источника.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Приезжавшие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монастырь</w:t>
      </w:r>
      <w:r w:rsidR="00713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обретали кто поко</w:t>
      </w:r>
      <w:r w:rsidR="00BD364E">
        <w:rPr>
          <w:rFonts w:ascii="Times New Roman" w:hAnsi="Times New Roman" w:cs="Times New Roman"/>
          <w:sz w:val="28"/>
          <w:szCs w:val="28"/>
        </w:rPr>
        <w:t>й, кто здоровье, кто утешение.</w:t>
      </w:r>
      <w:r w:rsidR="00713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Службу вели батюшки, получившие благословение у Архиепископа Курского и Рыльского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потом и Германа: протоирей Петр Медведь,  отец Игнатий, служивший ранее иеродиаконом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Свято-Николаевском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монастыре.</w:t>
      </w:r>
    </w:p>
    <w:p w:rsidR="004A7D25" w:rsidRDefault="004A7D25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Теперь же это процветающая обитель. В ней   25 послушниц. Ведется хозяйство. Все для нужд  и содержания монастыря: молоко, сыр, печется хлеб, выращивается картофель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BD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 всем настоятельница монастыря игуменья Ипполита. Помогает ей во всем  отец Игнатий. </w:t>
      </w:r>
      <w:r w:rsidR="00BD364E">
        <w:rPr>
          <w:rFonts w:ascii="Times New Roman" w:hAnsi="Times New Roman" w:cs="Times New Roman"/>
          <w:sz w:val="28"/>
          <w:szCs w:val="28"/>
        </w:rPr>
        <w:t xml:space="preserve">Отстроен </w:t>
      </w:r>
      <w:r>
        <w:rPr>
          <w:rFonts w:ascii="Times New Roman" w:hAnsi="Times New Roman" w:cs="Times New Roman"/>
          <w:sz w:val="28"/>
          <w:szCs w:val="28"/>
        </w:rPr>
        <w:t>гостиничн</w:t>
      </w:r>
      <w:r w:rsidR="00BD364E">
        <w:rPr>
          <w:rFonts w:ascii="Times New Roman" w:hAnsi="Times New Roman" w:cs="Times New Roman"/>
          <w:sz w:val="28"/>
          <w:szCs w:val="28"/>
        </w:rPr>
        <w:t>ый  комплекс</w:t>
      </w:r>
      <w:r>
        <w:rPr>
          <w:rFonts w:ascii="Times New Roman" w:hAnsi="Times New Roman" w:cs="Times New Roman"/>
          <w:sz w:val="28"/>
          <w:szCs w:val="28"/>
        </w:rPr>
        <w:t>, хозяйственн</w:t>
      </w:r>
      <w:r w:rsidR="00BD364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и скотн</w:t>
      </w:r>
      <w:r w:rsidR="00BD364E">
        <w:rPr>
          <w:rFonts w:ascii="Times New Roman" w:hAnsi="Times New Roman" w:cs="Times New Roman"/>
          <w:sz w:val="28"/>
          <w:szCs w:val="28"/>
        </w:rPr>
        <w:t>ый двор, мини-завод по производству масла и сыра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D25" w:rsidRDefault="004A7D25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Монастырь живет и развивается на собственные средства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3D0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 паломников</w:t>
      </w:r>
      <w:r w:rsidR="007133D0">
        <w:rPr>
          <w:rFonts w:ascii="Times New Roman" w:hAnsi="Times New Roman" w:cs="Times New Roman"/>
          <w:sz w:val="28"/>
          <w:szCs w:val="28"/>
        </w:rPr>
        <w:t xml:space="preserve"> и спонсоров</w:t>
      </w:r>
      <w:r>
        <w:rPr>
          <w:rFonts w:ascii="Times New Roman" w:hAnsi="Times New Roman" w:cs="Times New Roman"/>
          <w:sz w:val="28"/>
          <w:szCs w:val="28"/>
        </w:rPr>
        <w:t xml:space="preserve">. Недалеко от монастыря </w:t>
      </w:r>
      <w:r w:rsidR="007133D0">
        <w:rPr>
          <w:rFonts w:ascii="Times New Roman" w:hAnsi="Times New Roman" w:cs="Times New Roman"/>
          <w:sz w:val="28"/>
          <w:szCs w:val="28"/>
        </w:rPr>
        <w:t>отстроен</w:t>
      </w:r>
      <w:r>
        <w:rPr>
          <w:rFonts w:ascii="Times New Roman" w:hAnsi="Times New Roman" w:cs="Times New Roman"/>
          <w:sz w:val="28"/>
          <w:szCs w:val="28"/>
        </w:rPr>
        <w:t xml:space="preserve"> новый источник Казанской Божией Матери.</w:t>
      </w:r>
    </w:p>
    <w:p w:rsidR="004A7D25" w:rsidRDefault="004A7D25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33D0" w:rsidRDefault="007133D0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33D0" w:rsidRDefault="007133D0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33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4941" cy="2687444"/>
            <wp:effectExtent l="19050" t="0" r="0" b="0"/>
            <wp:docPr id="5" name="Рисунок 4" descr="D:\Фото\церковное\DSC019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D:\Фото\церковное\DSC01995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81" cy="2689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33D0">
        <w:rPr>
          <w:rFonts w:ascii="Times New Roman" w:hAnsi="Times New Roman" w:cs="Times New Roman"/>
          <w:sz w:val="28"/>
          <w:szCs w:val="28"/>
        </w:rPr>
        <w:t xml:space="preserve"> </w:t>
      </w:r>
      <w:r w:rsidRPr="007133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00718" y="5653668"/>
            <wp:positionH relativeFrom="column">
              <wp:align>left</wp:align>
            </wp:positionH>
            <wp:positionV relativeFrom="paragraph">
              <wp:align>top</wp:align>
            </wp:positionV>
            <wp:extent cx="2211194" cy="2687444"/>
            <wp:effectExtent l="19050" t="0" r="0" b="0"/>
            <wp:wrapSquare wrapText="bothSides"/>
            <wp:docPr id="4" name="Рисунок 3" descr="D:\школьное\церковь\IMG_0613монастырь Б.Гнеушев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D:\школьное\церковь\IMG_0613монастырь Б.Гнеушево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194" cy="2687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F56A5" w:rsidRDefault="002F56A5" w:rsidP="002F56A5">
      <w:pPr>
        <w:tabs>
          <w:tab w:val="center" w:pos="467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Храм Казанской иконы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Святой источник</w:t>
      </w:r>
    </w:p>
    <w:p w:rsidR="007133D0" w:rsidRDefault="002F56A5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Божией Матери</w:t>
      </w:r>
    </w:p>
    <w:p w:rsidR="007133D0" w:rsidRDefault="007133D0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33D0" w:rsidRDefault="007133D0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33D0" w:rsidRDefault="007133D0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33D0" w:rsidRDefault="007133D0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33D0" w:rsidRDefault="007133D0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Настоятельница монастыря матушка Ипполита</w:t>
      </w:r>
    </w:p>
    <w:p w:rsidR="007133D0" w:rsidRDefault="007133D0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133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3400" cy="3258577"/>
            <wp:effectExtent l="19050" t="0" r="0" b="0"/>
            <wp:docPr id="2" name="Рисунок 2" descr="D:\Фото\церковное\IMG_1183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D:\Фото\церковное\IMG_1183 копия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58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33D0" w:rsidRDefault="007133D0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33D0" w:rsidRDefault="007133D0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33D0" w:rsidRDefault="007133D0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33D0" w:rsidRDefault="007133D0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133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4360" cy="3243270"/>
            <wp:effectExtent l="19050" t="0" r="0" b="0"/>
            <wp:docPr id="3" name="Рисунок 1" descr="D:\Фото\церковное\IMG_00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D:\Фото\церковное\IMG_0018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60" cy="324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33D0" w:rsidRDefault="007133D0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33D0" w:rsidRDefault="007133D0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33D0" w:rsidRDefault="007133D0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33D0" w:rsidRDefault="007133D0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33D0" w:rsidRDefault="007133D0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33D0" w:rsidRDefault="007133D0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33D0" w:rsidRDefault="007133D0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33D0" w:rsidRDefault="007133D0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33D0" w:rsidRDefault="007133D0" w:rsidP="004A7D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13FB" w:rsidRDefault="000A13FB"/>
    <w:sectPr w:rsidR="000A13FB" w:rsidSect="000A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A7D25"/>
    <w:rsid w:val="000A13FB"/>
    <w:rsid w:val="002F56A5"/>
    <w:rsid w:val="004A7D25"/>
    <w:rsid w:val="00645800"/>
    <w:rsid w:val="007133D0"/>
    <w:rsid w:val="009733EC"/>
    <w:rsid w:val="00AC6686"/>
    <w:rsid w:val="00AD285E"/>
    <w:rsid w:val="00BD364E"/>
    <w:rsid w:val="00D20A35"/>
    <w:rsid w:val="00F3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3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Большегнеушево</dc:creator>
  <cp:keywords/>
  <dc:description/>
  <cp:lastModifiedBy>Большегнеушево</cp:lastModifiedBy>
  <cp:revision>5</cp:revision>
  <dcterms:created xsi:type="dcterms:W3CDTF">2013-07-21T12:40:00Z</dcterms:created>
  <dcterms:modified xsi:type="dcterms:W3CDTF">2015-01-14T13:28:00Z</dcterms:modified>
</cp:coreProperties>
</file>