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71" w:rsidRPr="00EE2271" w:rsidRDefault="00EE2271" w:rsidP="00EE227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2271">
        <w:rPr>
          <w:rFonts w:ascii="Times New Roman" w:hAnsi="Times New Roman" w:cs="Times New Roman"/>
          <w:sz w:val="28"/>
          <w:szCs w:val="28"/>
          <w:u w:val="single"/>
        </w:rPr>
        <w:t xml:space="preserve">Ростовская область, Веселовский район, х. </w:t>
      </w:r>
      <w:proofErr w:type="spellStart"/>
      <w:r w:rsidRPr="00EE2271">
        <w:rPr>
          <w:rFonts w:ascii="Times New Roman" w:hAnsi="Times New Roman" w:cs="Times New Roman"/>
          <w:sz w:val="28"/>
          <w:szCs w:val="28"/>
          <w:u w:val="single"/>
        </w:rPr>
        <w:t>Нижнесоленый</w:t>
      </w:r>
      <w:proofErr w:type="spellEnd"/>
    </w:p>
    <w:p w:rsidR="00EE2271" w:rsidRPr="00EE2271" w:rsidRDefault="00EE2271" w:rsidP="00EE2271">
      <w:pPr>
        <w:spacing w:after="0" w:line="240" w:lineRule="auto"/>
        <w:ind w:left="1200"/>
        <w:jc w:val="center"/>
        <w:rPr>
          <w:rFonts w:ascii="Times New Roman" w:hAnsi="Times New Roman" w:cs="Times New Roman"/>
          <w:u w:val="single"/>
        </w:rPr>
      </w:pPr>
      <w:proofErr w:type="gramStart"/>
      <w:r w:rsidRPr="00EE2271">
        <w:rPr>
          <w:rFonts w:ascii="Times New Roman" w:hAnsi="Times New Roman" w:cs="Times New Roman"/>
        </w:rPr>
        <w:t>(территориальный, административный округ (город, район, поселок)</w:t>
      </w:r>
      <w:proofErr w:type="gramEnd"/>
    </w:p>
    <w:p w:rsidR="00EE2271" w:rsidRDefault="00EE2271" w:rsidP="00EE2271">
      <w:pPr>
        <w:spacing w:after="0" w:line="240" w:lineRule="auto"/>
        <w:ind w:left="560"/>
        <w:jc w:val="center"/>
        <w:rPr>
          <w:rFonts w:ascii="Times New Roman" w:hAnsi="Times New Roman" w:cs="Times New Roman"/>
          <w:u w:val="single"/>
        </w:rPr>
      </w:pPr>
    </w:p>
    <w:p w:rsidR="00EE2271" w:rsidRPr="00EE2271" w:rsidRDefault="00EE2271" w:rsidP="00EE2271">
      <w:pPr>
        <w:spacing w:after="0" w:line="240" w:lineRule="auto"/>
        <w:ind w:left="560"/>
        <w:jc w:val="center"/>
        <w:rPr>
          <w:rFonts w:ascii="Times New Roman" w:hAnsi="Times New Roman" w:cs="Times New Roman"/>
          <w:u w:val="single"/>
        </w:rPr>
      </w:pPr>
      <w:r w:rsidRPr="00EE2271">
        <w:rPr>
          <w:rFonts w:ascii="Times New Roman" w:hAnsi="Times New Roman" w:cs="Times New Roman"/>
          <w:u w:val="single"/>
        </w:rPr>
        <w:t>Муниципальное бюджетное общеобразовательное учреждение</w:t>
      </w:r>
    </w:p>
    <w:p w:rsidR="00EE2271" w:rsidRPr="00EE2271" w:rsidRDefault="00EE2271" w:rsidP="00EE2271">
      <w:pPr>
        <w:spacing w:after="0" w:line="240" w:lineRule="auto"/>
        <w:ind w:left="560"/>
        <w:jc w:val="center"/>
        <w:rPr>
          <w:rFonts w:ascii="Times New Roman" w:hAnsi="Times New Roman" w:cs="Times New Roman"/>
          <w:u w:val="single"/>
        </w:rPr>
      </w:pPr>
      <w:proofErr w:type="spellStart"/>
      <w:r w:rsidRPr="00EE2271">
        <w:rPr>
          <w:rFonts w:ascii="Times New Roman" w:hAnsi="Times New Roman" w:cs="Times New Roman"/>
          <w:u w:val="single"/>
        </w:rPr>
        <w:t>Верхнесоленовская</w:t>
      </w:r>
      <w:proofErr w:type="spellEnd"/>
      <w:r w:rsidRPr="00EE2271">
        <w:rPr>
          <w:rFonts w:ascii="Times New Roman" w:hAnsi="Times New Roman" w:cs="Times New Roman"/>
          <w:u w:val="single"/>
        </w:rPr>
        <w:t xml:space="preserve"> средняя общеобразовательная школа</w:t>
      </w:r>
    </w:p>
    <w:p w:rsidR="00EE2271" w:rsidRPr="00EE2271" w:rsidRDefault="00EE2271" w:rsidP="00EE2271">
      <w:pPr>
        <w:spacing w:after="0" w:line="240" w:lineRule="auto"/>
        <w:ind w:left="560"/>
        <w:jc w:val="center"/>
        <w:rPr>
          <w:rFonts w:ascii="Times New Roman" w:hAnsi="Times New Roman" w:cs="Times New Roman"/>
        </w:rPr>
      </w:pPr>
      <w:r w:rsidRPr="00EE2271">
        <w:rPr>
          <w:rFonts w:ascii="Times New Roman" w:hAnsi="Times New Roman" w:cs="Times New Roman"/>
        </w:rPr>
        <w:t>(полное наименование образовательного учреждения в соответствии с Уставом)</w:t>
      </w:r>
    </w:p>
    <w:p w:rsidR="00EE2271" w:rsidRDefault="00EE2271" w:rsidP="00EE2271">
      <w:pPr>
        <w:tabs>
          <w:tab w:val="left" w:leader="underscore" w:pos="8126"/>
        </w:tabs>
        <w:spacing w:after="0" w:line="240" w:lineRule="auto"/>
        <w:ind w:left="4560" w:right="820" w:firstLine="1520"/>
        <w:rPr>
          <w:rFonts w:ascii="Times New Roman" w:hAnsi="Times New Roman" w:cs="Times New Roman"/>
        </w:rPr>
      </w:pPr>
    </w:p>
    <w:p w:rsidR="00EE2271" w:rsidRPr="00EE2271" w:rsidRDefault="00EE2271" w:rsidP="00EE2271">
      <w:pPr>
        <w:tabs>
          <w:tab w:val="left" w:leader="underscore" w:pos="8126"/>
        </w:tabs>
        <w:spacing w:after="0" w:line="240" w:lineRule="auto"/>
        <w:ind w:left="6096" w:right="820" w:hanging="16"/>
        <w:rPr>
          <w:rFonts w:ascii="Times New Roman" w:hAnsi="Times New Roman" w:cs="Times New Roman"/>
        </w:rPr>
      </w:pPr>
      <w:r w:rsidRPr="00EE2271">
        <w:rPr>
          <w:rFonts w:ascii="Times New Roman" w:hAnsi="Times New Roman" w:cs="Times New Roman"/>
        </w:rPr>
        <w:t xml:space="preserve">«Утверждаю» Директор МБОУ </w:t>
      </w:r>
      <w:proofErr w:type="spellStart"/>
      <w:r w:rsidRPr="00EE2271">
        <w:rPr>
          <w:rFonts w:ascii="Times New Roman" w:hAnsi="Times New Roman" w:cs="Times New Roman"/>
        </w:rPr>
        <w:t>Верхнесоленовская</w:t>
      </w:r>
      <w:proofErr w:type="spellEnd"/>
      <w:r w:rsidRPr="00EE2271">
        <w:rPr>
          <w:rFonts w:ascii="Times New Roman" w:hAnsi="Times New Roman" w:cs="Times New Roman"/>
        </w:rPr>
        <w:t xml:space="preserve"> СОШ </w:t>
      </w:r>
      <w:r w:rsidRPr="00EE2271">
        <w:rPr>
          <w:rFonts w:ascii="Times New Roman" w:hAnsi="Times New Roman" w:cs="Times New Roman"/>
        </w:rPr>
        <w:tab/>
      </w:r>
    </w:p>
    <w:p w:rsidR="00EE2271" w:rsidRPr="00EE2271" w:rsidRDefault="00EE2271" w:rsidP="00EE2271">
      <w:pPr>
        <w:tabs>
          <w:tab w:val="left" w:leader="underscore" w:pos="7080"/>
          <w:tab w:val="left" w:leader="underscore" w:pos="8093"/>
        </w:tabs>
        <w:spacing w:after="0" w:line="240" w:lineRule="auto"/>
        <w:ind w:left="6096" w:hanging="16"/>
        <w:rPr>
          <w:rFonts w:ascii="Times New Roman" w:hAnsi="Times New Roman" w:cs="Times New Roman"/>
        </w:rPr>
      </w:pPr>
      <w:r w:rsidRPr="00EE2271">
        <w:rPr>
          <w:rFonts w:ascii="Times New Roman" w:hAnsi="Times New Roman" w:cs="Times New Roman"/>
        </w:rPr>
        <w:t xml:space="preserve">Приказ </w:t>
      </w:r>
      <w:proofErr w:type="gramStart"/>
      <w:r w:rsidRPr="00EE2271">
        <w:rPr>
          <w:rFonts w:ascii="Times New Roman" w:hAnsi="Times New Roman" w:cs="Times New Roman"/>
        </w:rPr>
        <w:t>от</w:t>
      </w:r>
      <w:proofErr w:type="gramEnd"/>
      <w:r w:rsidRPr="00EE2271">
        <w:rPr>
          <w:rFonts w:ascii="Times New Roman" w:hAnsi="Times New Roman" w:cs="Times New Roman"/>
        </w:rPr>
        <w:tab/>
        <w:t xml:space="preserve"> №</w:t>
      </w:r>
      <w:r w:rsidRPr="00EE2271">
        <w:rPr>
          <w:rFonts w:ascii="Times New Roman" w:hAnsi="Times New Roman" w:cs="Times New Roman"/>
        </w:rPr>
        <w:tab/>
      </w:r>
    </w:p>
    <w:p w:rsidR="00EE2271" w:rsidRPr="00EE2271" w:rsidRDefault="00EE2271" w:rsidP="00EE2271">
      <w:pPr>
        <w:tabs>
          <w:tab w:val="left" w:leader="underscore" w:pos="8050"/>
        </w:tabs>
        <w:spacing w:after="0" w:line="240" w:lineRule="auto"/>
        <w:ind w:left="6096" w:hanging="16"/>
        <w:rPr>
          <w:rFonts w:ascii="Times New Roman" w:hAnsi="Times New Roman" w:cs="Times New Roman"/>
        </w:rPr>
      </w:pPr>
      <w:r w:rsidRPr="00EE2271">
        <w:rPr>
          <w:rFonts w:ascii="Times New Roman" w:hAnsi="Times New Roman" w:cs="Times New Roman"/>
        </w:rPr>
        <w:t>Подпись руководителя</w:t>
      </w:r>
      <w:r w:rsidRPr="00EE2271">
        <w:rPr>
          <w:rFonts w:ascii="Times New Roman" w:hAnsi="Times New Roman" w:cs="Times New Roman"/>
        </w:rPr>
        <w:tab/>
      </w:r>
      <w:r w:rsidR="00EF736E">
        <w:rPr>
          <w:rFonts w:ascii="Times New Roman" w:hAnsi="Times New Roman" w:cs="Times New Roman"/>
        </w:rPr>
        <w:t xml:space="preserve">___________     </w:t>
      </w:r>
      <w:proofErr w:type="spellStart"/>
      <w:r w:rsidRPr="00EE2271">
        <w:rPr>
          <w:rFonts w:ascii="Times New Roman" w:hAnsi="Times New Roman" w:cs="Times New Roman"/>
        </w:rPr>
        <w:t>Вандюк</w:t>
      </w:r>
      <w:proofErr w:type="spellEnd"/>
      <w:r w:rsidRPr="00EE2271">
        <w:rPr>
          <w:rFonts w:ascii="Times New Roman" w:hAnsi="Times New Roman" w:cs="Times New Roman"/>
        </w:rPr>
        <w:t xml:space="preserve"> О.Г.</w:t>
      </w:r>
    </w:p>
    <w:p w:rsidR="00EE2271" w:rsidRPr="00EE2271" w:rsidRDefault="00EE2271" w:rsidP="00EE2271">
      <w:pPr>
        <w:spacing w:after="0" w:line="240" w:lineRule="auto"/>
        <w:ind w:left="6096" w:hanging="16"/>
        <w:rPr>
          <w:rFonts w:ascii="Times New Roman" w:hAnsi="Times New Roman" w:cs="Times New Roman"/>
        </w:rPr>
      </w:pPr>
      <w:r w:rsidRPr="00EE2271">
        <w:rPr>
          <w:rFonts w:ascii="Times New Roman" w:hAnsi="Times New Roman" w:cs="Times New Roman"/>
        </w:rPr>
        <w:t>Печать</w:t>
      </w:r>
    </w:p>
    <w:p w:rsidR="00EE2271" w:rsidRDefault="00EE2271" w:rsidP="00EE2271">
      <w:pPr>
        <w:pStyle w:val="13"/>
        <w:keepNext/>
        <w:keepLines/>
        <w:shd w:val="clear" w:color="auto" w:fill="auto"/>
        <w:spacing w:before="0" w:after="0" w:line="240" w:lineRule="auto"/>
        <w:ind w:left="2240"/>
      </w:pPr>
      <w:bookmarkStart w:id="0" w:name="bookmark3"/>
    </w:p>
    <w:p w:rsidR="00EF736E" w:rsidRDefault="00EF736E" w:rsidP="00EE2271">
      <w:pPr>
        <w:pStyle w:val="13"/>
        <w:keepNext/>
        <w:keepLines/>
        <w:shd w:val="clear" w:color="auto" w:fill="auto"/>
        <w:spacing w:before="0" w:after="0" w:line="240" w:lineRule="auto"/>
        <w:ind w:left="2240"/>
      </w:pPr>
    </w:p>
    <w:p w:rsidR="00EE2271" w:rsidRPr="00EE2271" w:rsidRDefault="00EE2271" w:rsidP="00EE2271">
      <w:pPr>
        <w:pStyle w:val="13"/>
        <w:keepNext/>
        <w:keepLines/>
        <w:shd w:val="clear" w:color="auto" w:fill="auto"/>
        <w:spacing w:before="0" w:after="0" w:line="240" w:lineRule="auto"/>
        <w:ind w:left="2240"/>
        <w:jc w:val="center"/>
      </w:pPr>
      <w:r w:rsidRPr="00EE2271">
        <w:t>РАБОЧАЯ ПРОГРАММА</w:t>
      </w:r>
      <w:bookmarkEnd w:id="0"/>
    </w:p>
    <w:p w:rsidR="00EE2271" w:rsidRDefault="00EE2271" w:rsidP="00EE2271">
      <w:pPr>
        <w:pStyle w:val="11"/>
        <w:shd w:val="clear" w:color="auto" w:fill="auto"/>
        <w:spacing w:line="240" w:lineRule="auto"/>
        <w:ind w:left="40"/>
      </w:pPr>
    </w:p>
    <w:p w:rsidR="00EE2271" w:rsidRPr="00EE2271" w:rsidRDefault="00EE2271" w:rsidP="00EE2271">
      <w:pPr>
        <w:pStyle w:val="11"/>
        <w:shd w:val="clear" w:color="auto" w:fill="auto"/>
        <w:spacing w:line="240" w:lineRule="auto"/>
        <w:ind w:left="40"/>
      </w:pPr>
      <w:proofErr w:type="spellStart"/>
      <w:r w:rsidRPr="00EE2271">
        <w:t>по___</w:t>
      </w:r>
      <w:r>
        <w:t>математике</w:t>
      </w:r>
      <w:proofErr w:type="spellEnd"/>
      <w:r w:rsidRPr="00EE2271">
        <w:t>______________</w:t>
      </w:r>
    </w:p>
    <w:p w:rsidR="00EE2271" w:rsidRPr="00EE2271" w:rsidRDefault="00EE2271" w:rsidP="00EE2271">
      <w:pPr>
        <w:pStyle w:val="50"/>
        <w:shd w:val="clear" w:color="auto" w:fill="auto"/>
        <w:spacing w:before="0" w:after="0" w:line="240" w:lineRule="auto"/>
        <w:ind w:left="3280"/>
      </w:pPr>
      <w:r w:rsidRPr="00EE2271">
        <w:t>(указать учебный предмет, курс)</w:t>
      </w:r>
    </w:p>
    <w:p w:rsidR="00EE2271" w:rsidRPr="00EE2271" w:rsidRDefault="00EE2271" w:rsidP="00EE2271">
      <w:pPr>
        <w:pStyle w:val="11"/>
        <w:shd w:val="clear" w:color="auto" w:fill="auto"/>
        <w:spacing w:line="240" w:lineRule="auto"/>
        <w:ind w:left="40"/>
      </w:pPr>
      <w:r w:rsidRPr="00EE2271">
        <w:t>Уровень общего образования (класс)</w:t>
      </w:r>
    </w:p>
    <w:p w:rsidR="00EE2271" w:rsidRPr="00EE2271" w:rsidRDefault="00EE2271" w:rsidP="00EE2271">
      <w:pPr>
        <w:pStyle w:val="11"/>
        <w:shd w:val="clear" w:color="auto" w:fill="auto"/>
        <w:spacing w:line="240" w:lineRule="auto"/>
        <w:ind w:left="40"/>
      </w:pPr>
      <w:proofErr w:type="spellStart"/>
      <w:r w:rsidRPr="00EE2271">
        <w:t>_____________</w:t>
      </w:r>
      <w:r>
        <w:t>основное</w:t>
      </w:r>
      <w:proofErr w:type="spellEnd"/>
      <w:r>
        <w:t xml:space="preserve"> общее, 9 </w:t>
      </w:r>
      <w:proofErr w:type="spellStart"/>
      <w:r>
        <w:t>кл</w:t>
      </w:r>
      <w:proofErr w:type="spellEnd"/>
      <w:r>
        <w:t>.</w:t>
      </w:r>
      <w:r w:rsidRPr="00EE2271">
        <w:t>____________________________________________</w:t>
      </w:r>
    </w:p>
    <w:p w:rsidR="00EE2271" w:rsidRPr="00EE2271" w:rsidRDefault="00EE2271" w:rsidP="00EE2271">
      <w:pPr>
        <w:pStyle w:val="50"/>
        <w:shd w:val="clear" w:color="auto" w:fill="auto"/>
        <w:spacing w:before="0" w:after="0" w:line="240" w:lineRule="auto"/>
        <w:ind w:left="1200"/>
      </w:pPr>
      <w:r w:rsidRPr="00EE2271">
        <w:t>(начальное общее, основное общее, среднее общее образование с указанием класса)</w:t>
      </w:r>
    </w:p>
    <w:p w:rsidR="00EE2271" w:rsidRPr="00EE2271" w:rsidRDefault="00EE2271" w:rsidP="00EE2271">
      <w:pPr>
        <w:pStyle w:val="11"/>
        <w:shd w:val="clear" w:color="auto" w:fill="auto"/>
        <w:tabs>
          <w:tab w:val="left" w:leader="underscore" w:pos="3501"/>
        </w:tabs>
        <w:spacing w:line="240" w:lineRule="auto"/>
        <w:ind w:left="40"/>
      </w:pPr>
      <w:r w:rsidRPr="00EE2271">
        <w:t>Количество часов</w:t>
      </w:r>
      <w:r>
        <w:t xml:space="preserve">  34</w:t>
      </w:r>
      <w:r w:rsidRPr="00EE2271">
        <w:tab/>
      </w:r>
    </w:p>
    <w:p w:rsidR="00EE2271" w:rsidRPr="00EE2271" w:rsidRDefault="00EE2271" w:rsidP="00EE2271">
      <w:pPr>
        <w:pStyle w:val="11"/>
        <w:shd w:val="clear" w:color="auto" w:fill="auto"/>
        <w:tabs>
          <w:tab w:val="left" w:leader="underscore" w:pos="8594"/>
        </w:tabs>
        <w:spacing w:line="240" w:lineRule="auto"/>
        <w:ind w:left="40"/>
      </w:pPr>
      <w:proofErr w:type="spellStart"/>
      <w:r w:rsidRPr="00EE2271">
        <w:t>Учитель____</w:t>
      </w:r>
      <w:r>
        <w:t>Горелкова</w:t>
      </w:r>
      <w:proofErr w:type="spellEnd"/>
      <w:r>
        <w:t xml:space="preserve"> Наталья Николаевна</w:t>
      </w:r>
      <w:r w:rsidRPr="00EE2271">
        <w:t>________</w:t>
      </w:r>
      <w:r w:rsidRPr="00EE2271">
        <w:tab/>
      </w:r>
    </w:p>
    <w:p w:rsidR="00EE2271" w:rsidRPr="00EE2271" w:rsidRDefault="00EE2271" w:rsidP="00EE2271">
      <w:pPr>
        <w:pStyle w:val="60"/>
        <w:shd w:val="clear" w:color="auto" w:fill="auto"/>
        <w:spacing w:before="0" w:after="0" w:line="240" w:lineRule="auto"/>
        <w:ind w:left="1200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EE2271">
        <w:rPr>
          <w:sz w:val="18"/>
          <w:szCs w:val="18"/>
        </w:rPr>
        <w:t>(ФИО)</w:t>
      </w:r>
    </w:p>
    <w:p w:rsidR="00EE2271" w:rsidRPr="00EE2271" w:rsidRDefault="00EE2271" w:rsidP="00EE2271">
      <w:pPr>
        <w:pStyle w:val="11"/>
        <w:shd w:val="clear" w:color="auto" w:fill="auto"/>
        <w:spacing w:line="240" w:lineRule="auto"/>
        <w:ind w:left="40"/>
      </w:pPr>
      <w:r w:rsidRPr="00EE2271">
        <w:t xml:space="preserve">Программа разработана на </w:t>
      </w:r>
      <w:proofErr w:type="spellStart"/>
      <w:r w:rsidRPr="00EE2271">
        <w:t>основе____</w:t>
      </w:r>
      <w:r w:rsidR="00EF736E">
        <w:t>авторской</w:t>
      </w:r>
      <w:proofErr w:type="spellEnd"/>
      <w:r w:rsidR="00EF736E">
        <w:t xml:space="preserve"> программы учителя математики </w:t>
      </w:r>
      <w:proofErr w:type="spellStart"/>
      <w:r w:rsidR="00EF736E">
        <w:t>Корзуновой</w:t>
      </w:r>
      <w:proofErr w:type="spellEnd"/>
      <w:r w:rsidR="00EF736E">
        <w:t xml:space="preserve"> Раисы </w:t>
      </w:r>
      <w:proofErr w:type="spellStart"/>
      <w:r w:rsidR="00EF736E">
        <w:t>Ивановны</w:t>
      </w:r>
      <w:r w:rsidRPr="00EE2271">
        <w:t>_</w:t>
      </w:r>
      <w:proofErr w:type="spellEnd"/>
      <w:r w:rsidR="00EF736E">
        <w:t>, 2012 г.</w:t>
      </w:r>
      <w:r w:rsidRPr="00EE2271">
        <w:t>___________________________</w:t>
      </w:r>
    </w:p>
    <w:p w:rsidR="00EE2271" w:rsidRPr="00EE2271" w:rsidRDefault="00EE2271" w:rsidP="00EF736E">
      <w:pPr>
        <w:pStyle w:val="11"/>
        <w:shd w:val="clear" w:color="auto" w:fill="auto"/>
        <w:spacing w:line="240" w:lineRule="auto"/>
      </w:pPr>
    </w:p>
    <w:p w:rsidR="00EE2271" w:rsidRPr="00EE2271" w:rsidRDefault="00EE2271" w:rsidP="00EE2271">
      <w:pPr>
        <w:pStyle w:val="50"/>
        <w:shd w:val="clear" w:color="auto" w:fill="auto"/>
        <w:spacing w:before="0" w:after="0" w:line="240" w:lineRule="auto"/>
        <w:ind w:left="1200"/>
      </w:pPr>
      <w:r w:rsidRPr="00EE2271">
        <w:t>(указать примерную программу/программы, издательство, год издания при наличии)</w:t>
      </w:r>
    </w:p>
    <w:p w:rsidR="00380339" w:rsidRPr="00380339" w:rsidRDefault="00380339" w:rsidP="0038033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36E" w:rsidRDefault="00EF736E" w:rsidP="003803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19"/>
        </w:rPr>
      </w:pPr>
    </w:p>
    <w:p w:rsidR="00EF736E" w:rsidRDefault="00EF736E" w:rsidP="003803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19"/>
        </w:rPr>
      </w:pPr>
    </w:p>
    <w:p w:rsidR="00EF736E" w:rsidRDefault="00EF736E" w:rsidP="003803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19"/>
        </w:rPr>
      </w:pPr>
    </w:p>
    <w:p w:rsidR="00380339" w:rsidRPr="00EF736E" w:rsidRDefault="00380339" w:rsidP="00EF736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b/>
          <w:bCs/>
          <w:color w:val="333333"/>
        </w:rPr>
        <w:t>Пояснительная записка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 xml:space="preserve">В окружающем мире </w:t>
      </w:r>
      <w:proofErr w:type="gramStart"/>
      <w:r w:rsidRPr="00EF736E">
        <w:rPr>
          <w:rFonts w:ascii="Times New Roman" w:eastAsia="Times New Roman" w:hAnsi="Times New Roman" w:cs="Times New Roman"/>
          <w:color w:val="333333"/>
        </w:rPr>
        <w:t>прекрасное</w:t>
      </w:r>
      <w:proofErr w:type="gramEnd"/>
      <w:r w:rsidRPr="00EF736E">
        <w:rPr>
          <w:rFonts w:ascii="Times New Roman" w:eastAsia="Times New Roman" w:hAnsi="Times New Roman" w:cs="Times New Roman"/>
          <w:color w:val="333333"/>
        </w:rPr>
        <w:t xml:space="preserve"> сложно и многообразно. Восприятие красоты предполагает знакомство с её простейшими, первичными элементами. Элективный курс «Математические законы красоты» должен стать непрерывным процессом воздействия на интеллект учащихся, на их волю, эмоции, эстетическое чувство и мораль. Такая постановка вопроса позволит ликвидировать кажущийся отрыв математики от реальности, поможет учащимся понять, что законы математики взяты из природы и объясняют природу. Кроме учебной цели достигаются и другие – воспитание эстетического вкуса, развитие элементов творчества.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 xml:space="preserve">Программа элективного курса предназначена для </w:t>
      </w:r>
      <w:proofErr w:type="spellStart"/>
      <w:r w:rsidRPr="00EF736E">
        <w:rPr>
          <w:rFonts w:ascii="Times New Roman" w:eastAsia="Times New Roman" w:hAnsi="Times New Roman" w:cs="Times New Roman"/>
          <w:color w:val="333333"/>
        </w:rPr>
        <w:t>предпрофильной</w:t>
      </w:r>
      <w:proofErr w:type="spellEnd"/>
      <w:r w:rsidRPr="00EF736E">
        <w:rPr>
          <w:rFonts w:ascii="Times New Roman" w:eastAsia="Times New Roman" w:hAnsi="Times New Roman" w:cs="Times New Roman"/>
          <w:color w:val="333333"/>
        </w:rPr>
        <w:t xml:space="preserve"> подготовки учащихся 9 класса, рассчитана на 34 часа, то есть на 1 час в неделю.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b/>
          <w:bCs/>
          <w:color w:val="333333"/>
        </w:rPr>
        <w:t>Задачи программы.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Алмаз становится бриллиантом, когда ограничен должным образом – такова программа эстетического воспитания средствами красоты геометрических форм. Элективный курс «Математические законы красоты» предполагают:</w:t>
      </w:r>
    </w:p>
    <w:p w:rsidR="00380339" w:rsidRPr="00EF736E" w:rsidRDefault="00380339" w:rsidP="003803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воспитание любопытства к красоте линий и форм;</w:t>
      </w:r>
    </w:p>
    <w:p w:rsidR="00380339" w:rsidRPr="00EF736E" w:rsidRDefault="00380339" w:rsidP="003803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изучения окружающего мира с точки зрения математики;</w:t>
      </w:r>
    </w:p>
    <w:p w:rsidR="00380339" w:rsidRPr="00EF736E" w:rsidRDefault="00380339" w:rsidP="003803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формирование у учащихся потребности не только воспринимать прекрасное, но и творить его.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 xml:space="preserve">«Математик </w:t>
      </w:r>
      <w:proofErr w:type="gramStart"/>
      <w:r w:rsidRPr="00EF736E">
        <w:rPr>
          <w:rFonts w:ascii="Times New Roman" w:eastAsia="Times New Roman" w:hAnsi="Times New Roman" w:cs="Times New Roman"/>
          <w:color w:val="333333"/>
        </w:rPr>
        <w:t>также, как</w:t>
      </w:r>
      <w:proofErr w:type="gramEnd"/>
      <w:r w:rsidRPr="00EF736E">
        <w:rPr>
          <w:rFonts w:ascii="Times New Roman" w:eastAsia="Times New Roman" w:hAnsi="Times New Roman" w:cs="Times New Roman"/>
          <w:color w:val="333333"/>
        </w:rPr>
        <w:t xml:space="preserve"> и поэт или художник, создает узоры. И, если его узоры более устойчивы, то лишь потому, что они составлены из идей… Узоры математика </w:t>
      </w:r>
      <w:proofErr w:type="gramStart"/>
      <w:r w:rsidRPr="00EF736E">
        <w:rPr>
          <w:rFonts w:ascii="Times New Roman" w:eastAsia="Times New Roman" w:hAnsi="Times New Roman" w:cs="Times New Roman"/>
          <w:color w:val="333333"/>
        </w:rPr>
        <w:t>также, как</w:t>
      </w:r>
      <w:proofErr w:type="gramEnd"/>
      <w:r w:rsidRPr="00EF736E">
        <w:rPr>
          <w:rFonts w:ascii="Times New Roman" w:eastAsia="Times New Roman" w:hAnsi="Times New Roman" w:cs="Times New Roman"/>
          <w:color w:val="333333"/>
        </w:rPr>
        <w:t xml:space="preserve"> и узоры художника или поэта, должны быть прекрасны; идеи также, как цвета или слова, должны гармонически соответствовать друг другу. Красота есть первое требование: в мире нет места для некрасивой математики». (Г.Х. Харди)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b/>
          <w:bCs/>
          <w:color w:val="333333"/>
        </w:rPr>
        <w:t>Цели элективного курса:</w:t>
      </w:r>
    </w:p>
    <w:p w:rsidR="00380339" w:rsidRPr="00EF736E" w:rsidRDefault="00380339" w:rsidP="003803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proofErr w:type="gramStart"/>
      <w:r w:rsidRPr="00EF736E">
        <w:rPr>
          <w:rFonts w:ascii="Times New Roman" w:eastAsia="Times New Roman" w:hAnsi="Times New Roman" w:cs="Times New Roman"/>
          <w:color w:val="333333"/>
        </w:rPr>
        <w:t xml:space="preserve">реализация задачи </w:t>
      </w:r>
      <w:proofErr w:type="spellStart"/>
      <w:r w:rsidRPr="00EF736E">
        <w:rPr>
          <w:rFonts w:ascii="Times New Roman" w:eastAsia="Times New Roman" w:hAnsi="Times New Roman" w:cs="Times New Roman"/>
          <w:color w:val="333333"/>
        </w:rPr>
        <w:t>внутрипредметных</w:t>
      </w:r>
      <w:proofErr w:type="spellEnd"/>
      <w:r w:rsidRPr="00EF736E">
        <w:rPr>
          <w:rFonts w:ascii="Times New Roman" w:eastAsia="Times New Roman" w:hAnsi="Times New Roman" w:cs="Times New Roman"/>
          <w:color w:val="333333"/>
        </w:rPr>
        <w:t xml:space="preserve"> и </w:t>
      </w:r>
      <w:proofErr w:type="spellStart"/>
      <w:r w:rsidRPr="00EF736E">
        <w:rPr>
          <w:rFonts w:ascii="Times New Roman" w:eastAsia="Times New Roman" w:hAnsi="Times New Roman" w:cs="Times New Roman"/>
          <w:color w:val="333333"/>
        </w:rPr>
        <w:t>межпредметных</w:t>
      </w:r>
      <w:proofErr w:type="spellEnd"/>
      <w:r w:rsidRPr="00EF736E">
        <w:rPr>
          <w:rFonts w:ascii="Times New Roman" w:eastAsia="Times New Roman" w:hAnsi="Times New Roman" w:cs="Times New Roman"/>
          <w:color w:val="333333"/>
        </w:rPr>
        <w:t xml:space="preserve"> связей с биологией, физикой, историей, изобразительным искусством, музыкой, литературой, архитектурой, скульптурой;</w:t>
      </w:r>
      <w:proofErr w:type="gramEnd"/>
    </w:p>
    <w:p w:rsidR="00380339" w:rsidRPr="00EF736E" w:rsidRDefault="00380339" w:rsidP="003803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углубление знаний об окружающем мире путем творческих поисков, исследований, создания проблемных ситуаций, проектов;</w:t>
      </w:r>
    </w:p>
    <w:p w:rsidR="00380339" w:rsidRPr="00EF736E" w:rsidRDefault="00380339" w:rsidP="003803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развитие у учащихся навыков графической культуры, умения обосновывать законы красоты с помощью математики;</w:t>
      </w:r>
    </w:p>
    <w:p w:rsidR="00380339" w:rsidRPr="00EF736E" w:rsidRDefault="00380339" w:rsidP="003803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воспитание эстетического отношения к красоте формул, теории, законов окружающего мира, умений ценить красоту собственного труда;</w:t>
      </w:r>
    </w:p>
    <w:p w:rsidR="00380339" w:rsidRPr="00EF736E" w:rsidRDefault="00380339" w:rsidP="003803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создание положительной мотивации обучения на выбранном профиле.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b/>
          <w:bCs/>
          <w:color w:val="333333"/>
        </w:rPr>
        <w:t>Методические рекомендации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b/>
          <w:bCs/>
          <w:color w:val="333333"/>
        </w:rPr>
        <w:t>Теоретическая часть программы</w:t>
      </w:r>
      <w:r w:rsidRPr="00EF736E">
        <w:rPr>
          <w:rFonts w:ascii="Times New Roman" w:eastAsia="Times New Roman" w:hAnsi="Times New Roman" w:cs="Times New Roman"/>
          <w:color w:val="333333"/>
        </w:rPr>
        <w:t> предполагает использовать каждую возможность привлечь внимание учащихся к любой особенности, черточке, штриху, ко всему тому, что способно расположить к математике. Это многое интересное и красивое в самой математике. Это различные примеры красоты из области техники, искусства, природы, к которым математика имеет самое непосредственное отношение. Формируемая таким образом идея красоты, как явления, общего для многих областей знаний, вместе с идеей о математическом характере законов красоты, сближает интерес к математике с интересами к другим областям науки и искусства, как бы переводит одно в другое, делая их единственными и неразрывными. Процесс формирования этих идей длительный. Поэтому необходимо последовательно формировать у учащихся потребность понимать, что многие фигуры и построения, служащие доказательству теории, представляют собой вещи красивые сами по себе, даже независимо от их математического содержания. Теоретическая часть программы способствует формированию у учащихся понятия о том, что красоты тем ярче, чем более богатое содержание она выражает. Красота геометрических форм неизмеримо обогащается, когда раскрывается её математическое содержание и значение.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b/>
          <w:bCs/>
          <w:color w:val="333333"/>
        </w:rPr>
        <w:t>Практическая часть программы:</w:t>
      </w:r>
    </w:p>
    <w:p w:rsidR="00380339" w:rsidRPr="00EF736E" w:rsidRDefault="00380339" w:rsidP="003803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располагает широким арсеналом возможностей исследования и выявления красоты формул, законов окружающего мира;</w:t>
      </w:r>
    </w:p>
    <w:p w:rsidR="00380339" w:rsidRPr="00EF736E" w:rsidRDefault="00380339" w:rsidP="003803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способствует развитию навыков графической культуры, точности;</w:t>
      </w:r>
    </w:p>
    <w:p w:rsidR="00380339" w:rsidRPr="00EF736E" w:rsidRDefault="00380339" w:rsidP="003803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позволяет устанавливать связь элементов окружающего мира с математикой с помощью красивых линий и формул;</w:t>
      </w:r>
    </w:p>
    <w:p w:rsidR="00380339" w:rsidRPr="00EF736E" w:rsidRDefault="00380339" w:rsidP="003803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наглядно ощутить элементы математики в природе и искусстве (с помощью экскурсий).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Инструментарий для оценивания результатов –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практические, лабораторные, творческие работы, экскурсии, конкурс творческих идей, зачеты, тесты.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b/>
          <w:bCs/>
          <w:color w:val="333333"/>
        </w:rPr>
        <w:t>Предполагаемый результат изучения элективного курса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Изучение элективного курса «Математические законы красоты» позволит:</w:t>
      </w:r>
    </w:p>
    <w:p w:rsidR="00380339" w:rsidRPr="00EF736E" w:rsidRDefault="00380339" w:rsidP="003803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выработать навыки исследования законов окружающей природы;</w:t>
      </w:r>
    </w:p>
    <w:p w:rsidR="00380339" w:rsidRPr="00EF736E" w:rsidRDefault="00380339" w:rsidP="003803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установить математическую связь природных явлений, шедевров искусства им формул;</w:t>
      </w:r>
    </w:p>
    <w:p w:rsidR="00380339" w:rsidRPr="00EF736E" w:rsidRDefault="00380339" w:rsidP="003803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создавать красоту математических линий.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b/>
          <w:bCs/>
          <w:color w:val="333333"/>
        </w:rPr>
        <w:t>Учебно-тематический план (перечень тем)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b/>
          <w:bCs/>
          <w:color w:val="333333"/>
        </w:rPr>
        <w:t>Тема 1.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Законы красоты и симметрия. 6 часов.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Тема знакомит с математическими законами красоты и жизни.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i/>
          <w:iCs/>
          <w:color w:val="333333"/>
        </w:rPr>
        <w:t>Основная цель:</w:t>
      </w:r>
    </w:p>
    <w:p w:rsidR="00380339" w:rsidRPr="00EF736E" w:rsidRDefault="00380339" w:rsidP="003803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систематизировать знания учащихся о симметрии, познакомить с различными видами симметрии живой и неживой природы, применением симметрии.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b/>
          <w:bCs/>
          <w:color w:val="333333"/>
        </w:rPr>
        <w:t>Тема 2.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Математика слова. </w:t>
      </w:r>
      <w:r w:rsidRPr="00EF736E">
        <w:rPr>
          <w:rFonts w:ascii="Times New Roman" w:eastAsia="Times New Roman" w:hAnsi="Times New Roman" w:cs="Times New Roman"/>
          <w:i/>
          <w:iCs/>
          <w:color w:val="333333"/>
        </w:rPr>
        <w:t>3 часа.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В теме рассматриваются математические мотивы в художественной литературе. Творчество Омара Хайяма и Леонардо да Винчи.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i/>
          <w:iCs/>
          <w:color w:val="333333"/>
        </w:rPr>
        <w:t>Основная цель:</w:t>
      </w:r>
    </w:p>
    <w:p w:rsidR="00380339" w:rsidRPr="00EF736E" w:rsidRDefault="00380339" w:rsidP="003803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сформировать понятие о красоте художественного слова, помочь учащимся понять и почувствовать красоту мысли и слова великого художника, познакомить с произведениями литературы, авторы которых используют понятия математики.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b/>
          <w:bCs/>
          <w:color w:val="333333"/>
        </w:rPr>
        <w:t>Тема 3.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Золотое сечение – красота и гармония. </w:t>
      </w:r>
      <w:r w:rsidRPr="00EF736E">
        <w:rPr>
          <w:rFonts w:ascii="Times New Roman" w:eastAsia="Times New Roman" w:hAnsi="Times New Roman" w:cs="Times New Roman"/>
          <w:i/>
          <w:iCs/>
          <w:color w:val="333333"/>
        </w:rPr>
        <w:t>11 часов.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Эта тема раскрывает понятие золотого сечения, золотого прямоугольника и их применение в практической деятельности человека.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i/>
          <w:iCs/>
          <w:color w:val="333333"/>
        </w:rPr>
        <w:t>Основная цель:</w:t>
      </w:r>
    </w:p>
    <w:p w:rsidR="00380339" w:rsidRPr="00EF736E" w:rsidRDefault="00380339" w:rsidP="003803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познакомить учащихся с делением отрезка в отношении золотого сечения и его использованием в архитектуре, скульптуре, музыке, живописи.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b/>
          <w:bCs/>
          <w:color w:val="333333"/>
        </w:rPr>
        <w:t>Тема 4.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Правильные многоугольники. Творчество и поиск красоты. </w:t>
      </w:r>
      <w:r w:rsidRPr="00EF736E">
        <w:rPr>
          <w:rFonts w:ascii="Times New Roman" w:eastAsia="Times New Roman" w:hAnsi="Times New Roman" w:cs="Times New Roman"/>
          <w:i/>
          <w:iCs/>
          <w:color w:val="333333"/>
        </w:rPr>
        <w:t>14 часов.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Тема знакомит с понятием, различными способами построения и применением правильных многоугольников в природе и окружающей обстановке.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i/>
          <w:iCs/>
          <w:color w:val="333333"/>
        </w:rPr>
        <w:t>Основная цель:</w:t>
      </w:r>
    </w:p>
    <w:p w:rsidR="00380339" w:rsidRPr="00EF736E" w:rsidRDefault="00380339" w:rsidP="003803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сформировать у учащихся понятие о том, что правильные многоугольники – это создание прекрасного для глаза человека, это искусство, которое украшает нашу жизнь;</w:t>
      </w:r>
    </w:p>
    <w:p w:rsidR="00380339" w:rsidRPr="00EF736E" w:rsidRDefault="00380339" w:rsidP="003803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воспитывать эстетические вкусы при выборе цвета и сочетания цветов;</w:t>
      </w:r>
    </w:p>
    <w:p w:rsidR="00380339" w:rsidRPr="00EF736E" w:rsidRDefault="00380339" w:rsidP="003803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развивать потребность в создании и применении в жизни элементов красоты.</w:t>
      </w:r>
    </w:p>
    <w:p w:rsidR="00380339" w:rsidRPr="00EF736E" w:rsidRDefault="00380339" w:rsidP="003803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</w:rPr>
      </w:pPr>
      <w:r w:rsidRPr="00EF736E">
        <w:rPr>
          <w:rFonts w:ascii="Times New Roman" w:eastAsia="Times New Roman" w:hAnsi="Times New Roman" w:cs="Times New Roman"/>
          <w:color w:val="333333"/>
        </w:rPr>
        <w:t>Для реализации элективного курса предполагается провести 2 лекции, 3 лабораторных работы, 5 практических работ, 1 экскурсию, 3 творческих работы, создать 4 проекта.</w:t>
      </w:r>
    </w:p>
    <w:p w:rsidR="00EF736E" w:rsidRDefault="00EF736E" w:rsidP="003803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19"/>
        </w:rPr>
      </w:pPr>
    </w:p>
    <w:p w:rsidR="00EF736E" w:rsidRDefault="00EF736E" w:rsidP="003803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19"/>
        </w:rPr>
      </w:pPr>
    </w:p>
    <w:p w:rsidR="00EF736E" w:rsidRDefault="00EF736E" w:rsidP="003803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19"/>
        </w:rPr>
      </w:pPr>
    </w:p>
    <w:p w:rsidR="00EF736E" w:rsidRDefault="00EF736E" w:rsidP="003803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19"/>
        </w:rPr>
      </w:pPr>
    </w:p>
    <w:p w:rsidR="00380339" w:rsidRPr="00380339" w:rsidRDefault="00380339" w:rsidP="00EF736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380339">
        <w:rPr>
          <w:rFonts w:ascii="Helvetica" w:eastAsia="Times New Roman" w:hAnsi="Helvetica" w:cs="Helvetica"/>
          <w:b/>
          <w:bCs/>
          <w:color w:val="333333"/>
          <w:sz w:val="19"/>
        </w:rPr>
        <w:t>Содержание изучаемого курса</w:t>
      </w:r>
      <w:r w:rsidRPr="00380339">
        <w:rPr>
          <w:rFonts w:ascii="Helvetica" w:eastAsia="Times New Roman" w:hAnsi="Helvetica" w:cs="Helvetica"/>
          <w:b/>
          <w:bCs/>
          <w:color w:val="333333"/>
          <w:sz w:val="19"/>
          <w:szCs w:val="19"/>
        </w:rPr>
        <w:br/>
      </w:r>
      <w:r w:rsidRPr="00380339">
        <w:rPr>
          <w:rFonts w:ascii="Helvetica" w:eastAsia="Times New Roman" w:hAnsi="Helvetica" w:cs="Helvetica"/>
          <w:b/>
          <w:bCs/>
          <w:color w:val="333333"/>
          <w:sz w:val="19"/>
        </w:rPr>
        <w:t>Тематическое планирование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82"/>
        <w:gridCol w:w="3920"/>
        <w:gridCol w:w="3791"/>
        <w:gridCol w:w="2645"/>
        <w:gridCol w:w="3248"/>
      </w:tblGrid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Используемые технологии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Методические рекомендации, литература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1. Законы красоты и симметрия. 6 часов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законы красоты в жизни. Геометрия живой природы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технологии развивающего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наглядных пособий по теме (выставка)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 растений и животных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природу. Творческая работа «Симметрия живой природы»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</w:t>
            </w:r>
            <w:proofErr w:type="spellEnd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80339" w:rsidRPr="00380339" w:rsidRDefault="00380339" w:rsidP="003803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зированного</w:t>
            </w:r>
            <w:proofErr w:type="spellEnd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бабочки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знаний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развивающего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 неживой природы. Кристаллы.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технологии проблемного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кристаллических решеток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 в искусстве, технике, рукоделии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</w:t>
            </w:r>
            <w:proofErr w:type="spellEnd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80339" w:rsidRPr="00380339" w:rsidRDefault="00380339" w:rsidP="003803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зированного</w:t>
            </w:r>
            <w:proofErr w:type="spellEnd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рукоделия учащихся и их родителей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в математике и в жизни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«Периодичность и симметрия»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проблемного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 В.П. Геометрия и Марсельеза, М., Знание, 1984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2. Математика слова. 3 часа.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модели в художественной литературе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развивающего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произведений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– математика слова. Омар Хайям – математик и поэт.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развивающего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Омар Хайям, Рубаи, Ташкент, 1982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Леонардо да Винчи – творец красоты. Математические мотивы творчества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знаний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проблемного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А. Махов, Леонардо да Винчи, Ташкент, 1982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3. Золотое сечение – красота и гармония. 11 часов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Леонардо Фибоначчи. Задача о кроликах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знаний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 технология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Фибоначчи и возрастной ряд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проблемного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«Числа Фибоначчи и их применение»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 пифагорейцев о пропорциях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 технология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Сообщения:</w:t>
            </w:r>
          </w:p>
          <w:p w:rsidR="00380339" w:rsidRPr="00380339" w:rsidRDefault="00380339" w:rsidP="00380339">
            <w:pPr>
              <w:numPr>
                <w:ilvl w:val="0"/>
                <w:numId w:val="10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«Пифагор».</w:t>
            </w:r>
          </w:p>
          <w:p w:rsidR="00380339" w:rsidRPr="00380339" w:rsidRDefault="00380339" w:rsidP="00380339">
            <w:pPr>
              <w:numPr>
                <w:ilvl w:val="0"/>
                <w:numId w:val="10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пифагорейцев</w:t>
            </w:r>
          </w:p>
          <w:p w:rsidR="00380339" w:rsidRPr="00380339" w:rsidRDefault="00380339" w:rsidP="00380339">
            <w:pPr>
              <w:numPr>
                <w:ilvl w:val="0"/>
                <w:numId w:val="10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 о пропорциях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сечение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развивающего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«Применение пропорций»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 прямоугольник и его построение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проблемного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 «Золотой прямоугольник»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сечение и искусство цветоводства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«Построение цветочных клумб»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</w:t>
            </w:r>
            <w:proofErr w:type="spellEnd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80339" w:rsidRPr="00380339" w:rsidRDefault="00380339" w:rsidP="003803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зированного</w:t>
            </w:r>
            <w:proofErr w:type="spellEnd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сечение и архитектура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знаний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 технология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Фотоальбом «Шедевры архитектуры»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Божественные пропорции и скульптура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развивающего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«Все ли в мире идеально для глаза»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основы законов красоты в музыке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поиск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развивающего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«Пифагор и музыка»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сечение и живопись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проблемного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 и круг в орнаментах, узорах, украшениях, технических сооружениях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</w:t>
            </w:r>
            <w:proofErr w:type="spellEnd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80339" w:rsidRPr="00380339" w:rsidRDefault="00380339" w:rsidP="003803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зированного</w:t>
            </w:r>
            <w:proofErr w:type="spellEnd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«Математика в рукоделии»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4. Правильные многоугольники. Творчество и поиск красоты. 14 часов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многоугольники. Точное построение правильных многоугольников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 технология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Приближенное построение правильных многоугольников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«Правильные многоугольники»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</w:t>
            </w:r>
            <w:proofErr w:type="spellEnd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80339" w:rsidRPr="00380339" w:rsidRDefault="00380339" w:rsidP="003803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зированного</w:t>
            </w:r>
            <w:proofErr w:type="spellEnd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Снежинка или кривая Коха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«Есть ли «Мир снежинок»: тайна формы или закономерность»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проблемного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К. Левитин, Геометрическая рапсодия, М., Знание, 1984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занимательных задач на построение. Звезда шерифа.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</w:t>
            </w:r>
            <w:proofErr w:type="spellEnd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80339" w:rsidRPr="00380339" w:rsidRDefault="00380339" w:rsidP="003803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рованного</w:t>
            </w:r>
            <w:proofErr w:type="spellEnd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Коваль, От развлечения к знаниям, Варшава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Геометрический способ решения квадратных уравнений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развивающего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Паркеты. Искусство укладки.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</w:t>
            </w:r>
            <w:proofErr w:type="spellEnd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80339" w:rsidRPr="00380339" w:rsidRDefault="00380339" w:rsidP="003803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зированного</w:t>
            </w:r>
            <w:proofErr w:type="spellEnd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«Укладка паркета – искусство»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Пчелиные соты и ботинки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в природе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проблемного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Пчела и экономная архитектура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знаний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развивающего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«Пчелиная архитектура»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Чудеса света. Пирамида Хеопса.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развивающего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«Чудеса света»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«Виды и тайны лабиринтов»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</w:t>
            </w:r>
            <w:proofErr w:type="spellEnd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80339" w:rsidRPr="00380339" w:rsidRDefault="00380339" w:rsidP="003803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зированного</w:t>
            </w:r>
            <w:proofErr w:type="spellEnd"/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«Игра или загадка»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перегибания листа бумаги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проблемного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обеспечение: задачи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идей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поиск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развивающего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0339" w:rsidRPr="00380339" w:rsidTr="0038033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 «В мире нет места для некрасивой математики»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развивающего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80339" w:rsidRPr="00380339" w:rsidRDefault="00380339" w:rsidP="0038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«Красота и математика»</w:t>
            </w:r>
          </w:p>
        </w:tc>
      </w:tr>
    </w:tbl>
    <w:p w:rsidR="00EF736E" w:rsidRDefault="00EF736E" w:rsidP="003803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19"/>
        </w:rPr>
      </w:pPr>
    </w:p>
    <w:p w:rsidR="00EF736E" w:rsidRDefault="00EF736E" w:rsidP="003803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19"/>
        </w:rPr>
      </w:pPr>
    </w:p>
    <w:p w:rsidR="00EF736E" w:rsidRDefault="00EF736E" w:rsidP="003803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19"/>
        </w:rPr>
      </w:pPr>
    </w:p>
    <w:p w:rsidR="00EF736E" w:rsidRDefault="00EF736E" w:rsidP="003803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19"/>
        </w:rPr>
      </w:pPr>
    </w:p>
    <w:p w:rsidR="00EF736E" w:rsidRDefault="00EF736E" w:rsidP="003803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19"/>
        </w:rPr>
      </w:pPr>
    </w:p>
    <w:p w:rsidR="00380339" w:rsidRPr="00EF736E" w:rsidRDefault="00380339" w:rsidP="00EF736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EF736E">
        <w:rPr>
          <w:rFonts w:ascii="Times New Roman" w:eastAsia="Times New Roman" w:hAnsi="Times New Roman" w:cs="Times New Roman"/>
          <w:b/>
          <w:bCs/>
          <w:color w:val="333333"/>
          <w:sz w:val="19"/>
        </w:rPr>
        <w:t>Литература для учителя</w:t>
      </w:r>
    </w:p>
    <w:p w:rsidR="00380339" w:rsidRPr="00EF736E" w:rsidRDefault="00380339" w:rsidP="003803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proofErr w:type="spellStart"/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>Штейнгауз</w:t>
      </w:r>
      <w:proofErr w:type="spellEnd"/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Г. Математический калейдоскоп. – М.: Наука, 1981.</w:t>
      </w:r>
    </w:p>
    <w:p w:rsidR="00380339" w:rsidRPr="00EF736E" w:rsidRDefault="00380339" w:rsidP="003803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>Скопец З.А. Геометрические миниатюры. – М.: Просвещение, 1990.</w:t>
      </w:r>
    </w:p>
    <w:p w:rsidR="00380339" w:rsidRPr="00EF736E" w:rsidRDefault="00380339" w:rsidP="003803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>Левитин К. Геометрические рапсодии. – М.: Знание, 1986.</w:t>
      </w:r>
    </w:p>
    <w:p w:rsidR="00380339" w:rsidRPr="00EF736E" w:rsidRDefault="00380339" w:rsidP="003803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>Сергеев И.Н. Примени математику. – М.: Наука, 1989.</w:t>
      </w:r>
    </w:p>
    <w:p w:rsidR="00380339" w:rsidRPr="00EF736E" w:rsidRDefault="00380339" w:rsidP="003803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proofErr w:type="spellStart"/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>Коксетер</w:t>
      </w:r>
      <w:proofErr w:type="spellEnd"/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Г.С. Новые встречи с геометрией. – М.: Наука, 1978.</w:t>
      </w:r>
    </w:p>
    <w:p w:rsidR="00380339" w:rsidRPr="00EF736E" w:rsidRDefault="00380339" w:rsidP="003803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>Демьянов В.П. Геометрия и Марсельеза. – М.: Знание, 1986.</w:t>
      </w:r>
    </w:p>
    <w:p w:rsidR="00380339" w:rsidRPr="00EF736E" w:rsidRDefault="00380339" w:rsidP="003803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>Зенкевич И.Г. Эстетика урока математики. – М.: Просвещение, 1981.</w:t>
      </w:r>
    </w:p>
    <w:p w:rsidR="00380339" w:rsidRPr="00EF736E" w:rsidRDefault="00380339" w:rsidP="003803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Махов А. Леонардо да Винчи. – Ташкент: </w:t>
      </w:r>
      <w:proofErr w:type="spellStart"/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>Чулпон</w:t>
      </w:r>
      <w:proofErr w:type="spellEnd"/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>, 1990.</w:t>
      </w:r>
    </w:p>
    <w:p w:rsidR="00380339" w:rsidRPr="00EF736E" w:rsidRDefault="00380339" w:rsidP="003803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>Омар Хайям. Рубаи. – Ташкент, 1982.</w:t>
      </w:r>
    </w:p>
    <w:p w:rsidR="00380339" w:rsidRPr="00EF736E" w:rsidRDefault="00380339" w:rsidP="003803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>Глейзер Г.И. История математики в школе. – М.: Просвещение, 1981.</w:t>
      </w:r>
    </w:p>
    <w:p w:rsidR="00380339" w:rsidRPr="00EF736E" w:rsidRDefault="00380339" w:rsidP="003803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>Шуба М.Ю. Занимательные задания в обучении математики. – М.: Просвещение, 1995.</w:t>
      </w:r>
    </w:p>
    <w:p w:rsidR="00380339" w:rsidRPr="00EF736E" w:rsidRDefault="00380339" w:rsidP="003803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>Математика. Учебно-методическая газета. – М.: Издательский дом «Первое сентября».</w:t>
      </w:r>
    </w:p>
    <w:p w:rsidR="00380339" w:rsidRPr="00EF736E" w:rsidRDefault="00380339" w:rsidP="00EF736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EF736E">
        <w:rPr>
          <w:rFonts w:ascii="Times New Roman" w:eastAsia="Times New Roman" w:hAnsi="Times New Roman" w:cs="Times New Roman"/>
          <w:b/>
          <w:bCs/>
          <w:color w:val="333333"/>
          <w:sz w:val="19"/>
        </w:rPr>
        <w:t>Литература для учащихся</w:t>
      </w:r>
    </w:p>
    <w:p w:rsidR="00380339" w:rsidRPr="00EF736E" w:rsidRDefault="00380339" w:rsidP="0038033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>Коваль С. От развлечения к знаниям. – Варшава.</w:t>
      </w:r>
    </w:p>
    <w:p w:rsidR="00380339" w:rsidRPr="00EF736E" w:rsidRDefault="00380339" w:rsidP="0038033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>Перельман Я.И. Занимательная геометрия. – Екатеринбург, Тезис, 1994.</w:t>
      </w:r>
    </w:p>
    <w:p w:rsidR="00380339" w:rsidRPr="00EF736E" w:rsidRDefault="00380339" w:rsidP="0038033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>Я познаю мир. Математика. Детская энциклопедия. – М.: АСТ, 1995.</w:t>
      </w:r>
    </w:p>
    <w:p w:rsidR="00380339" w:rsidRPr="00EF736E" w:rsidRDefault="00380339" w:rsidP="0038033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>Занимательно о физике и математике. Библиотечка Квант. - М.: Наука, 1986.</w:t>
      </w:r>
    </w:p>
    <w:p w:rsidR="00380339" w:rsidRPr="00EF736E" w:rsidRDefault="00380339" w:rsidP="0038033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proofErr w:type="spellStart"/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>Шарыгин</w:t>
      </w:r>
      <w:proofErr w:type="spellEnd"/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И.Ф. Наглядная геометрия. – М.: 1995.</w:t>
      </w:r>
    </w:p>
    <w:p w:rsidR="00380339" w:rsidRPr="00EF736E" w:rsidRDefault="00380339" w:rsidP="0038033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Чистяков В.Д. Старинные задачи по элементарной математике. – Минск, </w:t>
      </w:r>
      <w:proofErr w:type="spellStart"/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>Вышэйшая</w:t>
      </w:r>
      <w:proofErr w:type="spellEnd"/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школа, 1978.</w:t>
      </w:r>
    </w:p>
    <w:p w:rsidR="00380339" w:rsidRPr="00EF736E" w:rsidRDefault="00380339" w:rsidP="0038033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proofErr w:type="spellStart"/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>Олехник</w:t>
      </w:r>
      <w:proofErr w:type="spellEnd"/>
      <w:r w:rsidRPr="00EF736E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С.Н. Старинные занимательные задачи. – М.: Наука, 19</w:t>
      </w:r>
    </w:p>
    <w:p w:rsidR="00187AB0" w:rsidRDefault="00187AB0">
      <w:pPr>
        <w:rPr>
          <w:rFonts w:ascii="Times New Roman" w:hAnsi="Times New Roman" w:cs="Times New Roman"/>
        </w:rPr>
      </w:pPr>
    </w:p>
    <w:p w:rsidR="00EF736E" w:rsidRDefault="00EF736E">
      <w:pPr>
        <w:rPr>
          <w:rFonts w:ascii="Times New Roman" w:hAnsi="Times New Roman" w:cs="Times New Roman"/>
        </w:rPr>
      </w:pPr>
    </w:p>
    <w:p w:rsidR="00EF736E" w:rsidRDefault="00EF736E">
      <w:pPr>
        <w:rPr>
          <w:rFonts w:ascii="Times New Roman" w:hAnsi="Times New Roman" w:cs="Times New Roman"/>
        </w:rPr>
      </w:pPr>
    </w:p>
    <w:p w:rsidR="00EF736E" w:rsidRDefault="00EF736E">
      <w:pPr>
        <w:rPr>
          <w:rFonts w:ascii="Times New Roman" w:hAnsi="Times New Roman" w:cs="Times New Roman"/>
        </w:rPr>
      </w:pPr>
    </w:p>
    <w:p w:rsidR="00EF736E" w:rsidRDefault="00EF736E">
      <w:pPr>
        <w:rPr>
          <w:rFonts w:ascii="Times New Roman" w:hAnsi="Times New Roman" w:cs="Times New Roman"/>
        </w:rPr>
      </w:pPr>
    </w:p>
    <w:p w:rsidR="00EF736E" w:rsidRDefault="00EF736E">
      <w:pPr>
        <w:rPr>
          <w:rFonts w:ascii="Times New Roman" w:hAnsi="Times New Roman" w:cs="Times New Roman"/>
        </w:rPr>
      </w:pPr>
    </w:p>
    <w:p w:rsidR="00EF736E" w:rsidRDefault="00EF736E" w:rsidP="00EF736E">
      <w:pPr>
        <w:spacing w:after="259" w:line="230" w:lineRule="exact"/>
        <w:ind w:left="700"/>
      </w:pPr>
      <w:r>
        <w:t>СОГЛАСОВАНО</w:t>
      </w:r>
    </w:p>
    <w:p w:rsidR="00EF736E" w:rsidRDefault="00EF736E" w:rsidP="00EF736E">
      <w:pPr>
        <w:spacing w:after="259" w:line="230" w:lineRule="exact"/>
        <w:ind w:left="700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3"/>
        <w:gridCol w:w="7033"/>
      </w:tblGrid>
      <w:tr w:rsidR="00EF736E" w:rsidTr="00EF736E">
        <w:tc>
          <w:tcPr>
            <w:tcW w:w="7393" w:type="dxa"/>
          </w:tcPr>
          <w:p w:rsidR="00EF736E" w:rsidRPr="00EF736E" w:rsidRDefault="00EF736E" w:rsidP="00EF736E">
            <w:pPr>
              <w:spacing w:after="259" w:line="360" w:lineRule="auto"/>
              <w:jc w:val="both"/>
              <w:rPr>
                <w:rFonts w:ascii="Times New Roman" w:hAnsi="Times New Roman" w:cs="Times New Roman"/>
              </w:rPr>
            </w:pPr>
            <w:r w:rsidRPr="00EF736E">
              <w:rPr>
                <w:rFonts w:ascii="Times New Roman" w:hAnsi="Times New Roman" w:cs="Times New Roman"/>
              </w:rPr>
              <w:t>Протокол заседания методического совета</w:t>
            </w:r>
          </w:p>
          <w:p w:rsidR="00EF736E" w:rsidRPr="00EF736E" w:rsidRDefault="00EF736E" w:rsidP="00EF736E">
            <w:pPr>
              <w:tabs>
                <w:tab w:val="left" w:leader="underscore" w:pos="267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736E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EF736E">
              <w:rPr>
                <w:rFonts w:ascii="Times New Roman" w:hAnsi="Times New Roman" w:cs="Times New Roman"/>
              </w:rPr>
              <w:t>Верхнесоленовская</w:t>
            </w:r>
            <w:proofErr w:type="spellEnd"/>
            <w:r w:rsidRPr="00EF736E">
              <w:rPr>
                <w:rFonts w:ascii="Times New Roman" w:hAnsi="Times New Roman" w:cs="Times New Roman"/>
              </w:rPr>
              <w:t xml:space="preserve">  СОШ №_____</w:t>
            </w:r>
          </w:p>
          <w:p w:rsidR="00EF736E" w:rsidRPr="00EF736E" w:rsidRDefault="00EF736E" w:rsidP="00EF736E">
            <w:pPr>
              <w:tabs>
                <w:tab w:val="left" w:leader="underscore" w:pos="159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F736E">
              <w:rPr>
                <w:rFonts w:ascii="Times New Roman" w:hAnsi="Times New Roman" w:cs="Times New Roman"/>
              </w:rPr>
              <w:t>от</w:t>
            </w:r>
            <w:r w:rsidRPr="00EF736E">
              <w:rPr>
                <w:rStyle w:val="4"/>
                <w:rFonts w:eastAsiaTheme="minorEastAsia"/>
              </w:rPr>
              <w:tab/>
            </w:r>
            <w:r w:rsidRPr="00EF736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14</w:t>
            </w:r>
            <w:r w:rsidRPr="00EF736E">
              <w:rPr>
                <w:rFonts w:ascii="Times New Roman" w:hAnsi="Times New Roman" w:cs="Times New Roman"/>
              </w:rPr>
              <w:t xml:space="preserve"> года №____</w:t>
            </w:r>
          </w:p>
          <w:p w:rsidR="00EF736E" w:rsidRPr="00EF736E" w:rsidRDefault="00EF736E" w:rsidP="00EF736E">
            <w:pPr>
              <w:tabs>
                <w:tab w:val="left" w:leader="underscore" w:pos="159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F736E">
              <w:rPr>
                <w:rFonts w:ascii="Times New Roman" w:hAnsi="Times New Roman" w:cs="Times New Roman"/>
              </w:rPr>
              <w:t>_____________________________</w:t>
            </w:r>
          </w:p>
          <w:p w:rsidR="00EF736E" w:rsidRPr="00EF736E" w:rsidRDefault="00EF736E" w:rsidP="00EF736E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36E">
              <w:rPr>
                <w:rFonts w:ascii="Times New Roman" w:hAnsi="Times New Roman" w:cs="Times New Roman"/>
                <w:sz w:val="18"/>
                <w:szCs w:val="18"/>
              </w:rPr>
              <w:t>подпись руководителя МС                  Ф.И.О.</w:t>
            </w:r>
          </w:p>
          <w:p w:rsidR="00EF736E" w:rsidRDefault="00EF736E" w:rsidP="00EF736E">
            <w:pPr>
              <w:spacing w:after="259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EF736E" w:rsidRPr="00EF736E" w:rsidRDefault="00EF736E" w:rsidP="00EF736E">
            <w:pPr>
              <w:spacing w:after="298" w:line="360" w:lineRule="auto"/>
              <w:rPr>
                <w:rFonts w:ascii="Times New Roman" w:hAnsi="Times New Roman" w:cs="Times New Roman"/>
              </w:rPr>
            </w:pPr>
            <w:r w:rsidRPr="00EF736E">
              <w:rPr>
                <w:rFonts w:ascii="Times New Roman" w:hAnsi="Times New Roman" w:cs="Times New Roman"/>
              </w:rPr>
              <w:t>СОГЛАСОВАНО</w:t>
            </w:r>
          </w:p>
          <w:p w:rsidR="00EF736E" w:rsidRPr="00EF736E" w:rsidRDefault="00EF736E" w:rsidP="00EF736E">
            <w:pPr>
              <w:spacing w:after="263" w:line="360" w:lineRule="auto"/>
              <w:rPr>
                <w:rFonts w:ascii="Times New Roman" w:hAnsi="Times New Roman" w:cs="Times New Roman"/>
              </w:rPr>
            </w:pPr>
            <w:r w:rsidRPr="00EF736E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EF736E" w:rsidRPr="00EF736E" w:rsidRDefault="00EF736E" w:rsidP="00EF736E">
            <w:pPr>
              <w:tabs>
                <w:tab w:val="left" w:leader="underscore" w:pos="203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F736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____</w:t>
            </w:r>
            <w:r w:rsidRPr="00EF736E">
              <w:rPr>
                <w:rFonts w:ascii="Times New Roman" w:hAnsi="Times New Roman" w:cs="Times New Roman"/>
              </w:rPr>
              <w:t>Ф.И.О.</w:t>
            </w:r>
          </w:p>
          <w:p w:rsidR="00EF736E" w:rsidRPr="00EF736E" w:rsidRDefault="00EF736E" w:rsidP="00EF736E">
            <w:pPr>
              <w:tabs>
                <w:tab w:val="left" w:leader="underscore" w:pos="1651"/>
                <w:tab w:val="left" w:leader="underscore" w:pos="2376"/>
              </w:tabs>
              <w:spacing w:line="360" w:lineRule="auto"/>
              <w:ind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EF736E">
              <w:rPr>
                <w:rFonts w:ascii="Times New Roman" w:hAnsi="Times New Roman" w:cs="Times New Roman"/>
                <w:sz w:val="18"/>
                <w:szCs w:val="18"/>
              </w:rPr>
              <w:t xml:space="preserve">          подпись </w:t>
            </w:r>
          </w:p>
          <w:p w:rsidR="00EF736E" w:rsidRPr="00EF736E" w:rsidRDefault="00EF736E" w:rsidP="00EF736E">
            <w:pPr>
              <w:tabs>
                <w:tab w:val="left" w:leader="underscore" w:pos="1651"/>
                <w:tab w:val="left" w:leader="underscore" w:pos="2376"/>
              </w:tabs>
              <w:spacing w:line="360" w:lineRule="auto"/>
              <w:ind w:righ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2014 </w:t>
            </w:r>
            <w:r w:rsidRPr="00EF736E">
              <w:rPr>
                <w:rFonts w:ascii="Times New Roman" w:hAnsi="Times New Roman" w:cs="Times New Roman"/>
              </w:rPr>
              <w:t>года</w:t>
            </w:r>
          </w:p>
          <w:p w:rsidR="00EF736E" w:rsidRPr="00EF736E" w:rsidRDefault="00EF736E" w:rsidP="00EF736E">
            <w:pPr>
              <w:tabs>
                <w:tab w:val="left" w:leader="underscore" w:pos="1651"/>
                <w:tab w:val="left" w:leader="underscore" w:pos="2376"/>
              </w:tabs>
              <w:spacing w:line="360" w:lineRule="auto"/>
              <w:ind w:righ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EF736E">
              <w:rPr>
                <w:rFonts w:ascii="Times New Roman" w:hAnsi="Times New Roman" w:cs="Times New Roman"/>
                <w:sz w:val="18"/>
                <w:szCs w:val="18"/>
              </w:rPr>
              <w:t xml:space="preserve">             дата</w:t>
            </w:r>
          </w:p>
          <w:p w:rsidR="00EF736E" w:rsidRDefault="00EF736E" w:rsidP="00EF736E">
            <w:pPr>
              <w:spacing w:after="259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F736E" w:rsidRDefault="00EF736E" w:rsidP="00EF736E">
      <w:pPr>
        <w:spacing w:after="259" w:line="230" w:lineRule="exact"/>
        <w:ind w:left="700"/>
        <w:rPr>
          <w:rFonts w:ascii="Times New Roman" w:hAnsi="Times New Roman" w:cs="Times New Roman"/>
        </w:rPr>
      </w:pPr>
    </w:p>
    <w:p w:rsidR="00EF736E" w:rsidRDefault="00EF736E" w:rsidP="00EF736E">
      <w:pPr>
        <w:spacing w:after="259" w:line="230" w:lineRule="exact"/>
        <w:ind w:left="700"/>
        <w:rPr>
          <w:rFonts w:ascii="Times New Roman" w:hAnsi="Times New Roman" w:cs="Times New Roman"/>
        </w:rPr>
      </w:pPr>
    </w:p>
    <w:p w:rsidR="00EF736E" w:rsidRDefault="00EF736E" w:rsidP="00EF736E">
      <w:pPr>
        <w:spacing w:after="259" w:line="230" w:lineRule="exact"/>
        <w:ind w:left="700"/>
        <w:rPr>
          <w:rFonts w:ascii="Times New Roman" w:hAnsi="Times New Roman" w:cs="Times New Roman"/>
        </w:rPr>
      </w:pPr>
    </w:p>
    <w:p w:rsidR="00EF736E" w:rsidRDefault="00EF736E" w:rsidP="00EF736E">
      <w:pPr>
        <w:spacing w:after="259" w:line="230" w:lineRule="exact"/>
        <w:ind w:left="700"/>
        <w:rPr>
          <w:rFonts w:ascii="Times New Roman" w:hAnsi="Times New Roman" w:cs="Times New Roman"/>
        </w:rPr>
      </w:pPr>
    </w:p>
    <w:p w:rsidR="00EF736E" w:rsidRDefault="00EF736E" w:rsidP="00EF736E">
      <w:pPr>
        <w:spacing w:after="259" w:line="230" w:lineRule="exact"/>
        <w:ind w:left="700"/>
        <w:rPr>
          <w:rFonts w:ascii="Times New Roman" w:hAnsi="Times New Roman" w:cs="Times New Roman"/>
        </w:rPr>
      </w:pPr>
    </w:p>
    <w:p w:rsidR="00EF736E" w:rsidRPr="00EF736E" w:rsidRDefault="00EF736E" w:rsidP="00EF736E">
      <w:pPr>
        <w:spacing w:after="298" w:line="230" w:lineRule="exact"/>
        <w:ind w:left="700"/>
        <w:rPr>
          <w:rFonts w:ascii="Times New Roman" w:hAnsi="Times New Roman" w:cs="Times New Roman"/>
        </w:rPr>
      </w:pPr>
    </w:p>
    <w:p w:rsidR="00EF736E" w:rsidRPr="00EF736E" w:rsidRDefault="00EF736E" w:rsidP="00EF736E">
      <w:pPr>
        <w:spacing w:after="298" w:line="230" w:lineRule="exact"/>
        <w:ind w:left="700"/>
        <w:rPr>
          <w:rFonts w:ascii="Times New Roman" w:hAnsi="Times New Roman" w:cs="Times New Roman"/>
        </w:rPr>
      </w:pPr>
    </w:p>
    <w:p w:rsidR="00EF736E" w:rsidRPr="00EF736E" w:rsidRDefault="00EF736E" w:rsidP="00EF736E">
      <w:pPr>
        <w:spacing w:after="298" w:line="230" w:lineRule="exact"/>
        <w:ind w:left="700"/>
        <w:rPr>
          <w:rFonts w:ascii="Times New Roman" w:hAnsi="Times New Roman" w:cs="Times New Roman"/>
        </w:rPr>
      </w:pPr>
    </w:p>
    <w:p w:rsidR="00EF736E" w:rsidRPr="00EF736E" w:rsidRDefault="00EF736E" w:rsidP="00EF736E">
      <w:pPr>
        <w:spacing w:after="298" w:line="230" w:lineRule="exact"/>
        <w:ind w:left="700"/>
        <w:rPr>
          <w:rFonts w:ascii="Times New Roman" w:hAnsi="Times New Roman" w:cs="Times New Roman"/>
        </w:rPr>
      </w:pPr>
    </w:p>
    <w:p w:rsidR="00EF736E" w:rsidRDefault="00EF736E">
      <w:pPr>
        <w:rPr>
          <w:rFonts w:ascii="Times New Roman" w:hAnsi="Times New Roman" w:cs="Times New Roman"/>
        </w:rPr>
      </w:pPr>
    </w:p>
    <w:p w:rsidR="00EF736E" w:rsidRPr="00EF736E" w:rsidRDefault="00EF736E">
      <w:pPr>
        <w:rPr>
          <w:rFonts w:ascii="Times New Roman" w:hAnsi="Times New Roman" w:cs="Times New Roman"/>
        </w:rPr>
      </w:pPr>
    </w:p>
    <w:sectPr w:rsidR="00EF736E" w:rsidRPr="00EF736E" w:rsidSect="00EE22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BA7"/>
    <w:multiLevelType w:val="multilevel"/>
    <w:tmpl w:val="8952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542FF"/>
    <w:multiLevelType w:val="multilevel"/>
    <w:tmpl w:val="C530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352A9"/>
    <w:multiLevelType w:val="multilevel"/>
    <w:tmpl w:val="A8C0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42D6B"/>
    <w:multiLevelType w:val="multilevel"/>
    <w:tmpl w:val="2C680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51239"/>
    <w:multiLevelType w:val="multilevel"/>
    <w:tmpl w:val="8058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4E45D0"/>
    <w:multiLevelType w:val="multilevel"/>
    <w:tmpl w:val="235C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39489B"/>
    <w:multiLevelType w:val="multilevel"/>
    <w:tmpl w:val="26F8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D7408D"/>
    <w:multiLevelType w:val="multilevel"/>
    <w:tmpl w:val="5B00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631563"/>
    <w:multiLevelType w:val="multilevel"/>
    <w:tmpl w:val="407A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C965E5"/>
    <w:multiLevelType w:val="multilevel"/>
    <w:tmpl w:val="FFDA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D7626E"/>
    <w:multiLevelType w:val="multilevel"/>
    <w:tmpl w:val="DF7C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CF39A8"/>
    <w:multiLevelType w:val="multilevel"/>
    <w:tmpl w:val="24FA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80339"/>
    <w:rsid w:val="00187AB0"/>
    <w:rsid w:val="002808F3"/>
    <w:rsid w:val="00380339"/>
    <w:rsid w:val="00EE2271"/>
    <w:rsid w:val="00E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3"/>
  </w:style>
  <w:style w:type="paragraph" w:styleId="1">
    <w:name w:val="heading 1"/>
    <w:basedOn w:val="a"/>
    <w:link w:val="10"/>
    <w:uiPriority w:val="9"/>
    <w:qFormat/>
    <w:rsid w:val="0038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3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803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0339"/>
  </w:style>
  <w:style w:type="character" w:styleId="a4">
    <w:name w:val="Emphasis"/>
    <w:basedOn w:val="a0"/>
    <w:uiPriority w:val="20"/>
    <w:qFormat/>
    <w:rsid w:val="00380339"/>
    <w:rPr>
      <w:i/>
      <w:iCs/>
    </w:rPr>
  </w:style>
  <w:style w:type="paragraph" w:styleId="a5">
    <w:name w:val="Normal (Web)"/>
    <w:basedOn w:val="a"/>
    <w:uiPriority w:val="99"/>
    <w:unhideWhenUsed/>
    <w:rsid w:val="0038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80339"/>
    <w:rPr>
      <w:b/>
      <w:bCs/>
    </w:rPr>
  </w:style>
  <w:style w:type="paragraph" w:customStyle="1" w:styleId="2">
    <w:name w:val="стиль2"/>
    <w:basedOn w:val="a"/>
    <w:uiPriority w:val="99"/>
    <w:rsid w:val="00EE2271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7">
    <w:name w:val="Основной текст_"/>
    <w:basedOn w:val="a0"/>
    <w:link w:val="11"/>
    <w:rsid w:val="00EE227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EE2271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_"/>
    <w:basedOn w:val="a0"/>
    <w:link w:val="13"/>
    <w:rsid w:val="00EE2271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E22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E227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EE2271"/>
    <w:pPr>
      <w:shd w:val="clear" w:color="auto" w:fill="FFFFFF"/>
      <w:spacing w:before="1140" w:after="360" w:line="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50">
    <w:name w:val="Основной текст (5)"/>
    <w:basedOn w:val="a"/>
    <w:link w:val="5"/>
    <w:rsid w:val="00EE2271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EE227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4">
    <w:name w:val="Основной текст (4)"/>
    <w:basedOn w:val="a0"/>
    <w:rsid w:val="00EF73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styleId="a8">
    <w:name w:val="Table Grid"/>
    <w:basedOn w:val="a1"/>
    <w:uiPriority w:val="59"/>
    <w:rsid w:val="00EF7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4</cp:revision>
  <dcterms:created xsi:type="dcterms:W3CDTF">2014-08-24T15:33:00Z</dcterms:created>
  <dcterms:modified xsi:type="dcterms:W3CDTF">2014-09-04T10:17:00Z</dcterms:modified>
</cp:coreProperties>
</file>