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9" w:rsidRPr="00840639" w:rsidRDefault="00840639" w:rsidP="00840639">
      <w:pPr>
        <w:pStyle w:val="21"/>
        <w:shd w:val="clear" w:color="auto" w:fill="auto"/>
        <w:spacing w:before="0" w:line="220" w:lineRule="exact"/>
        <w:ind w:right="40"/>
        <w:rPr>
          <w:sz w:val="24"/>
          <w:szCs w:val="24"/>
        </w:rPr>
      </w:pPr>
      <w:r w:rsidRPr="00840639">
        <w:rPr>
          <w:color w:val="000000"/>
          <w:sz w:val="24"/>
          <w:szCs w:val="24"/>
        </w:rPr>
        <w:t xml:space="preserve">Н.Л. </w:t>
      </w:r>
      <w:proofErr w:type="spellStart"/>
      <w:r w:rsidRPr="00840639">
        <w:rPr>
          <w:color w:val="000000"/>
          <w:sz w:val="24"/>
          <w:szCs w:val="24"/>
        </w:rPr>
        <w:t>Русанова</w:t>
      </w:r>
      <w:proofErr w:type="spellEnd"/>
    </w:p>
    <w:p w:rsidR="00840639" w:rsidRPr="00840639" w:rsidRDefault="00840639" w:rsidP="00840639">
      <w:pPr>
        <w:pStyle w:val="2"/>
        <w:shd w:val="clear" w:color="auto" w:fill="auto"/>
        <w:spacing w:after="50" w:line="180" w:lineRule="exact"/>
        <w:ind w:right="40"/>
        <w:jc w:val="center"/>
        <w:rPr>
          <w:sz w:val="24"/>
          <w:szCs w:val="24"/>
        </w:rPr>
      </w:pPr>
      <w:r w:rsidRPr="00840639">
        <w:rPr>
          <w:color w:val="000000"/>
          <w:sz w:val="24"/>
          <w:szCs w:val="24"/>
        </w:rPr>
        <w:t xml:space="preserve">(МОУ 1-Абрамовская СОШ, </w:t>
      </w:r>
      <w:proofErr w:type="spellStart"/>
      <w:r w:rsidRPr="00840639">
        <w:rPr>
          <w:color w:val="000000"/>
          <w:sz w:val="24"/>
          <w:szCs w:val="24"/>
        </w:rPr>
        <w:t>Таловский</w:t>
      </w:r>
      <w:proofErr w:type="spellEnd"/>
      <w:r w:rsidRPr="00840639">
        <w:rPr>
          <w:color w:val="000000"/>
          <w:sz w:val="24"/>
          <w:szCs w:val="24"/>
        </w:rPr>
        <w:t xml:space="preserve"> район)</w:t>
      </w:r>
    </w:p>
    <w:p w:rsidR="00840639" w:rsidRPr="00840639" w:rsidRDefault="00840639" w:rsidP="00840639">
      <w:pPr>
        <w:pStyle w:val="30"/>
        <w:shd w:val="clear" w:color="auto" w:fill="auto"/>
        <w:spacing w:before="0" w:after="66"/>
        <w:ind w:right="40"/>
        <w:rPr>
          <w:sz w:val="24"/>
          <w:szCs w:val="24"/>
        </w:rPr>
      </w:pPr>
      <w:r w:rsidRPr="00840639">
        <w:rPr>
          <w:color w:val="000000"/>
          <w:sz w:val="24"/>
          <w:szCs w:val="24"/>
        </w:rPr>
        <w:t>ВИЗУАЛЬНЫЙ СЛОВАРЬ КАК НЕОТЪЕМЛЕМАЯ ЧАСТЬ ФОРМИРОВАНИЯ РЕЧЕВОЙ КОМПЕТЕНЦИИ УЧАЩИХСЯ НА УРОКАХ ФРАНЦУЗСКОГО ЯЗЫКА</w:t>
      </w:r>
    </w:p>
    <w:p w:rsidR="00840639" w:rsidRPr="00840639" w:rsidRDefault="00840639" w:rsidP="00840639">
      <w:pPr>
        <w:pStyle w:val="2"/>
        <w:shd w:val="clear" w:color="auto" w:fill="auto"/>
        <w:spacing w:line="212" w:lineRule="exact"/>
        <w:ind w:left="80" w:right="60" w:firstLine="260"/>
        <w:rPr>
          <w:sz w:val="24"/>
          <w:szCs w:val="24"/>
        </w:rPr>
      </w:pPr>
      <w:r w:rsidRPr="00840639">
        <w:rPr>
          <w:rStyle w:val="75pt"/>
          <w:sz w:val="24"/>
          <w:szCs w:val="24"/>
        </w:rPr>
        <w:t xml:space="preserve">Одной </w:t>
      </w:r>
      <w:r w:rsidRPr="00840639">
        <w:rPr>
          <w:rStyle w:val="CenturySchoolbook55pt"/>
          <w:rFonts w:ascii="Times New Roman" w:hAnsi="Times New Roman" w:cs="Times New Roman"/>
          <w:sz w:val="24"/>
          <w:szCs w:val="24"/>
        </w:rPr>
        <w:t>из</w:t>
      </w:r>
      <w:r w:rsidRPr="00840639">
        <w:rPr>
          <w:rStyle w:val="6pt"/>
          <w:sz w:val="24"/>
          <w:szCs w:val="24"/>
        </w:rPr>
        <w:t xml:space="preserve"> </w:t>
      </w:r>
      <w:r w:rsidRPr="00840639">
        <w:rPr>
          <w:rStyle w:val="CenturySchoolbook55pt"/>
          <w:rFonts w:ascii="Times New Roman" w:hAnsi="Times New Roman" w:cs="Times New Roman"/>
          <w:sz w:val="24"/>
          <w:szCs w:val="24"/>
        </w:rPr>
        <w:t>основных</w:t>
      </w:r>
      <w:r w:rsidRPr="00840639">
        <w:rPr>
          <w:rStyle w:val="6pt"/>
          <w:sz w:val="24"/>
          <w:szCs w:val="24"/>
        </w:rPr>
        <w:t xml:space="preserve"> </w:t>
      </w:r>
      <w:r w:rsidRPr="00840639">
        <w:rPr>
          <w:color w:val="000000"/>
          <w:sz w:val="24"/>
          <w:szCs w:val="24"/>
        </w:rPr>
        <w:t>задач современного образования в России явля</w:t>
      </w:r>
      <w:r w:rsidRPr="00840639">
        <w:rPr>
          <w:color w:val="000000"/>
          <w:sz w:val="24"/>
          <w:szCs w:val="24"/>
        </w:rPr>
        <w:softHyphen/>
        <w:t>ется повышение его качества и эффективности. Это предполагает зна</w:t>
      </w:r>
      <w:r w:rsidRPr="00840639">
        <w:rPr>
          <w:color w:val="000000"/>
          <w:sz w:val="24"/>
          <w:szCs w:val="24"/>
        </w:rPr>
        <w:softHyphen/>
        <w:t>чительное обновление содержания и методов преподавания школьных предметов, и в частности иностранного языка. Сложная задача перед учителем иностранного языка состоит в том, чтобы научить учащихся на современном этапе развития нашего общества не только говорить, но и мыслить на чужом языке. При проведении уроков французского</w:t>
      </w:r>
      <w:r>
        <w:rPr>
          <w:color w:val="000000"/>
          <w:sz w:val="24"/>
          <w:szCs w:val="24"/>
        </w:rPr>
        <w:t xml:space="preserve"> языка</w:t>
      </w:r>
    </w:p>
    <w:p w:rsidR="00840639" w:rsidRPr="00840639" w:rsidRDefault="00840639" w:rsidP="00840639">
      <w:pPr>
        <w:pStyle w:val="2"/>
        <w:shd w:val="clear" w:color="auto" w:fill="auto"/>
        <w:spacing w:line="216" w:lineRule="exact"/>
        <w:ind w:right="160"/>
        <w:rPr>
          <w:sz w:val="24"/>
          <w:szCs w:val="24"/>
        </w:rPr>
      </w:pPr>
      <w:r w:rsidRPr="00840639">
        <w:rPr>
          <w:color w:val="000000"/>
          <w:sz w:val="24"/>
          <w:szCs w:val="24"/>
        </w:rPr>
        <w:t xml:space="preserve">особое место занимает проблема интереса. Чем </w:t>
      </w:r>
      <w:r>
        <w:rPr>
          <w:color w:val="000000"/>
          <w:sz w:val="24"/>
          <w:szCs w:val="24"/>
        </w:rPr>
        <w:t>интереснее и нагляднее</w:t>
      </w:r>
      <w:r w:rsidRPr="00840639">
        <w:rPr>
          <w:color w:val="000000"/>
          <w:sz w:val="24"/>
          <w:szCs w:val="24"/>
        </w:rPr>
        <w:t xml:space="preserve"> подается детям материал, тем больше они </w:t>
      </w:r>
      <w:r>
        <w:rPr>
          <w:color w:val="000000"/>
          <w:sz w:val="24"/>
          <w:szCs w:val="24"/>
        </w:rPr>
        <w:t>сосредотачивают</w:t>
      </w:r>
      <w:r w:rsidRPr="008406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нем</w:t>
      </w:r>
      <w:r w:rsidRPr="00840639">
        <w:rPr>
          <w:color w:val="000000"/>
          <w:sz w:val="24"/>
          <w:szCs w:val="24"/>
        </w:rPr>
        <w:t xml:space="preserve"> свое внимание, тем глубже усваиваются знания. Учащиеся </w:t>
      </w:r>
      <w:r>
        <w:rPr>
          <w:color w:val="000000"/>
          <w:sz w:val="24"/>
          <w:szCs w:val="24"/>
        </w:rPr>
        <w:t>младших</w:t>
      </w:r>
      <w:r w:rsidRPr="00840639">
        <w:rPr>
          <w:color w:val="000000"/>
          <w:sz w:val="24"/>
          <w:szCs w:val="24"/>
        </w:rPr>
        <w:t xml:space="preserve"> классов, впервые приступившие к изучению иностранного </w:t>
      </w:r>
      <w:r>
        <w:rPr>
          <w:color w:val="000000"/>
          <w:sz w:val="24"/>
          <w:szCs w:val="24"/>
        </w:rPr>
        <w:t>языкам</w:t>
      </w:r>
      <w:proofErr w:type="gramStart"/>
      <w:r w:rsidRPr="00840639">
        <w:rPr>
          <w:color w:val="000000"/>
          <w:sz w:val="24"/>
          <w:szCs w:val="24"/>
        </w:rPr>
        <w:t>.</w:t>
      </w:r>
      <w:proofErr w:type="gramEnd"/>
      <w:r w:rsidRPr="00840639">
        <w:rPr>
          <w:color w:val="000000"/>
          <w:sz w:val="24"/>
          <w:szCs w:val="24"/>
        </w:rPr>
        <w:t xml:space="preserve"> </w:t>
      </w:r>
      <w:proofErr w:type="gramStart"/>
      <w:r w:rsidRPr="00840639">
        <w:rPr>
          <w:color w:val="000000"/>
          <w:sz w:val="24"/>
          <w:szCs w:val="24"/>
        </w:rPr>
        <w:t>п</w:t>
      </w:r>
      <w:proofErr w:type="gramEnd"/>
      <w:r w:rsidRPr="00840639">
        <w:rPr>
          <w:color w:val="000000"/>
          <w:sz w:val="24"/>
          <w:szCs w:val="24"/>
        </w:rPr>
        <w:t>роявляют, как правило, очень большой интерес к предмету. Все они находятся в равных условиях, так ка</w:t>
      </w:r>
      <w:r>
        <w:rPr>
          <w:color w:val="000000"/>
          <w:sz w:val="24"/>
          <w:szCs w:val="24"/>
        </w:rPr>
        <w:t>к еще не знают трудностей, связ</w:t>
      </w:r>
      <w:r w:rsidRPr="00840639">
        <w:rPr>
          <w:color w:val="000000"/>
          <w:sz w:val="24"/>
          <w:szCs w:val="24"/>
        </w:rPr>
        <w:t>анных с усвоением нового предмета, у них нет факторов отставания от своих товарищей, своего рода, разочарований. Всё это создает по</w:t>
      </w:r>
      <w:r>
        <w:rPr>
          <w:color w:val="000000"/>
          <w:sz w:val="24"/>
          <w:szCs w:val="24"/>
        </w:rPr>
        <w:t>вы</w:t>
      </w:r>
      <w:bookmarkStart w:id="0" w:name="_GoBack"/>
      <w:bookmarkEnd w:id="0"/>
      <w:r w:rsidRPr="00840639">
        <w:rPr>
          <w:color w:val="000000"/>
          <w:sz w:val="24"/>
          <w:szCs w:val="24"/>
        </w:rPr>
        <w:t>шенную мотивацию к изучению иностранного языка у младших школьников. Но постепенно этот интерес к овладению иностранным языком у учащихся пропадает. Мы полагаем, что это происходит из-за того, что ученики, особенно в старших классах, при изучении той или иной темы встречают очень большое количество незнакомой лексики, которое не прошло стадию закрепления и активизации, а также читают объемные тексты, усложненные речевыми оборотами.</w:t>
      </w:r>
    </w:p>
    <w:p w:rsidR="00840639" w:rsidRPr="00840639" w:rsidRDefault="00840639" w:rsidP="00840639">
      <w:pPr>
        <w:pStyle w:val="2"/>
        <w:shd w:val="clear" w:color="auto" w:fill="auto"/>
        <w:spacing w:line="220" w:lineRule="exact"/>
        <w:ind w:left="100" w:right="20" w:firstLine="260"/>
        <w:rPr>
          <w:sz w:val="24"/>
          <w:szCs w:val="24"/>
        </w:rPr>
      </w:pPr>
      <w:r w:rsidRPr="00840639">
        <w:rPr>
          <w:color w:val="000000"/>
          <w:sz w:val="24"/>
          <w:szCs w:val="24"/>
        </w:rPr>
        <w:t>При планировании уроков мы используем разнообразные приемы и способы поддержания интереса учащихся к изучению французского языка. На этом этапе обучения мы считаем целесообразным остано</w:t>
      </w:r>
      <w:r w:rsidRPr="00840639">
        <w:rPr>
          <w:color w:val="000000"/>
          <w:sz w:val="24"/>
          <w:szCs w:val="24"/>
        </w:rPr>
        <w:softHyphen/>
        <w:t>виться на таком понятии, как познавательный всплеск. Познаватель</w:t>
      </w:r>
      <w:r w:rsidRPr="00840639">
        <w:rPr>
          <w:color w:val="000000"/>
          <w:sz w:val="24"/>
          <w:szCs w:val="24"/>
        </w:rPr>
        <w:softHyphen/>
        <w:t>ный всплеск вызывает применение нетрадиционных форм урока, изме</w:t>
      </w:r>
      <w:r w:rsidRPr="00840639">
        <w:rPr>
          <w:color w:val="000000"/>
          <w:sz w:val="24"/>
          <w:szCs w:val="24"/>
        </w:rPr>
        <w:softHyphen/>
        <w:t xml:space="preserve">нение стиля работы учителя, использование ярких наглядных пособий. </w:t>
      </w:r>
      <w:proofErr w:type="gramStart"/>
      <w:r w:rsidRPr="00840639">
        <w:rPr>
          <w:color w:val="000000"/>
          <w:sz w:val="24"/>
          <w:szCs w:val="24"/>
        </w:rPr>
        <w:t>Визуальные-источники</w:t>
      </w:r>
      <w:proofErr w:type="gramEnd"/>
      <w:r w:rsidRPr="00840639">
        <w:rPr>
          <w:color w:val="000000"/>
          <w:sz w:val="24"/>
          <w:szCs w:val="24"/>
        </w:rPr>
        <w:t xml:space="preserve"> широко и эффективно используются при вве</w:t>
      </w:r>
      <w:r w:rsidRPr="00840639">
        <w:rPr>
          <w:color w:val="000000"/>
          <w:sz w:val="24"/>
          <w:szCs w:val="24"/>
        </w:rPr>
        <w:softHyphen/>
        <w:t>дении нового материала, закреплении, активизации, и контроле знаний. Одним из таких источников является визуальный словарь, использова</w:t>
      </w:r>
      <w:r w:rsidRPr="00840639">
        <w:rPr>
          <w:color w:val="000000"/>
          <w:sz w:val="24"/>
          <w:szCs w:val="24"/>
        </w:rPr>
        <w:softHyphen/>
        <w:t>ние которого развивает воображение и творческое мышление ребенка. Русско-французский визуальный словарь содержит обширный пере</w:t>
      </w:r>
      <w:r w:rsidRPr="00840639">
        <w:rPr>
          <w:color w:val="000000"/>
          <w:sz w:val="24"/>
          <w:szCs w:val="24"/>
        </w:rPr>
        <w:softHyphen/>
        <w:t>чень наименований окружающих нас предметов и явлений. Он являет</w:t>
      </w:r>
      <w:r w:rsidRPr="00840639">
        <w:rPr>
          <w:color w:val="000000"/>
          <w:sz w:val="24"/>
          <w:szCs w:val="24"/>
        </w:rPr>
        <w:softHyphen/>
        <w:t>ся сокращенной версией «Визуального энциклопедического словаря», снискавшего себе всемирную славу, и ставшего международным спра</w:t>
      </w:r>
      <w:r w:rsidRPr="00840639">
        <w:rPr>
          <w:color w:val="000000"/>
          <w:sz w:val="24"/>
          <w:szCs w:val="24"/>
        </w:rPr>
        <w:softHyphen/>
        <w:t>вочником. Переведенный на 25 языков, распространенный более чем в 100 странах общим тиражом, превышающим 7000000 экземпляров, этот словарь в наше время служит неисчерпаемым источником инфор</w:t>
      </w:r>
      <w:r w:rsidRPr="00840639">
        <w:rPr>
          <w:color w:val="000000"/>
          <w:sz w:val="24"/>
          <w:szCs w:val="24"/>
        </w:rPr>
        <w:softHyphen/>
        <w:t>мации. «Точность и качество рисунков, вдумчивый подбор статей де</w:t>
      </w:r>
      <w:r w:rsidRPr="00840639">
        <w:rPr>
          <w:color w:val="000000"/>
          <w:sz w:val="24"/>
          <w:szCs w:val="24"/>
        </w:rPr>
        <w:softHyphen/>
        <w:t>лают это универсальное издание уникальной сокровищницей практи</w:t>
      </w:r>
      <w:r w:rsidRPr="00840639">
        <w:rPr>
          <w:color w:val="000000"/>
          <w:sz w:val="24"/>
          <w:szCs w:val="24"/>
        </w:rPr>
        <w:softHyphen/>
        <w:t>ческих и теоретических знаний» (</w:t>
      </w:r>
      <w:proofErr w:type="spellStart"/>
      <w:r w:rsidRPr="00840639">
        <w:rPr>
          <w:color w:val="000000"/>
          <w:sz w:val="24"/>
          <w:szCs w:val="24"/>
        </w:rPr>
        <w:t>Ьа</w:t>
      </w:r>
      <w:proofErr w:type="spellEnd"/>
      <w:r w:rsidRPr="00840639">
        <w:rPr>
          <w:color w:val="000000"/>
          <w:sz w:val="24"/>
          <w:szCs w:val="24"/>
        </w:rPr>
        <w:t xml:space="preserve"> </w:t>
      </w:r>
      <w:proofErr w:type="spellStart"/>
      <w:r w:rsidRPr="00840639">
        <w:rPr>
          <w:color w:val="000000"/>
          <w:sz w:val="24"/>
          <w:szCs w:val="24"/>
        </w:rPr>
        <w:t>ТпЬипе</w:t>
      </w:r>
      <w:proofErr w:type="spellEnd"/>
      <w:r w:rsidRPr="00840639">
        <w:rPr>
          <w:color w:val="000000"/>
          <w:sz w:val="24"/>
          <w:szCs w:val="24"/>
        </w:rPr>
        <w:t>).</w:t>
      </w:r>
    </w:p>
    <w:p w:rsidR="00840639" w:rsidRPr="00840639" w:rsidRDefault="00840639" w:rsidP="00840639">
      <w:pPr>
        <w:pStyle w:val="2"/>
        <w:shd w:val="clear" w:color="auto" w:fill="auto"/>
        <w:spacing w:line="216" w:lineRule="exact"/>
        <w:ind w:left="240" w:right="20" w:firstLine="260"/>
        <w:rPr>
          <w:sz w:val="24"/>
          <w:szCs w:val="24"/>
        </w:rPr>
      </w:pPr>
      <w:r w:rsidRPr="00840639">
        <w:rPr>
          <w:color w:val="000000"/>
          <w:sz w:val="24"/>
          <w:szCs w:val="24"/>
        </w:rPr>
        <w:t>Каждое слово, включенное в словарь, прошло все этапы тщательно</w:t>
      </w:r>
      <w:r w:rsidRPr="00840639">
        <w:rPr>
          <w:color w:val="000000"/>
          <w:sz w:val="24"/>
          <w:szCs w:val="24"/>
        </w:rPr>
        <w:softHyphen/>
        <w:t>го отбора лексического материала. Часто для обозначения одного и то</w:t>
      </w:r>
      <w:r w:rsidRPr="00840639">
        <w:rPr>
          <w:color w:val="000000"/>
          <w:sz w:val="24"/>
          <w:szCs w:val="24"/>
        </w:rPr>
        <w:softHyphen/>
        <w:t>го же понятия используются разные слова. В подобных случаях приво</w:t>
      </w:r>
      <w:r w:rsidRPr="00840639">
        <w:rPr>
          <w:color w:val="000000"/>
          <w:sz w:val="24"/>
          <w:szCs w:val="24"/>
        </w:rPr>
        <w:softHyphen/>
        <w:t>дится слово, наиболее часто употребляемое известными авторами. Из</w:t>
      </w:r>
      <w:r w:rsidRPr="00840639">
        <w:rPr>
          <w:color w:val="000000"/>
          <w:sz w:val="24"/>
          <w:szCs w:val="24"/>
        </w:rPr>
        <w:softHyphen/>
        <w:t xml:space="preserve">ложение информации осуществляется по принципу от </w:t>
      </w:r>
      <w:proofErr w:type="gramStart"/>
      <w:r w:rsidRPr="00840639">
        <w:rPr>
          <w:color w:val="000000"/>
          <w:sz w:val="24"/>
          <w:szCs w:val="24"/>
        </w:rPr>
        <w:t>абстрактного</w:t>
      </w:r>
      <w:proofErr w:type="gramEnd"/>
      <w:r w:rsidRPr="00840639">
        <w:rPr>
          <w:color w:val="000000"/>
          <w:sz w:val="24"/>
          <w:szCs w:val="24"/>
        </w:rPr>
        <w:t xml:space="preserve"> к конкретному: тема, заголовок, иллюстрация. Словарь состоит из 17 тем. Главная особенность русско-французского визуального словаря заключается в том, что иллюстрации позволяют найти нужное слово</w:t>
      </w:r>
    </w:p>
    <w:p w:rsidR="00840639" w:rsidRPr="00840639" w:rsidRDefault="00840639" w:rsidP="00840639">
      <w:pPr>
        <w:pStyle w:val="2"/>
        <w:shd w:val="clear" w:color="auto" w:fill="auto"/>
        <w:spacing w:line="180" w:lineRule="exact"/>
        <w:ind w:right="20"/>
        <w:jc w:val="right"/>
        <w:rPr>
          <w:sz w:val="24"/>
          <w:szCs w:val="24"/>
        </w:rPr>
      </w:pPr>
      <w:r w:rsidRPr="00840639">
        <w:rPr>
          <w:color w:val="000000"/>
          <w:sz w:val="24"/>
          <w:szCs w:val="24"/>
        </w:rPr>
        <w:t>399</w:t>
      </w:r>
    </w:p>
    <w:p w:rsidR="00840639" w:rsidRPr="00840639" w:rsidRDefault="00840639" w:rsidP="00840639">
      <w:pPr>
        <w:pStyle w:val="2"/>
        <w:shd w:val="clear" w:color="auto" w:fill="auto"/>
        <w:spacing w:line="212" w:lineRule="exact"/>
        <w:ind w:left="40" w:right="40"/>
        <w:rPr>
          <w:sz w:val="24"/>
          <w:szCs w:val="24"/>
        </w:rPr>
      </w:pPr>
      <w:r w:rsidRPr="00840639">
        <w:rPr>
          <w:color w:val="000000"/>
          <w:sz w:val="24"/>
          <w:szCs w:val="24"/>
        </w:rPr>
        <w:t>даже при самом расплывчатом представлении о нем, в то время как при работе с традиционно составленным словарем в первую очередь требу</w:t>
      </w:r>
      <w:r w:rsidRPr="00840639">
        <w:rPr>
          <w:color w:val="000000"/>
          <w:sz w:val="24"/>
          <w:szCs w:val="24"/>
        </w:rPr>
        <w:softHyphen/>
        <w:t>ется знание нужного слова. При планировании уроков, словарь являет</w:t>
      </w:r>
      <w:r w:rsidRPr="00840639">
        <w:rPr>
          <w:color w:val="000000"/>
          <w:sz w:val="24"/>
          <w:szCs w:val="24"/>
        </w:rPr>
        <w:softHyphen/>
        <w:t>ся незаменимым помощником в поиске неизвестных терминов, провер</w:t>
      </w:r>
      <w:r w:rsidRPr="00840639">
        <w:rPr>
          <w:color w:val="000000"/>
          <w:sz w:val="24"/>
          <w:szCs w:val="24"/>
        </w:rPr>
        <w:softHyphen/>
        <w:t>ке значений слов, правильном употреблении специальных терминов, а также в качестве дополнительного учебного пособия. В процессе обу</w:t>
      </w:r>
      <w:r w:rsidRPr="00840639">
        <w:rPr>
          <w:color w:val="000000"/>
          <w:sz w:val="24"/>
          <w:szCs w:val="24"/>
        </w:rPr>
        <w:softHyphen/>
        <w:t>чения устной речи, ни одна фраза не должна произноситься учащимися и учителем без опоры на наглядность. Исходя из принципов доступно</w:t>
      </w:r>
      <w:r w:rsidRPr="00840639">
        <w:rPr>
          <w:color w:val="000000"/>
          <w:sz w:val="24"/>
          <w:szCs w:val="24"/>
        </w:rPr>
        <w:softHyphen/>
        <w:t xml:space="preserve">сти и </w:t>
      </w:r>
      <w:proofErr w:type="spellStart"/>
      <w:r w:rsidRPr="00840639">
        <w:rPr>
          <w:color w:val="000000"/>
          <w:sz w:val="24"/>
          <w:szCs w:val="24"/>
        </w:rPr>
        <w:t>прсильности</w:t>
      </w:r>
      <w:proofErr w:type="spellEnd"/>
      <w:r w:rsidRPr="00840639">
        <w:rPr>
          <w:color w:val="000000"/>
          <w:sz w:val="24"/>
          <w:szCs w:val="24"/>
        </w:rPr>
        <w:t>, учебный материал, подлежащий усвоению на каж</w:t>
      </w:r>
      <w:r w:rsidRPr="00840639">
        <w:rPr>
          <w:color w:val="000000"/>
          <w:sz w:val="24"/>
          <w:szCs w:val="24"/>
        </w:rPr>
        <w:softHyphen/>
        <w:t>дом этапе обучения, с одной стороны, должен соответствовать возрас</w:t>
      </w:r>
      <w:r w:rsidRPr="00840639">
        <w:rPr>
          <w:color w:val="000000"/>
          <w:sz w:val="24"/>
          <w:szCs w:val="24"/>
        </w:rPr>
        <w:softHyphen/>
        <w:t>тным и индивидуальным возможностям учащихся и, с другой стороны, объем этого материала не должен превышать возможность его усвое</w:t>
      </w:r>
      <w:r w:rsidRPr="00840639">
        <w:rPr>
          <w:color w:val="000000"/>
          <w:sz w:val="24"/>
          <w:szCs w:val="24"/>
        </w:rPr>
        <w:softHyphen/>
        <w:t>ния за данную единицу времени. Доступность, однако, не следует по</w:t>
      </w:r>
      <w:r w:rsidRPr="00840639">
        <w:rPr>
          <w:color w:val="000000"/>
          <w:sz w:val="24"/>
          <w:szCs w:val="24"/>
        </w:rPr>
        <w:softHyphen/>
        <w:t xml:space="preserve">нимать как учение без трудностей. Использование </w:t>
      </w:r>
      <w:proofErr w:type="gramStart"/>
      <w:r w:rsidRPr="00840639">
        <w:rPr>
          <w:color w:val="000000"/>
          <w:sz w:val="24"/>
          <w:szCs w:val="24"/>
        </w:rPr>
        <w:t>русско- французского</w:t>
      </w:r>
      <w:proofErr w:type="gramEnd"/>
      <w:r w:rsidRPr="00840639">
        <w:rPr>
          <w:color w:val="000000"/>
          <w:sz w:val="24"/>
          <w:szCs w:val="24"/>
        </w:rPr>
        <w:t xml:space="preserve"> визуального словаря помогает накапливать языковой за</w:t>
      </w:r>
      <w:r w:rsidRPr="00840639">
        <w:rPr>
          <w:color w:val="000000"/>
          <w:sz w:val="24"/>
          <w:szCs w:val="24"/>
        </w:rPr>
        <w:softHyphen/>
        <w:t>пас, необходимый для усвоения тематической речи.</w:t>
      </w:r>
    </w:p>
    <w:p w:rsidR="00840639" w:rsidRPr="00840639" w:rsidRDefault="00840639" w:rsidP="00840639">
      <w:pPr>
        <w:pStyle w:val="2"/>
        <w:shd w:val="clear" w:color="auto" w:fill="auto"/>
        <w:spacing w:line="212" w:lineRule="exact"/>
        <w:ind w:left="40" w:right="40" w:firstLine="260"/>
        <w:rPr>
          <w:sz w:val="24"/>
          <w:szCs w:val="24"/>
        </w:rPr>
      </w:pPr>
      <w:r w:rsidRPr="00840639">
        <w:rPr>
          <w:color w:val="000000"/>
          <w:sz w:val="24"/>
          <w:szCs w:val="24"/>
        </w:rPr>
        <w:t>В старших классах учащиеся читают на уроках статьи из газет или журналов. Перед учителем стоит задача доступно и наглядно предста</w:t>
      </w:r>
      <w:r w:rsidRPr="00840639">
        <w:rPr>
          <w:color w:val="000000"/>
          <w:sz w:val="24"/>
          <w:szCs w:val="24"/>
        </w:rPr>
        <w:softHyphen/>
        <w:t>вить лексику, часто употребляемую по этой теме: название газеты или журнала, дата выхода, статьи, литературное приложение, заголовки, содержание, письма читателей, интервью, частные объявления. В рус</w:t>
      </w:r>
      <w:r w:rsidRPr="00840639">
        <w:rPr>
          <w:color w:val="000000"/>
          <w:sz w:val="24"/>
          <w:szCs w:val="24"/>
        </w:rPr>
        <w:softHyphen/>
        <w:t xml:space="preserve">ско-французском визуальном словаре мы находим интересующую нас тему «Средства коммуникации». Из данного языкового и наглядного материала мы создаем презентацию. </w:t>
      </w:r>
      <w:r w:rsidRPr="00840639">
        <w:rPr>
          <w:color w:val="000000"/>
          <w:sz w:val="24"/>
          <w:szCs w:val="24"/>
        </w:rPr>
        <w:lastRenderedPageBreak/>
        <w:t xml:space="preserve">Использование </w:t>
      </w:r>
      <w:proofErr w:type="gramStart"/>
      <w:r w:rsidRPr="00840639">
        <w:rPr>
          <w:color w:val="000000"/>
          <w:sz w:val="24"/>
          <w:szCs w:val="24"/>
        </w:rPr>
        <w:t>русско- французского</w:t>
      </w:r>
      <w:proofErr w:type="gramEnd"/>
      <w:r w:rsidRPr="00840639">
        <w:rPr>
          <w:color w:val="000000"/>
          <w:sz w:val="24"/>
          <w:szCs w:val="24"/>
        </w:rPr>
        <w:t xml:space="preserve"> визуального словаря помогает при планировании и про</w:t>
      </w:r>
      <w:r w:rsidRPr="00840639">
        <w:rPr>
          <w:color w:val="000000"/>
          <w:sz w:val="24"/>
          <w:szCs w:val="24"/>
        </w:rPr>
        <w:softHyphen/>
        <w:t>ведении уроков, когда лексический материал в учебнике представлен не в должном объеме. Так, например, при изучении в 11 классе темы «</w:t>
      </w:r>
      <w:proofErr w:type="spellStart"/>
      <w:r w:rsidRPr="00840639">
        <w:rPr>
          <w:color w:val="000000"/>
          <w:sz w:val="24"/>
          <w:szCs w:val="24"/>
        </w:rPr>
        <w:t>Ьа</w:t>
      </w:r>
      <w:proofErr w:type="spellEnd"/>
      <w:r w:rsidRPr="00840639">
        <w:rPr>
          <w:color w:val="000000"/>
          <w:sz w:val="24"/>
          <w:szCs w:val="24"/>
        </w:rPr>
        <w:t xml:space="preserve"> тос1е </w:t>
      </w:r>
      <w:proofErr w:type="spellStart"/>
      <w:r w:rsidRPr="00840639">
        <w:rPr>
          <w:color w:val="000000"/>
          <w:sz w:val="24"/>
          <w:szCs w:val="24"/>
        </w:rPr>
        <w:t>роиг</w:t>
      </w:r>
      <w:proofErr w:type="spellEnd"/>
      <w:r w:rsidRPr="00840639">
        <w:rPr>
          <w:color w:val="000000"/>
          <w:sz w:val="24"/>
          <w:szCs w:val="24"/>
        </w:rPr>
        <w:t xml:space="preserve"> </w:t>
      </w:r>
      <w:proofErr w:type="spellStart"/>
      <w:r w:rsidRPr="00840639">
        <w:rPr>
          <w:color w:val="000000"/>
          <w:sz w:val="24"/>
          <w:szCs w:val="24"/>
        </w:rPr>
        <w:t>Юиз</w:t>
      </w:r>
      <w:proofErr w:type="spellEnd"/>
      <w:r w:rsidRPr="00840639">
        <w:rPr>
          <w:color w:val="000000"/>
          <w:sz w:val="24"/>
          <w:szCs w:val="24"/>
        </w:rPr>
        <w:t>», мы считаем, что материал, данный в учебнике можно обогатить и разнообразить, используя лексику визуального сло</w:t>
      </w:r>
      <w:r w:rsidRPr="00840639">
        <w:rPr>
          <w:color w:val="000000"/>
          <w:sz w:val="24"/>
          <w:szCs w:val="24"/>
        </w:rPr>
        <w:softHyphen/>
        <w:t>варя по теме «Одежда».</w:t>
      </w:r>
    </w:p>
    <w:p w:rsidR="00840639" w:rsidRPr="00840639" w:rsidRDefault="00840639" w:rsidP="00840639">
      <w:pPr>
        <w:pStyle w:val="2"/>
        <w:shd w:val="clear" w:color="auto" w:fill="auto"/>
        <w:spacing w:line="212" w:lineRule="exact"/>
        <w:ind w:left="40" w:right="40" w:firstLine="260"/>
        <w:rPr>
          <w:sz w:val="24"/>
          <w:szCs w:val="24"/>
        </w:rPr>
      </w:pPr>
      <w:r w:rsidRPr="00840639">
        <w:rPr>
          <w:color w:val="000000"/>
          <w:sz w:val="24"/>
          <w:szCs w:val="24"/>
        </w:rPr>
        <w:t>Использование русско-французского визуального словаря помогает в сжатой, доступной и красочной форме знакомить учащихся с новой лексикой по различным темам, тем самым обогащать и увеличивать их активный лексический запас, что способствует саморазвитию, самосо</w:t>
      </w:r>
      <w:r w:rsidRPr="00840639">
        <w:rPr>
          <w:color w:val="000000"/>
          <w:sz w:val="24"/>
          <w:szCs w:val="24"/>
        </w:rPr>
        <w:softHyphen/>
        <w:t>вершенствованию и самовыражению учащихся.</w:t>
      </w:r>
    </w:p>
    <w:p w:rsidR="00310051" w:rsidRPr="00840639" w:rsidRDefault="00310051">
      <w:pPr>
        <w:rPr>
          <w:rFonts w:ascii="Times New Roman" w:hAnsi="Times New Roman" w:cs="Times New Roman"/>
          <w:sz w:val="24"/>
          <w:szCs w:val="24"/>
        </w:rPr>
      </w:pPr>
    </w:p>
    <w:sectPr w:rsidR="00310051" w:rsidRPr="0084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39"/>
    <w:rsid w:val="002266E4"/>
    <w:rsid w:val="00310051"/>
    <w:rsid w:val="00840639"/>
    <w:rsid w:val="00A239E1"/>
    <w:rsid w:val="00EE38C4"/>
    <w:rsid w:val="00F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406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5pt">
    <w:name w:val="Основной текст + 7;5 pt;Полужирный"/>
    <w:basedOn w:val="a3"/>
    <w:rsid w:val="008406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4063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4063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CenturySchoolbook55pt">
    <w:name w:val="Основной текст + Century Schoolbook;5;5 pt"/>
    <w:basedOn w:val="a3"/>
    <w:rsid w:val="00840639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6pt">
    <w:name w:val="Основной текст + 6 pt"/>
    <w:basedOn w:val="a3"/>
    <w:rsid w:val="00840639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customStyle="1" w:styleId="2">
    <w:name w:val="Основной текст2"/>
    <w:basedOn w:val="a"/>
    <w:link w:val="a3"/>
    <w:rsid w:val="00840639"/>
    <w:pPr>
      <w:widowControl w:val="0"/>
      <w:shd w:val="clear" w:color="auto" w:fill="FFFFFF"/>
      <w:spacing w:after="0" w:line="20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a"/>
    <w:link w:val="20"/>
    <w:rsid w:val="00840639"/>
    <w:pPr>
      <w:widowControl w:val="0"/>
      <w:shd w:val="clear" w:color="auto" w:fill="FFFFFF"/>
      <w:spacing w:before="72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0">
    <w:name w:val="Основной текст (3)"/>
    <w:basedOn w:val="a"/>
    <w:link w:val="3"/>
    <w:rsid w:val="00840639"/>
    <w:pPr>
      <w:widowControl w:val="0"/>
      <w:shd w:val="clear" w:color="auto" w:fill="FFFFFF"/>
      <w:spacing w:before="60" w:after="60" w:line="22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406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5pt">
    <w:name w:val="Основной текст + 7;5 pt;Полужирный"/>
    <w:basedOn w:val="a3"/>
    <w:rsid w:val="008406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4063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4063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CenturySchoolbook55pt">
    <w:name w:val="Основной текст + Century Schoolbook;5;5 pt"/>
    <w:basedOn w:val="a3"/>
    <w:rsid w:val="00840639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6pt">
    <w:name w:val="Основной текст + 6 pt"/>
    <w:basedOn w:val="a3"/>
    <w:rsid w:val="00840639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customStyle="1" w:styleId="2">
    <w:name w:val="Основной текст2"/>
    <w:basedOn w:val="a"/>
    <w:link w:val="a3"/>
    <w:rsid w:val="00840639"/>
    <w:pPr>
      <w:widowControl w:val="0"/>
      <w:shd w:val="clear" w:color="auto" w:fill="FFFFFF"/>
      <w:spacing w:after="0" w:line="20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a"/>
    <w:link w:val="20"/>
    <w:rsid w:val="00840639"/>
    <w:pPr>
      <w:widowControl w:val="0"/>
      <w:shd w:val="clear" w:color="auto" w:fill="FFFFFF"/>
      <w:spacing w:before="72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0">
    <w:name w:val="Основной текст (3)"/>
    <w:basedOn w:val="a"/>
    <w:link w:val="3"/>
    <w:rsid w:val="00840639"/>
    <w:pPr>
      <w:widowControl w:val="0"/>
      <w:shd w:val="clear" w:color="auto" w:fill="FFFFFF"/>
      <w:spacing w:before="60" w:after="60" w:line="22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2014-02-25T05:47:00Z</dcterms:created>
  <dcterms:modified xsi:type="dcterms:W3CDTF">2014-02-25T05:50:00Z</dcterms:modified>
</cp:coreProperties>
</file>