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9B" w:rsidRPr="00AE5B9B" w:rsidRDefault="00AE5B9B" w:rsidP="00AE5B9B">
      <w:pPr>
        <w:spacing w:after="0" w:line="240" w:lineRule="auto"/>
        <w:jc w:val="center"/>
        <w:rPr>
          <w:rFonts w:ascii="Courier New" w:eastAsia="Times New Roman" w:hAnsi="Courier New" w:cs="Times New Roman"/>
          <w:sz w:val="32"/>
          <w:szCs w:val="20"/>
          <w:lang w:eastAsia="ru-RU"/>
        </w:rPr>
      </w:pPr>
      <w:bookmarkStart w:id="0" w:name="_GoBack"/>
      <w:r w:rsidRPr="00AE5B9B">
        <w:rPr>
          <w:rFonts w:ascii="Courier New" w:eastAsia="Times New Roman" w:hAnsi="Courier New" w:cs="Times New Roman"/>
          <w:sz w:val="32"/>
          <w:szCs w:val="20"/>
          <w:lang w:eastAsia="ru-RU"/>
        </w:rPr>
        <w:t>Зачет по истории России ХХ век</w:t>
      </w:r>
    </w:p>
    <w:bookmarkEnd w:id="0"/>
    <w:p w:rsidR="00AE5B9B" w:rsidRPr="00AE5B9B" w:rsidRDefault="00AE5B9B" w:rsidP="00AE5B9B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 w:val="28"/>
          <w:szCs w:val="20"/>
          <w:lang w:eastAsia="ru-RU"/>
        </w:rPr>
        <w:t xml:space="preserve">Раздел </w:t>
      </w:r>
      <w:r w:rsidRPr="00AE5B9B">
        <w:rPr>
          <w:rFonts w:ascii="Courier New" w:eastAsia="Times New Roman" w:hAnsi="Courier New" w:cs="Times New Roman"/>
          <w:sz w:val="28"/>
          <w:szCs w:val="20"/>
          <w:lang w:val="en-US" w:eastAsia="ru-RU"/>
        </w:rPr>
        <w:t>I</w:t>
      </w:r>
      <w:r w:rsidRPr="00AE5B9B">
        <w:rPr>
          <w:rFonts w:ascii="Courier New" w:eastAsia="Times New Roman" w:hAnsi="Courier New" w:cs="Times New Roman"/>
          <w:sz w:val="28"/>
          <w:szCs w:val="20"/>
          <w:lang w:eastAsia="ru-RU"/>
        </w:rPr>
        <w:t xml:space="preserve"> «Россия в 1900-1916гг»</w:t>
      </w:r>
    </w:p>
    <w:p w:rsidR="00AE5B9B" w:rsidRPr="00AE5B9B" w:rsidRDefault="00AE5B9B" w:rsidP="00AE5B9B">
      <w:pPr>
        <w:spacing w:after="0" w:line="240" w:lineRule="auto"/>
        <w:jc w:val="center"/>
        <w:rPr>
          <w:rFonts w:ascii="Courier New" w:eastAsia="Times New Roman" w:hAnsi="Courier New" w:cs="Times New Roman"/>
          <w:sz w:val="32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 w:val="32"/>
          <w:szCs w:val="20"/>
          <w:lang w:eastAsia="ru-RU"/>
        </w:rPr>
        <w:t>Тест № 1(1)</w:t>
      </w:r>
    </w:p>
    <w:p w:rsidR="00AE5B9B" w:rsidRPr="00AE5B9B" w:rsidRDefault="00AE5B9B" w:rsidP="00AE5B9B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Российская армия была по численности самой большой в мире, так как: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Россия стремилась к новым территориальным захватам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постоянно угрожали соседние народы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в силу уязвимого геостратегического положения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Формы простых монополистических объединений: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кооператив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синдикат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картель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г) концерн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д) трест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Известные тресты в России: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«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Продвагон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>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«Коломна-Сормово»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«Нобель-Мазут»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Высший судебный орган в России: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Государственный Совет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Святейший синод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Сенат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Главными арендаторами земли в начале ХХ века выступа</w:t>
      </w:r>
      <w:proofErr w:type="gramStart"/>
      <w:r w:rsidRPr="00AE5B9B">
        <w:rPr>
          <w:rFonts w:ascii="Courier New" w:eastAsia="Times New Roman" w:hAnsi="Courier New" w:cs="Times New Roman"/>
          <w:szCs w:val="20"/>
          <w:lang w:eastAsia="ru-RU"/>
        </w:rPr>
        <w:t>л(</w:t>
      </w:r>
      <w:proofErr w:type="gramEnd"/>
      <w:r w:rsidRPr="00AE5B9B">
        <w:rPr>
          <w:rFonts w:ascii="Courier New" w:eastAsia="Times New Roman" w:hAnsi="Courier New" w:cs="Times New Roman"/>
          <w:szCs w:val="20"/>
          <w:lang w:eastAsia="ru-RU"/>
        </w:rPr>
        <w:t>и):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крестьяне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рабочие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буржуазия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г) помещики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Война между Россией и Японией была: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1903-1904гг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1904-1905гг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1905-1907гг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Назовите документ, подписанный императором Николаем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II</w:t>
      </w:r>
      <w:r w:rsidRPr="00AE5B9B">
        <w:rPr>
          <w:rFonts w:ascii="Courier New" w:eastAsia="Times New Roman" w:hAnsi="Courier New" w:cs="Times New Roman"/>
          <w:szCs w:val="20"/>
          <w:lang w:eastAsia="ru-RU"/>
        </w:rPr>
        <w:t>, положившим начало формированию первого представительного законодательного органа и формирование многопартийной системы: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рескрипт 18 апреля 1906г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Избирательный закон от 3 июня 1907г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Манифест 17 октября 1905г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Какие принципы были положены в основу российской избирательной системы?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прямое и равное участие в выборах всего населения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куриальная система выборов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многостепенная система выборов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Лидер партии 17 октября (октябристов):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а) А.И.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Гучков</w:t>
      </w:r>
      <w:proofErr w:type="spellEnd"/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В.М. Пуришкевич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П.Н. Милюков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br w:type="page"/>
      </w: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lastRenderedPageBreak/>
        <w:t xml:space="preserve">Союзники в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</w:t>
      </w: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мировой войне Англия, Франция, Россия образовали блок: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а) Тройственный 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Священный союз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Антанта</w:t>
      </w:r>
    </w:p>
    <w:p w:rsidR="00AE5B9B" w:rsidRPr="00AE5B9B" w:rsidRDefault="00AE5B9B" w:rsidP="00AE5B9B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Прогрессивный блок – это: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организация прогрессивной интеллигенции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научно-техническое общество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в) межпартийная коалиция депутатов Государственной Думы и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Гос</w:t>
      </w:r>
      <w:proofErr w:type="gramStart"/>
      <w:r w:rsidRPr="00AE5B9B">
        <w:rPr>
          <w:rFonts w:ascii="Courier New" w:eastAsia="Times New Roman" w:hAnsi="Courier New" w:cs="Times New Roman"/>
          <w:szCs w:val="20"/>
          <w:lang w:eastAsia="ru-RU"/>
        </w:rPr>
        <w:t>.С</w:t>
      </w:r>
      <w:proofErr w:type="gramEnd"/>
      <w:r w:rsidRPr="00AE5B9B">
        <w:rPr>
          <w:rFonts w:ascii="Courier New" w:eastAsia="Times New Roman" w:hAnsi="Courier New" w:cs="Times New Roman"/>
          <w:szCs w:val="20"/>
          <w:lang w:eastAsia="ru-RU"/>
        </w:rPr>
        <w:t>овета</w:t>
      </w:r>
      <w:proofErr w:type="spellEnd"/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5351"/>
      </w:tblGrid>
      <w:tr w:rsidR="00AE5B9B" w:rsidRPr="00AE5B9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 xml:space="preserve">А) А.С. </w:t>
            </w:r>
            <w:proofErr w:type="spellStart"/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Голубкина</w:t>
            </w:r>
            <w:proofErr w:type="spellEnd"/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Б) В.М. Васнецов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В) В.И. Вернадский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Г) С.А. Чаплыгин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Д) П.Н. Лебедев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И) И.П. Павлов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Ж) А. Скрябин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а) ученый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б) математик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в) скульптор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г) художник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д) ученый, лауреат Нобелевской премии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е) музыка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ж) физик</w:t>
            </w:r>
          </w:p>
        </w:tc>
      </w:tr>
    </w:tbl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За безупречный эстетический вкус, красоту, отточенность художественного слова группу поэтов в составе Н. Гумилева, А. Ахматовой, С. Городецкого и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др</w:t>
      </w:r>
      <w:proofErr w:type="gramStart"/>
      <w:r w:rsidRPr="00AE5B9B">
        <w:rPr>
          <w:rFonts w:ascii="Courier New" w:eastAsia="Times New Roman" w:hAnsi="Courier New" w:cs="Times New Roman"/>
          <w:szCs w:val="20"/>
          <w:lang w:eastAsia="ru-RU"/>
        </w:rPr>
        <w:t>.н</w:t>
      </w:r>
      <w:proofErr w:type="gramEnd"/>
      <w:r w:rsidRPr="00AE5B9B">
        <w:rPr>
          <w:rFonts w:ascii="Courier New" w:eastAsia="Times New Roman" w:hAnsi="Courier New" w:cs="Times New Roman"/>
          <w:szCs w:val="20"/>
          <w:lang w:eastAsia="ru-RU"/>
        </w:rPr>
        <w:t>азывали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>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эстетами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б)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мирискуссниками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акмеистами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Объясните: «Федерация – это </w:t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1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О ком это? «Он обещал хранить основы самодержавной власти, избегать войн, слушать только себя и свою совесть»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а) Николай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б) Александр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III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в) Николай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II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spacing w:after="0" w:line="240" w:lineRule="auto"/>
        <w:jc w:val="center"/>
        <w:rPr>
          <w:rFonts w:ascii="Courier New" w:eastAsia="Times New Roman" w:hAnsi="Courier New" w:cs="Times New Roman"/>
          <w:sz w:val="32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br w:type="page"/>
      </w:r>
      <w:r w:rsidRPr="00AE5B9B">
        <w:rPr>
          <w:rFonts w:ascii="Courier New" w:eastAsia="Times New Roman" w:hAnsi="Courier New" w:cs="Times New Roman"/>
          <w:sz w:val="32"/>
          <w:szCs w:val="20"/>
          <w:lang w:eastAsia="ru-RU"/>
        </w:rPr>
        <w:lastRenderedPageBreak/>
        <w:t>Зачет по истории России ХХ век</w:t>
      </w:r>
    </w:p>
    <w:p w:rsidR="00AE5B9B" w:rsidRPr="00AE5B9B" w:rsidRDefault="00AE5B9B" w:rsidP="00AE5B9B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 w:val="28"/>
          <w:szCs w:val="20"/>
          <w:lang w:eastAsia="ru-RU"/>
        </w:rPr>
        <w:t xml:space="preserve">Раздел </w:t>
      </w:r>
      <w:r w:rsidRPr="00AE5B9B">
        <w:rPr>
          <w:rFonts w:ascii="Courier New" w:eastAsia="Times New Roman" w:hAnsi="Courier New" w:cs="Times New Roman"/>
          <w:sz w:val="28"/>
          <w:szCs w:val="20"/>
          <w:lang w:val="en-US" w:eastAsia="ru-RU"/>
        </w:rPr>
        <w:t>I</w:t>
      </w:r>
      <w:r w:rsidRPr="00AE5B9B">
        <w:rPr>
          <w:rFonts w:ascii="Courier New" w:eastAsia="Times New Roman" w:hAnsi="Courier New" w:cs="Times New Roman"/>
          <w:sz w:val="28"/>
          <w:szCs w:val="20"/>
          <w:lang w:eastAsia="ru-RU"/>
        </w:rPr>
        <w:t xml:space="preserve"> «Россия в 1900-1916гг»</w:t>
      </w:r>
    </w:p>
    <w:p w:rsidR="00AE5B9B" w:rsidRPr="00AE5B9B" w:rsidRDefault="00AE5B9B" w:rsidP="00AE5B9B">
      <w:pPr>
        <w:spacing w:after="0" w:line="240" w:lineRule="auto"/>
        <w:jc w:val="center"/>
        <w:rPr>
          <w:rFonts w:ascii="Courier New" w:eastAsia="Times New Roman" w:hAnsi="Courier New" w:cs="Times New Roman"/>
          <w:sz w:val="32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 w:val="32"/>
          <w:szCs w:val="20"/>
          <w:lang w:eastAsia="ru-RU"/>
        </w:rPr>
        <w:t>Тест № 1(2)</w:t>
      </w:r>
    </w:p>
    <w:p w:rsidR="00AE5B9B" w:rsidRPr="00AE5B9B" w:rsidRDefault="00AE5B9B" w:rsidP="00AE5B9B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 Российской империи в начале ХХ века в общем объеме национального дохода составляла доля: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с/х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промышленности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торговли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2. Простые монополистические объединения: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концерн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синдикат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картель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г) трест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Наиболее известные синдикаты в России были: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«Нобель-Мазут»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«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Продвагон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>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«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Продамет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>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Высший исполнительный орган в России: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самодержавие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Комитет министров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Сенат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Образуйте логические пары, связанные между собой как причина и следствие: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266"/>
        <w:gridCol w:w="709"/>
        <w:gridCol w:w="4359"/>
      </w:tblGrid>
      <w:tr w:rsidR="00AE5B9B" w:rsidRPr="00AE5B9B"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А) отсутствие рабочего законодательства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Б) высокая концентрация рабочей силы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а) слабая техническая оснащенность предприятий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б) массовое недовольство рабочих</w:t>
            </w:r>
          </w:p>
        </w:tc>
      </w:tr>
    </w:tbl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Делегацию России на переговорах в г. Портсмуте (США) возглавлял: 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Столыпин П.А.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Витте С.Ю.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Макаров С.О.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</w:t>
      </w: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российская революция началась с: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забастовки рабочих Путиловского завода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восстания на броненосце «Потемкин»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«кровавого воскресенья»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Кто из перечисленных государственных деятелей России подвергся эсеровскому террору: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В.К. Плеве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П.А. Столыпин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П.Д. Святополк-Мирский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Лидер партии конституционных демократов: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Ульянов В.И. (Ленин)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б) Л. Мартов (Ю.О.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Цедербаум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>)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П.Н. Милюков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br w:type="page"/>
      </w: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lastRenderedPageBreak/>
        <w:t xml:space="preserve">Союзники в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</w:t>
      </w: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мировой войне Германия, Австро-Венгрия, Италия образовали блок: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Священный Союз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Антанта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в) Тройственный </w:t>
      </w:r>
    </w:p>
    <w:p w:rsidR="00AE5B9B" w:rsidRPr="00AE5B9B" w:rsidRDefault="00AE5B9B" w:rsidP="00AE5B9B">
      <w:pPr>
        <w:spacing w:after="0" w:line="240" w:lineRule="auto"/>
        <w:jc w:val="right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Какое событие 1915г председатель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IV</w:t>
      </w: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Гос</w:t>
      </w:r>
      <w:proofErr w:type="gramStart"/>
      <w:r w:rsidRPr="00AE5B9B">
        <w:rPr>
          <w:rFonts w:ascii="Courier New" w:eastAsia="Times New Roman" w:hAnsi="Courier New" w:cs="Times New Roman"/>
          <w:szCs w:val="20"/>
          <w:lang w:eastAsia="ru-RU"/>
        </w:rPr>
        <w:t>.д</w:t>
      </w:r>
      <w:proofErr w:type="gramEnd"/>
      <w:r w:rsidRPr="00AE5B9B">
        <w:rPr>
          <w:rFonts w:ascii="Courier New" w:eastAsia="Times New Roman" w:hAnsi="Courier New" w:cs="Times New Roman"/>
          <w:szCs w:val="20"/>
          <w:lang w:eastAsia="ru-RU"/>
        </w:rPr>
        <w:t>умы</w:t>
      </w:r>
      <w:proofErr w:type="spellEnd"/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М.В. Родзянко назвал «величайшей ошибкой»?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а) арест военного министра В.А. </w:t>
      </w:r>
      <w:proofErr w:type="spellStart"/>
      <w:r w:rsidRPr="00AE5B9B">
        <w:rPr>
          <w:rFonts w:ascii="Courier New" w:eastAsia="Times New Roman" w:hAnsi="Courier New" w:cs="Times New Roman"/>
          <w:szCs w:val="20"/>
          <w:lang w:eastAsia="ru-RU"/>
        </w:rPr>
        <w:t>Сухомлинова</w:t>
      </w:r>
      <w:proofErr w:type="spellEnd"/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создание Прогрессивного блока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в) принятие Николаем </w:t>
      </w:r>
      <w:r w:rsidRPr="00AE5B9B">
        <w:rPr>
          <w:rFonts w:ascii="Courier New" w:eastAsia="Times New Roman" w:hAnsi="Courier New" w:cs="Times New Roman"/>
          <w:szCs w:val="20"/>
          <w:lang w:val="en-US" w:eastAsia="ru-RU"/>
        </w:rPr>
        <w:t>II</w:t>
      </w: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обязанностей Главнокомандующего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5351"/>
      </w:tblGrid>
      <w:tr w:rsidR="00AE5B9B" w:rsidRPr="00AE5B9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А) В.И. Суриков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Б) Э. Фальконе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В) Л. Толстой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Г) Л. Собинов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Д) В. Маяковский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Е) Е. Вахтангов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 xml:space="preserve">Ж) А. </w:t>
            </w:r>
            <w:proofErr w:type="spellStart"/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Коонен</w:t>
            </w:r>
            <w:proofErr w:type="spellEnd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а) певец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б) писатель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в) поэт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г) художник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д) режиссер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е) скульптор</w:t>
            </w:r>
          </w:p>
          <w:p w:rsidR="00AE5B9B" w:rsidRPr="00AE5B9B" w:rsidRDefault="00AE5B9B" w:rsidP="00AE5B9B">
            <w:pPr>
              <w:spacing w:after="0" w:line="240" w:lineRule="auto"/>
              <w:jc w:val="both"/>
              <w:rPr>
                <w:rFonts w:ascii="Courier New" w:eastAsia="Times New Roman" w:hAnsi="Courier New" w:cs="Times New Roman"/>
                <w:szCs w:val="20"/>
                <w:lang w:eastAsia="ru-RU"/>
              </w:rPr>
            </w:pPr>
            <w:r w:rsidRPr="00AE5B9B">
              <w:rPr>
                <w:rFonts w:ascii="Courier New" w:eastAsia="Times New Roman" w:hAnsi="Courier New" w:cs="Times New Roman"/>
                <w:szCs w:val="20"/>
                <w:lang w:eastAsia="ru-RU"/>
              </w:rPr>
              <w:t>ж) кино</w:t>
            </w:r>
          </w:p>
        </w:tc>
      </w:tr>
    </w:tbl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Какой фронт лишний среди </w:t>
      </w:r>
      <w:proofErr w:type="gramStart"/>
      <w:r w:rsidRPr="00AE5B9B">
        <w:rPr>
          <w:rFonts w:ascii="Courier New" w:eastAsia="Times New Roman" w:hAnsi="Courier New" w:cs="Times New Roman"/>
          <w:szCs w:val="20"/>
          <w:lang w:eastAsia="ru-RU"/>
        </w:rPr>
        <w:t>перечисленных</w:t>
      </w:r>
      <w:proofErr w:type="gramEnd"/>
      <w:r w:rsidRPr="00AE5B9B">
        <w:rPr>
          <w:rFonts w:ascii="Courier New" w:eastAsia="Times New Roman" w:hAnsi="Courier New" w:cs="Times New Roman"/>
          <w:szCs w:val="20"/>
          <w:lang w:eastAsia="ru-RU"/>
        </w:rPr>
        <w:t>?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Западный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Восточный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Балканский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г) Кавказский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д) Итальянский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е) Бельгийский</w:t>
      </w: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Объясните: «Прогрессивный блок – это </w:t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  <w:r w:rsidRPr="00AE5B9B">
        <w:rPr>
          <w:rFonts w:ascii="Courier New" w:eastAsia="Times New Roman" w:hAnsi="Courier New" w:cs="Times New Roman"/>
          <w:szCs w:val="20"/>
          <w:u w:val="single"/>
          <w:lang w:eastAsia="ru-RU"/>
        </w:rPr>
        <w:tab/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</w:p>
    <w:p w:rsidR="00AE5B9B" w:rsidRPr="00AE5B9B" w:rsidRDefault="00AE5B9B" w:rsidP="00AE5B9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Чьи это слова? «Вот, государь, наши главные нужды.. Повели и поклянись выполнить их.. а не повелишь</w:t>
      </w:r>
      <w:proofErr w:type="gramStart"/>
      <w:r w:rsidRPr="00AE5B9B">
        <w:rPr>
          <w:rFonts w:ascii="Courier New" w:eastAsia="Times New Roman" w:hAnsi="Courier New" w:cs="Times New Roman"/>
          <w:szCs w:val="20"/>
          <w:lang w:eastAsia="ru-RU"/>
        </w:rPr>
        <w:t xml:space="preserve"> .</w:t>
      </w:r>
      <w:proofErr w:type="gramEnd"/>
      <w:r w:rsidRPr="00AE5B9B">
        <w:rPr>
          <w:rFonts w:ascii="Courier New" w:eastAsia="Times New Roman" w:hAnsi="Courier New" w:cs="Times New Roman"/>
          <w:szCs w:val="20"/>
          <w:lang w:eastAsia="ru-RU"/>
        </w:rPr>
        <w:t>. мы умрем на этой площади..»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а) А.М. Гапон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б) рабочие г. Петербурга</w:t>
      </w:r>
    </w:p>
    <w:p w:rsidR="00AE5B9B" w:rsidRPr="00AE5B9B" w:rsidRDefault="00AE5B9B" w:rsidP="00AE5B9B">
      <w:pPr>
        <w:spacing w:after="0" w:line="240" w:lineRule="auto"/>
        <w:ind w:left="405"/>
        <w:jc w:val="both"/>
        <w:rPr>
          <w:rFonts w:ascii="Courier New" w:eastAsia="Times New Roman" w:hAnsi="Courier New" w:cs="Times New Roman"/>
          <w:szCs w:val="20"/>
          <w:lang w:eastAsia="ru-RU"/>
        </w:rPr>
      </w:pPr>
      <w:r w:rsidRPr="00AE5B9B">
        <w:rPr>
          <w:rFonts w:ascii="Courier New" w:eastAsia="Times New Roman" w:hAnsi="Courier New" w:cs="Times New Roman"/>
          <w:szCs w:val="20"/>
          <w:lang w:eastAsia="ru-RU"/>
        </w:rPr>
        <w:t>в) чины полиции</w:t>
      </w:r>
    </w:p>
    <w:p w:rsidR="005A266E" w:rsidRDefault="005A266E" w:rsidP="00AE5B9B"/>
    <w:sectPr w:rsidR="005A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C8C"/>
    <w:multiLevelType w:val="singleLevel"/>
    <w:tmpl w:val="8AAEB7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">
    <w:nsid w:val="3F404A0C"/>
    <w:multiLevelType w:val="singleLevel"/>
    <w:tmpl w:val="F5DE0D1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">
    <w:nsid w:val="6411280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6"/>
    <w:rsid w:val="005A266E"/>
    <w:rsid w:val="00AE5B9B"/>
    <w:rsid w:val="00D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4EF8-554D-4EB9-918F-AD578232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2014-12-14T07:31:00Z</dcterms:created>
  <dcterms:modified xsi:type="dcterms:W3CDTF">2014-12-14T07:32:00Z</dcterms:modified>
</cp:coreProperties>
</file>