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6" w:rsidRPr="009D3516" w:rsidRDefault="009D3516" w:rsidP="009D35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48"/>
          <w:lang w:eastAsia="ru-RU"/>
        </w:rPr>
        <w:t>Личность Ивана Грозного и опричнина</w:t>
      </w:r>
    </w:p>
    <w:p w:rsidR="009D3516" w:rsidRPr="009D3516" w:rsidRDefault="009D3516" w:rsidP="009D351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lang w:eastAsia="ru-RU"/>
        </w:rPr>
        <w:t>Цель</w:t>
      </w: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урока:</w:t>
      </w:r>
    </w:p>
    <w:p w:rsidR="009D3516" w:rsidRPr="009D3516" w:rsidRDefault="009D3516" w:rsidP="009D351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Систематизировать знания о внутренней политике Ивана Грозного,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9D3516" w:rsidRPr="009D3516" w:rsidRDefault="009D3516" w:rsidP="009D351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9D35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представление о сущности опричнины, ее целях и последствиях, формирование яркого целостного представления об исторической личности Ивана Грозного. Показать, что политика террора всегда завершается упадком, кризисом.</w:t>
      </w:r>
    </w:p>
    <w:p w:rsidR="009D3516" w:rsidRPr="009D3516" w:rsidRDefault="009D3516" w:rsidP="009D351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2. </w:t>
      </w:r>
      <w:r w:rsidRPr="009D35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навыки и  умения аргументации, изложения собственной позиции, личностных оценочных суждений, развитие монологической речи, умения убедительно отстаивать собственную позицию, навыков публичного выступления, умения интерпретации, анализа исторических источников, сравнения и сопоставления различных толкований исторических фактов, установления причинно-следственных связей</w:t>
      </w: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.</w:t>
      </w:r>
    </w:p>
    <w:p w:rsidR="009D3516" w:rsidRPr="009D3516" w:rsidRDefault="009D3516" w:rsidP="009D3516">
      <w:pPr>
        <w:pStyle w:val="a3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Воспитание нравственной позиции, чувства уважения к человеческому достоинству, уважения к чужому мнению,</w:t>
      </w:r>
    </w:p>
    <w:p w:rsidR="009D3516" w:rsidRPr="009D3516" w:rsidRDefault="009D3516" w:rsidP="009D351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  воспитание социально-активной личности.</w:t>
      </w:r>
    </w:p>
    <w:p w:rsidR="009D3516" w:rsidRPr="009D3516" w:rsidRDefault="009D3516" w:rsidP="009D351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Оборудование:</w:t>
      </w:r>
    </w:p>
    <w:p w:rsidR="009D3516" w:rsidRPr="009D3516" w:rsidRDefault="009D3516" w:rsidP="009D351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Дополнительная историческая литература</w:t>
      </w:r>
    </w:p>
    <w:p w:rsidR="009D3516" w:rsidRPr="009D3516" w:rsidRDefault="009D3516" w:rsidP="009D351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Раздаточный материал (документы, схемы); тесты</w:t>
      </w:r>
    </w:p>
    <w:p w:rsidR="009D3516" w:rsidRPr="009D3516" w:rsidRDefault="009D3516" w:rsidP="009D351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Таблица «Сущность опричнины в российской историографии»</w:t>
      </w:r>
    </w:p>
    <w:p w:rsidR="009D3516" w:rsidRPr="009D3516" w:rsidRDefault="009D3516" w:rsidP="009D351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Термины на доске, эпиграф.</w:t>
      </w:r>
    </w:p>
    <w:p w:rsidR="009D3516" w:rsidRPr="009D3516" w:rsidRDefault="009D3516" w:rsidP="009D3516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Методы: </w:t>
      </w:r>
      <w:r w:rsidRPr="009D35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 проблемной задачи, групповая  и индивидуальная работа с источниками, анализ, обобщение, сравнение,  эвристическая беседа, дискуссия, тест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План урока:</w:t>
      </w: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</w:p>
    <w:p w:rsidR="009D3516" w:rsidRPr="009D3516" w:rsidRDefault="009D3516" w:rsidP="009D3516">
      <w:pPr>
        <w:numPr>
          <w:ilvl w:val="0"/>
          <w:numId w:val="5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Разрыв царя с Избранной радой. Причины введения опричнины</w:t>
      </w:r>
    </w:p>
    <w:p w:rsidR="009D3516" w:rsidRPr="009D3516" w:rsidRDefault="009D3516" w:rsidP="009D3516">
      <w:pPr>
        <w:numPr>
          <w:ilvl w:val="0"/>
          <w:numId w:val="5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Учреждение опричнины. Опричный молот</w:t>
      </w:r>
    </w:p>
    <w:p w:rsidR="009D3516" w:rsidRPr="009D3516" w:rsidRDefault="009D3516" w:rsidP="009D3516">
      <w:pPr>
        <w:numPr>
          <w:ilvl w:val="0"/>
          <w:numId w:val="5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Сущность опричнины (групповая работа)</w:t>
      </w:r>
    </w:p>
    <w:p w:rsidR="009D3516" w:rsidRPr="009D3516" w:rsidRDefault="009D3516" w:rsidP="009D3516">
      <w:pPr>
        <w:numPr>
          <w:ilvl w:val="0"/>
          <w:numId w:val="5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Итоги царствования Ивана Грозного</w:t>
      </w:r>
    </w:p>
    <w:p w:rsidR="009D3516" w:rsidRPr="009D3516" w:rsidRDefault="009D3516" w:rsidP="009D3516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«Не плакать, не смеяться, а понимать…» (совет историку)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Б. Спиноза</w:t>
      </w:r>
    </w:p>
    <w:p w:rsidR="009D3516" w:rsidRPr="009D3516" w:rsidRDefault="009D3516" w:rsidP="009D351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Ход урока</w:t>
      </w:r>
    </w:p>
    <w:p w:rsidR="009D3516" w:rsidRPr="009D3516" w:rsidRDefault="009D3516" w:rsidP="009D3516">
      <w:pPr>
        <w:numPr>
          <w:ilvl w:val="0"/>
          <w:numId w:val="6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Постановка целей, задач урока.</w:t>
      </w:r>
    </w:p>
    <w:p w:rsidR="009D3516" w:rsidRPr="009D3516" w:rsidRDefault="009D3516" w:rsidP="009D351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На сегодняшнем уроке мы поговорим о политической системе, сложившейся во второй период правления Ивана Грозного, именуемой «опричниной». Опричнина по праву считается одной из наиболее страшных и таинственных страниц нашей истории. Ее направленность и смысл до сих пор вызывают споры, но при всем разнообразии мнений историки единодушны в том, что политика кровавого террора была губительна для </w:t>
      </w: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lastRenderedPageBreak/>
        <w:t>страны, привела к глобальному кризису.  Выясним причины введения опричнины и ее итоги, рассмотрим и проанализируем неоднозначные точки зрения историков по сущности этого вопроса.</w:t>
      </w:r>
    </w:p>
    <w:p w:rsidR="009D3516" w:rsidRPr="009D3516" w:rsidRDefault="009D3516" w:rsidP="009D3516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Актуализация знаний  </w:t>
      </w:r>
    </w:p>
    <w:p w:rsidR="009D3516" w:rsidRPr="009D3516" w:rsidRDefault="009D3516" w:rsidP="009D351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Как изменилась система управления государством в результате реформ 1550-х гг.?  Чем было вызвано создание сословно-представительных органов власти? Как изменилось положение Боярской Думы при Иване IV?</w:t>
      </w:r>
    </w:p>
    <w:p w:rsidR="009D3516" w:rsidRPr="009D3516" w:rsidRDefault="009D3516" w:rsidP="009D351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Обобщение ответов и вывод преподавателя: таким образом, модель централизации, разработанная в ходе реформ Избранной рады, предполагала постепенное и мирное построение жесткой вертикали власти с опорой на сословно-представительные органы.</w:t>
      </w:r>
    </w:p>
    <w:p w:rsidR="009D3516" w:rsidRPr="009D3516" w:rsidRDefault="009D3516" w:rsidP="009D351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Мотивация на новую тему (постановка проблемы):</w:t>
      </w:r>
    </w:p>
    <w:p w:rsidR="009D3516" w:rsidRPr="009D3516" w:rsidRDefault="009D3516" w:rsidP="009D351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Что не устроило Ивана Грозного в реформах 1550-х гг., почему он обращается к кровавому террору как способу управления государством? Почему ради достижения неограниченной власти царь расколол общество и бросил его в пучину бессмысленного кровавого террора?   Против кого был направлен террор? Как отразились черты характера Ивана Грозного на проведении опричнины? Почему политика, направленная на централизацию государства, привела к сокрушительным поражениям власти и кризису общества? Какова сущность опричнины?</w:t>
      </w:r>
    </w:p>
    <w:p w:rsidR="009D3516" w:rsidRPr="009D3516" w:rsidRDefault="009D3516" w:rsidP="009D351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Постараемся поразмышлять над этими вопросами после изучения данной темы.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Объявление темы, номера в разделе, запись в тетради.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Ознакомление с планом изучения нового материала.</w:t>
      </w:r>
    </w:p>
    <w:p w:rsidR="009D3516" w:rsidRPr="009D3516" w:rsidRDefault="009D3516" w:rsidP="009D3516">
      <w:pPr>
        <w:numPr>
          <w:ilvl w:val="0"/>
          <w:numId w:val="8"/>
        </w:numPr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Основная часть</w:t>
      </w:r>
    </w:p>
    <w:p w:rsidR="009D3516" w:rsidRPr="009D3516" w:rsidRDefault="009D3516" w:rsidP="009D351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Разрыв царя с Избранной радой – сообщение учащегося.</w:t>
      </w:r>
    </w:p>
    <w:p w:rsidR="009D3516" w:rsidRPr="009D3516" w:rsidRDefault="009D3516" w:rsidP="009D3516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 Обсуждение вопросов: Почему царь легко поверил слухам, что его бывшие сподвижники Адашев и </w:t>
      </w:r>
      <w:proofErr w:type="spellStart"/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Сильвестр</w:t>
      </w:r>
      <w:proofErr w:type="spellEnd"/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были причастны к смерти его любимой жены Анастасии? Какую роль в изменении отношения царя к членам Избранной рады сыграла болезнь Ивана IV? Как сложились судьбы членов Избранной рады? В чем суть противостояния Андрея Курбского и Ивана Грозного?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Устные ответы учащихся, запись выводов в тетради.</w:t>
      </w:r>
    </w:p>
    <w:p w:rsidR="009D3516" w:rsidRPr="009D3516" w:rsidRDefault="009D3516" w:rsidP="009D351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 Причины введения опричнины (работа с учебником, с. 95)</w:t>
      </w:r>
    </w:p>
    <w:p w:rsidR="009D3516" w:rsidRPr="009D3516" w:rsidRDefault="009D3516" w:rsidP="009D351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Найти и сформулировать причины введения опричнины.  (Неудачи внешней политики, мнительность, недоверчивость к окружающим, недовольство Избранной радой, пережитки удельного правления, усиление власти царя)</w:t>
      </w:r>
    </w:p>
    <w:p w:rsidR="009D3516" w:rsidRPr="009D3516" w:rsidRDefault="009D3516" w:rsidP="009D351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Учреждение опричнины. Опричный молот. Новгородский погром – сообщения учащихся о событиях 1565-1575 гг.</w:t>
      </w:r>
    </w:p>
    <w:p w:rsidR="009D3516" w:rsidRPr="009D3516" w:rsidRDefault="009D3516" w:rsidP="009D3516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Задание: По ходу рассказа записать основные даты и события опричнины.</w:t>
      </w:r>
    </w:p>
    <w:p w:rsidR="009D3516" w:rsidRPr="009D3516" w:rsidRDefault="009D3516" w:rsidP="009D3516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lastRenderedPageBreak/>
        <w:t> Сущность опричнины - работа с первоисточниками (групповая работа) (приложение 1)</w:t>
      </w:r>
    </w:p>
    <w:p w:rsidR="009D3516" w:rsidRPr="009D3516" w:rsidRDefault="009D3516" w:rsidP="009D351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Задание: готовясь к уроку, вам было предложено рассмотреть точки зрения отечественных историков на сущность опричнины. Давайте рассмотрим эти мнения, насколько они расходятся между собой. Задача каждой группы – аргументировано доказать правильность точки зрения автора по сущности опричнины. По ходу выступлений групп класс заполняет таблицу «Проблема опричнины в российской историографии»  </w:t>
      </w:r>
    </w:p>
    <w:tbl>
      <w:tblPr>
        <w:tblW w:w="1230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918"/>
        <w:gridCol w:w="8382"/>
      </w:tblGrid>
      <w:tr w:rsidR="009D3516" w:rsidRPr="009D3516" w:rsidTr="009D3516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d3dd56f1c275c13e0ea1b3dada1a47ed3d76b0b1"/>
            <w:bookmarkStart w:id="1" w:name="0"/>
            <w:bookmarkEnd w:id="0"/>
            <w:bookmarkEnd w:id="1"/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Историк</w:t>
            </w:r>
          </w:p>
        </w:tc>
        <w:tc>
          <w:tcPr>
            <w:tcW w:w="6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мнение автора по сути проблемы</w:t>
            </w:r>
          </w:p>
        </w:tc>
      </w:tr>
      <w:tr w:rsidR="009D3516" w:rsidRPr="009D3516" w:rsidTr="009D3516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D3516" w:rsidRPr="009D3516" w:rsidRDefault="009D3516" w:rsidP="009D3516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I группа: точка зрения С.М. Соловьева</w:t>
      </w:r>
    </w:p>
    <w:p w:rsidR="009D3516" w:rsidRPr="009D3516" w:rsidRDefault="009D3516" w:rsidP="009D3516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II группа: точка зрения В.О. Ключевского</w:t>
      </w:r>
    </w:p>
    <w:p w:rsidR="009D3516" w:rsidRPr="009D3516" w:rsidRDefault="009D3516" w:rsidP="009D3516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III группа: точка зрения Н.М. Карамзина</w:t>
      </w:r>
    </w:p>
    <w:p w:rsidR="009D3516" w:rsidRPr="009D3516" w:rsidRDefault="009D3516" w:rsidP="009D3516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IV группа: точка зрения С.Ф. Платонова</w:t>
      </w:r>
    </w:p>
    <w:p w:rsidR="009D3516" w:rsidRPr="009D3516" w:rsidRDefault="009D3516" w:rsidP="009D3516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3516">
        <w:rPr>
          <w:rFonts w:ascii="Calibri" w:eastAsia="Times New Roman" w:hAnsi="Calibri" w:cs="Arial"/>
          <w:color w:val="000000"/>
          <w:sz w:val="28"/>
          <w:lang w:eastAsia="ru-RU"/>
        </w:rPr>
        <w:t>V группа: точка зрения И.Л. Андреева, И.Н. Данилевского, В.В. Кириллова – авторов учебника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Выступления представителей групп, заполнение таблицы в ходе выступлений.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Обсуждение проблемных вопросов в ходе выступлений групп:</w:t>
      </w:r>
    </w:p>
    <w:p w:rsidR="009D3516" w:rsidRPr="009D3516" w:rsidRDefault="009D3516" w:rsidP="009D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Вывод преподавателя: таким образом, все реформы имели цель – укрепление мощи государства, усиление самодержавной власти и ее социальной опоры – служилого дворянства, борьба с центробежными стремлениями боярской аристократии. Относительная слабость аппарата управления побудила власть искать опору в сословиях и их представительных органах. Созыв Земского собора и образование местных органов самоуправления – вынужденная мера создания системы противовеса боярскому правлению, а также фактор </w:t>
      </w:r>
      <w:proofErr w:type="spellStart"/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лигитимации</w:t>
      </w:r>
      <w:proofErr w:type="spellEnd"/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власти.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IV. Закрепление знаний:</w:t>
      </w: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</w:p>
    <w:p w:rsidR="009D3516" w:rsidRPr="009D3516" w:rsidRDefault="009D3516" w:rsidP="009D3516">
      <w:pPr>
        <w:spacing w:after="0" w:line="48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1. Работа с хронологией</w:t>
      </w:r>
    </w:p>
    <w:p w:rsidR="009D3516" w:rsidRPr="009D3516" w:rsidRDefault="009D3516" w:rsidP="009D3516">
      <w:pPr>
        <w:spacing w:after="0" w:line="240" w:lineRule="auto"/>
        <w:ind w:left="284" w:firstLine="720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Заполните таблицу. Определите последовательность событий, выделенных жирным шрифтом.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95"/>
        <w:gridCol w:w="6915"/>
        <w:gridCol w:w="4090"/>
      </w:tblGrid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9f4b11806edd715a1dcea021d91e20cf0bfa5835"/>
            <w:bookmarkStart w:id="3" w:name="1"/>
            <w:bookmarkEnd w:id="2"/>
            <w:bookmarkEnd w:id="3"/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/</w:t>
            </w:r>
            <w:proofErr w:type="spellStart"/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Событие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Дата</w:t>
            </w: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13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Боярское правление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14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Введение заповедных лет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15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Введение урочных лет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16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Венчание Ивана IV на царство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17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Взятие Астрахани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18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Взятие Казани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19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Деятельность Избранной рады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0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Ливонская война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1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Опричнина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2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Поход Ермака, разгром Сибирского ханства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3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Правление Елены Глинской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4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Правление Ивана IV Грозного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5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Принятие Судебника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6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Созыв первого Земского собора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D3516" w:rsidRPr="009D3516" w:rsidTr="009D3516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numPr>
                <w:ilvl w:val="0"/>
                <w:numId w:val="27"/>
              </w:numPr>
              <w:spacing w:after="0" w:line="240" w:lineRule="auto"/>
              <w:ind w:left="1052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3516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Стоглавый собор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516" w:rsidRPr="009D3516" w:rsidRDefault="009D3516" w:rsidP="009D35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D3516" w:rsidRPr="009D3516" w:rsidRDefault="009D3516" w:rsidP="009D3516">
      <w:pPr>
        <w:spacing w:after="0" w:line="48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___→___→___→___→___→___→___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2.  Тестовая проверка знаний  - 2 варианта (приложение 2)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V. Подведение итогов урока.</w:t>
      </w:r>
    </w:p>
    <w:p w:rsidR="009D3516" w:rsidRPr="009D3516" w:rsidRDefault="009D3516" w:rsidP="009D35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Домашнее задание:</w:t>
      </w: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 параграф 13 (опережающее чтение).</w:t>
      </w:r>
    </w:p>
    <w:p w:rsidR="009D3516" w:rsidRPr="009D3516" w:rsidRDefault="009D3516" w:rsidP="009D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516">
        <w:rPr>
          <w:rFonts w:ascii="Calibri" w:eastAsia="Times New Roman" w:hAnsi="Calibri" w:cs="Times New Roman"/>
          <w:color w:val="000000"/>
          <w:sz w:val="28"/>
          <w:lang w:eastAsia="ru-RU"/>
        </w:rPr>
        <w:t>Изучить понятия, даты. Ответить на вопрос: К каким изменениям привели реформы? Можно ли считать, что реформы достигли своих целей? (письменно)</w:t>
      </w:r>
    </w:p>
    <w:p w:rsidR="00850EEA" w:rsidRDefault="00850EEA"/>
    <w:sectPr w:rsidR="00850EEA" w:rsidSect="008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6F4"/>
    <w:multiLevelType w:val="multilevel"/>
    <w:tmpl w:val="E60AB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7400"/>
    <w:multiLevelType w:val="multilevel"/>
    <w:tmpl w:val="0BA8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27B7"/>
    <w:multiLevelType w:val="multilevel"/>
    <w:tmpl w:val="9972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B6DA0"/>
    <w:multiLevelType w:val="multilevel"/>
    <w:tmpl w:val="B9B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21209"/>
    <w:multiLevelType w:val="multilevel"/>
    <w:tmpl w:val="0CFA2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07534"/>
    <w:multiLevelType w:val="multilevel"/>
    <w:tmpl w:val="2E76CD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62DA4"/>
    <w:multiLevelType w:val="multilevel"/>
    <w:tmpl w:val="74C2A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05758"/>
    <w:multiLevelType w:val="multilevel"/>
    <w:tmpl w:val="1160F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738E7"/>
    <w:multiLevelType w:val="multilevel"/>
    <w:tmpl w:val="50A64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7611D"/>
    <w:multiLevelType w:val="multilevel"/>
    <w:tmpl w:val="9EACCC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921DF"/>
    <w:multiLevelType w:val="multilevel"/>
    <w:tmpl w:val="45DED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B0FB3"/>
    <w:multiLevelType w:val="multilevel"/>
    <w:tmpl w:val="F42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83FC5"/>
    <w:multiLevelType w:val="multilevel"/>
    <w:tmpl w:val="439C2B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B3B47"/>
    <w:multiLevelType w:val="multilevel"/>
    <w:tmpl w:val="972630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03D51"/>
    <w:multiLevelType w:val="multilevel"/>
    <w:tmpl w:val="FA9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006B4"/>
    <w:multiLevelType w:val="multilevel"/>
    <w:tmpl w:val="BE208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201ED"/>
    <w:multiLevelType w:val="multilevel"/>
    <w:tmpl w:val="15FA7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0005B"/>
    <w:multiLevelType w:val="multilevel"/>
    <w:tmpl w:val="B6D2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A521B"/>
    <w:multiLevelType w:val="hybridMultilevel"/>
    <w:tmpl w:val="BF34C186"/>
    <w:lvl w:ilvl="0" w:tplc="7ABE518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C2A30"/>
    <w:multiLevelType w:val="multilevel"/>
    <w:tmpl w:val="5776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34333"/>
    <w:multiLevelType w:val="multilevel"/>
    <w:tmpl w:val="6A8A9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B06068"/>
    <w:multiLevelType w:val="multilevel"/>
    <w:tmpl w:val="88409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A4428"/>
    <w:multiLevelType w:val="multilevel"/>
    <w:tmpl w:val="F5F8BF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050FD"/>
    <w:multiLevelType w:val="multilevel"/>
    <w:tmpl w:val="A03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1134E"/>
    <w:multiLevelType w:val="multilevel"/>
    <w:tmpl w:val="9E8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712EA"/>
    <w:multiLevelType w:val="multilevel"/>
    <w:tmpl w:val="C0948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90319"/>
    <w:multiLevelType w:val="multilevel"/>
    <w:tmpl w:val="002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B58C1"/>
    <w:multiLevelType w:val="multilevel"/>
    <w:tmpl w:val="53F69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4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7"/>
  </w:num>
  <w:num w:numId="10">
    <w:abstractNumId w:val="21"/>
  </w:num>
  <w:num w:numId="11">
    <w:abstractNumId w:val="25"/>
  </w:num>
  <w:num w:numId="12">
    <w:abstractNumId w:val="11"/>
  </w:num>
  <w:num w:numId="13">
    <w:abstractNumId w:val="19"/>
  </w:num>
  <w:num w:numId="14">
    <w:abstractNumId w:val="2"/>
  </w:num>
  <w:num w:numId="15">
    <w:abstractNumId w:val="0"/>
  </w:num>
  <w:num w:numId="16">
    <w:abstractNumId w:val="6"/>
  </w:num>
  <w:num w:numId="17">
    <w:abstractNumId w:val="20"/>
  </w:num>
  <w:num w:numId="18">
    <w:abstractNumId w:val="8"/>
  </w:num>
  <w:num w:numId="19">
    <w:abstractNumId w:val="27"/>
  </w:num>
  <w:num w:numId="20">
    <w:abstractNumId w:val="16"/>
  </w:num>
  <w:num w:numId="21">
    <w:abstractNumId w:val="9"/>
  </w:num>
  <w:num w:numId="22">
    <w:abstractNumId w:val="13"/>
  </w:num>
  <w:num w:numId="23">
    <w:abstractNumId w:val="10"/>
  </w:num>
  <w:num w:numId="24">
    <w:abstractNumId w:val="12"/>
  </w:num>
  <w:num w:numId="25">
    <w:abstractNumId w:val="5"/>
  </w:num>
  <w:num w:numId="26">
    <w:abstractNumId w:val="4"/>
  </w:num>
  <w:num w:numId="27">
    <w:abstractNumId w:val="2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16"/>
    <w:rsid w:val="00850EEA"/>
    <w:rsid w:val="009D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D3516"/>
  </w:style>
  <w:style w:type="paragraph" w:customStyle="1" w:styleId="c17">
    <w:name w:val="c17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D3516"/>
  </w:style>
  <w:style w:type="paragraph" w:customStyle="1" w:styleId="c36">
    <w:name w:val="c36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D3516"/>
  </w:style>
  <w:style w:type="paragraph" w:customStyle="1" w:styleId="c33">
    <w:name w:val="c33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3516"/>
  </w:style>
  <w:style w:type="character" w:customStyle="1" w:styleId="c1">
    <w:name w:val="c1"/>
    <w:basedOn w:val="a0"/>
    <w:rsid w:val="009D3516"/>
  </w:style>
  <w:style w:type="paragraph" w:customStyle="1" w:styleId="c15">
    <w:name w:val="c15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3516"/>
  </w:style>
  <w:style w:type="character" w:customStyle="1" w:styleId="apple-converted-space">
    <w:name w:val="apple-converted-space"/>
    <w:basedOn w:val="a0"/>
    <w:rsid w:val="009D3516"/>
  </w:style>
  <w:style w:type="paragraph" w:customStyle="1" w:styleId="c5">
    <w:name w:val="c5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3516"/>
  </w:style>
  <w:style w:type="paragraph" w:customStyle="1" w:styleId="c11">
    <w:name w:val="c11"/>
    <w:basedOn w:val="a"/>
    <w:rsid w:val="009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D3516"/>
  </w:style>
  <w:style w:type="paragraph" w:styleId="a3">
    <w:name w:val="List Paragraph"/>
    <w:basedOn w:val="a"/>
    <w:uiPriority w:val="34"/>
    <w:qFormat/>
    <w:rsid w:val="009D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2014-12-13T01:47:00Z</dcterms:created>
  <dcterms:modified xsi:type="dcterms:W3CDTF">2014-12-13T01:50:00Z</dcterms:modified>
</cp:coreProperties>
</file>