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76" w:rsidRDefault="00230576" w:rsidP="00230576">
      <w:pPr>
        <w:pStyle w:val="30"/>
        <w:shd w:val="clear" w:color="auto" w:fill="auto"/>
        <w:spacing w:before="0" w:after="215" w:line="360" w:lineRule="auto"/>
        <w:ind w:left="20" w:right="20"/>
        <w:jc w:val="center"/>
        <w:rPr>
          <w:rFonts w:ascii="Times New Roman" w:eastAsiaTheme="minorEastAsia" w:hAnsi="Times New Roman" w:cs="Times New Roman"/>
          <w:b/>
          <w:spacing w:val="0"/>
          <w:sz w:val="28"/>
          <w:szCs w:val="28"/>
          <w:lang w:eastAsia="ru-RU"/>
        </w:rPr>
      </w:pPr>
      <w:r w:rsidRPr="00230576">
        <w:rPr>
          <w:rFonts w:ascii="Times New Roman" w:eastAsiaTheme="minorEastAsia" w:hAnsi="Times New Roman" w:cs="Times New Roman"/>
          <w:b/>
          <w:spacing w:val="0"/>
          <w:sz w:val="28"/>
          <w:szCs w:val="28"/>
          <w:lang w:eastAsia="ru-RU"/>
        </w:rPr>
        <w:t>Нетрадиционные формы проведения уроков информатики с применением игровых технологий и технологий на основе личностной ориентации педагогического процесса</w:t>
      </w:r>
    </w:p>
    <w:p w:rsidR="00230576" w:rsidRPr="00230576" w:rsidRDefault="00230576" w:rsidP="00230576">
      <w:pPr>
        <w:pStyle w:val="30"/>
        <w:shd w:val="clear" w:color="auto" w:fill="auto"/>
        <w:spacing w:before="0" w:after="215" w:line="360" w:lineRule="auto"/>
        <w:ind w:left="20" w:right="20"/>
        <w:jc w:val="center"/>
        <w:rPr>
          <w:rFonts w:ascii="Times New Roman" w:eastAsiaTheme="minorEastAsia" w:hAnsi="Times New Roman" w:cs="Times New Roman"/>
          <w:b/>
          <w:spacing w:val="0"/>
          <w:sz w:val="28"/>
          <w:szCs w:val="28"/>
          <w:lang w:eastAsia="ru-RU"/>
        </w:rPr>
      </w:pPr>
    </w:p>
    <w:p w:rsidR="00230576" w:rsidRDefault="00230576" w:rsidP="00230576">
      <w:pPr>
        <w:pStyle w:val="1"/>
        <w:shd w:val="clear" w:color="auto" w:fill="auto"/>
        <w:spacing w:after="107" w:line="360" w:lineRule="auto"/>
        <w:ind w:left="920" w:right="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0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Учиться можно только весело...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30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Чтобы переваривать знания, надо поглощать их с аппетитом.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30576" w:rsidRPr="00230576" w:rsidRDefault="00230576" w:rsidP="00230576">
      <w:pPr>
        <w:pStyle w:val="1"/>
        <w:shd w:val="clear" w:color="auto" w:fill="auto"/>
        <w:spacing w:after="107" w:line="360" w:lineRule="auto"/>
        <w:ind w:left="6584" w:right="20" w:firstLine="496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           </w:t>
      </w:r>
      <w:r w:rsidRPr="00230576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А. Франс</w:t>
      </w:r>
    </w:p>
    <w:p w:rsidR="00230576" w:rsidRPr="00230576" w:rsidRDefault="00230576" w:rsidP="00230576">
      <w:pPr>
        <w:pStyle w:val="1"/>
        <w:shd w:val="clear" w:color="auto" w:fill="auto"/>
        <w:spacing w:line="360" w:lineRule="auto"/>
        <w:ind w:left="20" w:right="20" w:firstLine="4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0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Интерес к изучению информатики во мн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огом зависит от того, как прохо</w:t>
      </w:r>
      <w:r w:rsidRPr="00230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дят уроки. Даже на самых хороших уроках элемент обязательности сдержи</w:t>
      </w:r>
      <w:r w:rsidRPr="0023057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вает развитие увлеченности предметом. Поэтому на уроках информатики нуж</w:t>
      </w:r>
      <w:r w:rsidRPr="0023057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 как можно шире применять нетра</w:t>
      </w:r>
      <w:r w:rsidRPr="0023057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диционные формы.</w:t>
      </w:r>
    </w:p>
    <w:p w:rsidR="00230576" w:rsidRPr="00230576" w:rsidRDefault="00230576" w:rsidP="00230576">
      <w:pPr>
        <w:pStyle w:val="1"/>
        <w:shd w:val="clear" w:color="auto" w:fill="auto"/>
        <w:spacing w:line="360" w:lineRule="auto"/>
        <w:ind w:left="20" w:right="20" w:firstLine="4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0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Творчески работающие учителя информатики ведут поиск новых эффективных методов обучения и таких методических приемов, которые активизи</w:t>
      </w:r>
      <w:r w:rsidRPr="0023057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ровали бы умственную деятельность учеников, сти</w:t>
      </w:r>
      <w:r w:rsidRPr="0023057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мулировали бы их к самостоятельному приобретению знаний. Надо заботиться о том, чтобы на уро</w:t>
      </w:r>
      <w:r w:rsidRPr="0023057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ках каждый ученик работал активно и увлеченно, и использовать это как отправную точку для воз</w:t>
      </w:r>
      <w:r w:rsidRPr="0023057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никновения и развития любознательности, позна</w:t>
      </w:r>
      <w:r w:rsidRPr="0023057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вательного интереса. Особенно важно это в подрост</w:t>
      </w:r>
      <w:r w:rsidRPr="0023057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ковом возрасте, когда формируются и определяют</w:t>
      </w:r>
      <w:r w:rsidRPr="0023057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ся постоянные интересы и склонности к тому или иному предмету. И в этот момент надо раскрыть перед подростком притягательные стороны инфор</w:t>
      </w:r>
      <w:r w:rsidRPr="0023057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матики, иначе его интересы замкнутся на компью</w:t>
      </w:r>
      <w:r w:rsidRPr="0023057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терных играх, на «стрелялках» и «догонялках» в компьютерных салонах или личном компьютере.</w:t>
      </w:r>
    </w:p>
    <w:p w:rsidR="00230576" w:rsidRPr="00230576" w:rsidRDefault="00230576" w:rsidP="00230576">
      <w:pPr>
        <w:pStyle w:val="2"/>
        <w:shd w:val="clear" w:color="auto" w:fill="auto"/>
        <w:spacing w:line="360" w:lineRule="auto"/>
        <w:ind w:left="20" w:right="20" w:firstLine="480"/>
        <w:rPr>
          <w:rFonts w:eastAsiaTheme="minorEastAsia"/>
          <w:color w:val="auto"/>
          <w:sz w:val="28"/>
          <w:szCs w:val="28"/>
        </w:rPr>
      </w:pPr>
      <w:r w:rsidRPr="00230576">
        <w:rPr>
          <w:rFonts w:eastAsiaTheme="minorEastAsia"/>
          <w:color w:val="auto"/>
          <w:sz w:val="28"/>
          <w:szCs w:val="28"/>
        </w:rPr>
        <w:t>Интерес к предмету можно повышать, исполь</w:t>
      </w:r>
      <w:r w:rsidRPr="00230576">
        <w:rPr>
          <w:rFonts w:eastAsiaTheme="minorEastAsia"/>
          <w:color w:val="auto"/>
          <w:sz w:val="28"/>
          <w:szCs w:val="28"/>
        </w:rPr>
        <w:softHyphen/>
        <w:t>зуя разные методы, но самым привлекательным для детей является занимательность. Даже у самых сла</w:t>
      </w:r>
      <w:r w:rsidRPr="00230576">
        <w:rPr>
          <w:rFonts w:eastAsiaTheme="minorEastAsia"/>
          <w:color w:val="auto"/>
          <w:sz w:val="28"/>
          <w:szCs w:val="28"/>
        </w:rPr>
        <w:softHyphen/>
        <w:t>бых учеников можно вызвать интерес к предмету, используя на уроках занимательный материал. А особенно интересны детям игровые уроки. Вот тут- то мы и имеем возможность в увлекательной, игро</w:t>
      </w:r>
      <w:r w:rsidRPr="00230576">
        <w:rPr>
          <w:rFonts w:eastAsiaTheme="minorEastAsia"/>
          <w:color w:val="auto"/>
          <w:sz w:val="28"/>
          <w:szCs w:val="28"/>
        </w:rPr>
        <w:softHyphen/>
        <w:t xml:space="preserve">вой форме дать </w:t>
      </w:r>
      <w:r>
        <w:rPr>
          <w:rFonts w:eastAsiaTheme="minorEastAsia"/>
          <w:color w:val="auto"/>
          <w:sz w:val="28"/>
          <w:szCs w:val="28"/>
        </w:rPr>
        <w:lastRenderedPageBreak/>
        <w:t>ученикам</w:t>
      </w:r>
      <w:r w:rsidRPr="00230576">
        <w:rPr>
          <w:rFonts w:eastAsiaTheme="minorEastAsia"/>
          <w:color w:val="auto"/>
          <w:sz w:val="28"/>
          <w:szCs w:val="28"/>
        </w:rPr>
        <w:t xml:space="preserve"> тот материал, который в тра</w:t>
      </w:r>
      <w:r w:rsidRPr="00230576">
        <w:rPr>
          <w:rFonts w:eastAsiaTheme="minorEastAsia"/>
          <w:color w:val="auto"/>
          <w:sz w:val="28"/>
          <w:szCs w:val="28"/>
        </w:rPr>
        <w:softHyphen/>
        <w:t xml:space="preserve">диционной форме усваивается очень слабо и без интереса, провести неординарно обобщающий урок по теме. В процессе игры можно выработать у </w:t>
      </w:r>
      <w:r>
        <w:rPr>
          <w:rFonts w:eastAsiaTheme="minorEastAsia"/>
          <w:color w:val="auto"/>
          <w:sz w:val="28"/>
          <w:szCs w:val="28"/>
        </w:rPr>
        <w:t>учеников</w:t>
      </w:r>
      <w:r w:rsidRPr="00230576">
        <w:rPr>
          <w:rFonts w:eastAsiaTheme="minorEastAsia"/>
          <w:color w:val="auto"/>
          <w:sz w:val="28"/>
          <w:szCs w:val="28"/>
        </w:rPr>
        <w:t xml:space="preserve"> умение сосредотачиваться, мыслить самостоя</w:t>
      </w:r>
      <w:r w:rsidRPr="00230576">
        <w:rPr>
          <w:rFonts w:eastAsiaTheme="minorEastAsia"/>
          <w:color w:val="auto"/>
          <w:sz w:val="28"/>
          <w:szCs w:val="28"/>
        </w:rPr>
        <w:softHyphen/>
        <w:t>тельно, развивать внимание и стремление к знани</w:t>
      </w:r>
      <w:r w:rsidRPr="00230576">
        <w:rPr>
          <w:rFonts w:eastAsiaTheme="minorEastAsia"/>
          <w:color w:val="auto"/>
          <w:sz w:val="28"/>
          <w:szCs w:val="28"/>
        </w:rPr>
        <w:softHyphen/>
        <w:t xml:space="preserve">ям. Увлекшись, </w:t>
      </w:r>
      <w:r>
        <w:rPr>
          <w:rFonts w:eastAsiaTheme="minorEastAsia"/>
          <w:color w:val="auto"/>
          <w:sz w:val="28"/>
          <w:szCs w:val="28"/>
        </w:rPr>
        <w:t>он</w:t>
      </w:r>
      <w:r w:rsidRPr="00230576">
        <w:rPr>
          <w:rFonts w:eastAsiaTheme="minorEastAsia"/>
          <w:color w:val="auto"/>
          <w:sz w:val="28"/>
          <w:szCs w:val="28"/>
        </w:rPr>
        <w:t xml:space="preserve"> и не замечает, что учит</w:t>
      </w:r>
      <w:r w:rsidRPr="00230576">
        <w:rPr>
          <w:rFonts w:eastAsiaTheme="minorEastAsia"/>
          <w:color w:val="auto"/>
          <w:sz w:val="28"/>
          <w:szCs w:val="28"/>
        </w:rPr>
        <w:softHyphen/>
        <w:t>ся — он познает, запоминает новое, ориентируется в необычной ситуации.</w:t>
      </w:r>
    </w:p>
    <w:p w:rsidR="00230576" w:rsidRPr="00230576" w:rsidRDefault="00230576" w:rsidP="00230576">
      <w:pPr>
        <w:pStyle w:val="2"/>
        <w:shd w:val="clear" w:color="auto" w:fill="auto"/>
        <w:spacing w:line="360" w:lineRule="auto"/>
        <w:ind w:left="20" w:right="20" w:firstLine="480"/>
        <w:rPr>
          <w:rFonts w:eastAsiaTheme="minorEastAsia"/>
          <w:color w:val="auto"/>
          <w:sz w:val="28"/>
          <w:szCs w:val="28"/>
        </w:rPr>
      </w:pPr>
      <w:r w:rsidRPr="00230576">
        <w:rPr>
          <w:rFonts w:eastAsiaTheme="minorEastAsia"/>
          <w:color w:val="auto"/>
          <w:sz w:val="28"/>
          <w:szCs w:val="28"/>
        </w:rPr>
        <w:t>А.М. Горький писал: «Игра — путь детей к познанию мира, в ко</w:t>
      </w:r>
      <w:r w:rsidRPr="00230576">
        <w:rPr>
          <w:rFonts w:eastAsiaTheme="minorEastAsia"/>
          <w:color w:val="auto"/>
          <w:sz w:val="28"/>
          <w:szCs w:val="28"/>
        </w:rPr>
        <w:softHyphen/>
        <w:t>тором они живут и который призваны изменить».</w:t>
      </w:r>
      <w:r>
        <w:rPr>
          <w:rFonts w:eastAsiaTheme="minorEastAsia"/>
          <w:color w:val="auto"/>
          <w:sz w:val="28"/>
          <w:szCs w:val="28"/>
        </w:rPr>
        <w:t xml:space="preserve"> </w:t>
      </w:r>
      <w:r w:rsidRPr="00230576">
        <w:rPr>
          <w:rFonts w:eastAsiaTheme="minorEastAsia"/>
          <w:color w:val="auto"/>
          <w:sz w:val="28"/>
          <w:szCs w:val="28"/>
        </w:rPr>
        <w:t>Игры являются ценным сред</w:t>
      </w:r>
      <w:r w:rsidRPr="00230576">
        <w:rPr>
          <w:rFonts w:eastAsiaTheme="minorEastAsia"/>
          <w:color w:val="auto"/>
          <w:sz w:val="28"/>
          <w:szCs w:val="28"/>
        </w:rPr>
        <w:softHyphen/>
        <w:t>ством воспитания умственной ак</w:t>
      </w:r>
      <w:r w:rsidRPr="00230576">
        <w:rPr>
          <w:rFonts w:eastAsiaTheme="minorEastAsia"/>
          <w:color w:val="auto"/>
          <w:sz w:val="28"/>
          <w:szCs w:val="28"/>
        </w:rPr>
        <w:softHyphen/>
        <w:t>тивности детей, активизируют пси</w:t>
      </w:r>
      <w:r w:rsidRPr="00230576">
        <w:rPr>
          <w:rFonts w:eastAsiaTheme="minorEastAsia"/>
          <w:color w:val="auto"/>
          <w:sz w:val="28"/>
          <w:szCs w:val="28"/>
        </w:rPr>
        <w:softHyphen/>
        <w:t>хические процессы, но только в том случае, если проводит ее толковый организатор. Из- за практического отсутствия методических разра</w:t>
      </w:r>
      <w:r w:rsidRPr="00230576">
        <w:rPr>
          <w:rFonts w:eastAsiaTheme="minorEastAsia"/>
          <w:color w:val="auto"/>
          <w:sz w:val="28"/>
          <w:szCs w:val="28"/>
        </w:rPr>
        <w:softHyphen/>
        <w:t>боток по этому вопросу и из-за катастрофической нехватки личного времени учителя для разработки и режиссуры игр, которые требуют повышенного методического и профессионального мастерства, до недавнего времени игру использовали лишь на вне</w:t>
      </w:r>
      <w:r w:rsidRPr="00230576">
        <w:rPr>
          <w:rFonts w:eastAsiaTheme="minorEastAsia"/>
          <w:color w:val="auto"/>
          <w:sz w:val="28"/>
          <w:szCs w:val="28"/>
        </w:rPr>
        <w:softHyphen/>
        <w:t>классных мероприятиях, недооценивая ее роль в учебном процессе.</w:t>
      </w:r>
    </w:p>
    <w:p w:rsidR="00230576" w:rsidRPr="00230576" w:rsidRDefault="00230576" w:rsidP="00230576">
      <w:pPr>
        <w:pStyle w:val="2"/>
        <w:shd w:val="clear" w:color="auto" w:fill="auto"/>
        <w:spacing w:line="360" w:lineRule="auto"/>
        <w:ind w:left="20" w:right="20" w:firstLine="460"/>
        <w:rPr>
          <w:rFonts w:eastAsiaTheme="minorEastAsia"/>
          <w:color w:val="auto"/>
          <w:sz w:val="28"/>
          <w:szCs w:val="28"/>
        </w:rPr>
      </w:pPr>
      <w:r w:rsidRPr="00230576">
        <w:rPr>
          <w:rFonts w:eastAsiaTheme="minorEastAsia"/>
          <w:color w:val="auto"/>
          <w:sz w:val="28"/>
          <w:szCs w:val="28"/>
        </w:rPr>
        <w:t>Однако использование игровых тех</w:t>
      </w:r>
      <w:r w:rsidRPr="00230576">
        <w:rPr>
          <w:rFonts w:eastAsiaTheme="minorEastAsia"/>
          <w:color w:val="auto"/>
          <w:sz w:val="28"/>
          <w:szCs w:val="28"/>
        </w:rPr>
        <w:softHyphen/>
        <w:t>нологий не позволяет изучить предмет «играючи», легких путей в науку не бывает, но надо искать все возможнос</w:t>
      </w:r>
      <w:r w:rsidRPr="00230576">
        <w:rPr>
          <w:rFonts w:eastAsiaTheme="minorEastAsia"/>
          <w:color w:val="auto"/>
          <w:sz w:val="28"/>
          <w:szCs w:val="28"/>
        </w:rPr>
        <w:softHyphen/>
        <w:t xml:space="preserve">ти для учения с интересом. Например, при наличии компьютерной техники в </w:t>
      </w:r>
      <w:r>
        <w:rPr>
          <w:rFonts w:eastAsiaTheme="minorEastAsia"/>
          <w:color w:val="auto"/>
          <w:sz w:val="28"/>
          <w:szCs w:val="28"/>
        </w:rPr>
        <w:t>кабинете</w:t>
      </w:r>
      <w:r w:rsidRPr="00230576">
        <w:rPr>
          <w:rFonts w:eastAsiaTheme="minorEastAsia"/>
          <w:color w:val="auto"/>
          <w:sz w:val="28"/>
          <w:szCs w:val="28"/>
        </w:rPr>
        <w:t xml:space="preserve"> целесообразно проводить уроки на основе проблемно-ориентированной технологии, уроки-практикумы. На этих уроках </w:t>
      </w:r>
      <w:r>
        <w:rPr>
          <w:rFonts w:eastAsiaTheme="minorEastAsia"/>
          <w:color w:val="auto"/>
          <w:sz w:val="28"/>
          <w:szCs w:val="28"/>
        </w:rPr>
        <w:t>ученик</w:t>
      </w:r>
      <w:r w:rsidRPr="00230576">
        <w:rPr>
          <w:rFonts w:eastAsiaTheme="minorEastAsia"/>
          <w:color w:val="auto"/>
          <w:sz w:val="28"/>
          <w:szCs w:val="28"/>
        </w:rPr>
        <w:t xml:space="preserve"> получает ин</w:t>
      </w:r>
      <w:r w:rsidRPr="00230576">
        <w:rPr>
          <w:rFonts w:eastAsiaTheme="minorEastAsia"/>
          <w:color w:val="auto"/>
          <w:sz w:val="28"/>
          <w:szCs w:val="28"/>
        </w:rPr>
        <w:softHyphen/>
        <w:t>дивидуальное задание и пытается сам выполнить его, используя полученные теоретические знания. С трудом полученная информация запоминается надолго. Очен</w:t>
      </w:r>
      <w:r>
        <w:rPr>
          <w:rFonts w:eastAsiaTheme="minorEastAsia"/>
          <w:color w:val="auto"/>
          <w:sz w:val="28"/>
          <w:szCs w:val="28"/>
        </w:rPr>
        <w:t xml:space="preserve">ь интересен опыт применения </w:t>
      </w:r>
      <w:r>
        <w:rPr>
          <w:rFonts w:eastAsiaTheme="minorEastAsia"/>
          <w:color w:val="auto"/>
          <w:sz w:val="28"/>
          <w:szCs w:val="28"/>
        </w:rPr>
        <w:br/>
        <w:t>уро</w:t>
      </w:r>
      <w:r w:rsidRPr="00230576">
        <w:rPr>
          <w:rFonts w:eastAsiaTheme="minorEastAsia"/>
          <w:color w:val="auto"/>
          <w:sz w:val="28"/>
          <w:szCs w:val="28"/>
        </w:rPr>
        <w:t>ков-семинаров. На этих уроках ученики обмени</w:t>
      </w:r>
      <w:r w:rsidRPr="00230576">
        <w:rPr>
          <w:rFonts w:eastAsiaTheme="minorEastAsia"/>
          <w:color w:val="auto"/>
          <w:sz w:val="28"/>
          <w:szCs w:val="28"/>
        </w:rPr>
        <w:softHyphen/>
        <w:t>ваются информацией по заданной теме, доказыва</w:t>
      </w:r>
      <w:r w:rsidRPr="00230576">
        <w:rPr>
          <w:rFonts w:eastAsiaTheme="minorEastAsia"/>
          <w:color w:val="auto"/>
          <w:sz w:val="28"/>
          <w:szCs w:val="28"/>
        </w:rPr>
        <w:softHyphen/>
        <w:t>ют свою правоту, спорят, и в этих спорах рождает</w:t>
      </w:r>
      <w:r w:rsidRPr="00230576">
        <w:rPr>
          <w:rFonts w:eastAsiaTheme="minorEastAsia"/>
          <w:color w:val="auto"/>
          <w:sz w:val="28"/>
          <w:szCs w:val="28"/>
        </w:rPr>
        <w:softHyphen/>
        <w:t>ся истина.</w:t>
      </w:r>
    </w:p>
    <w:p w:rsidR="00230576" w:rsidRDefault="00230576" w:rsidP="00230576">
      <w:pPr>
        <w:pStyle w:val="2"/>
        <w:shd w:val="clear" w:color="auto" w:fill="auto"/>
        <w:spacing w:line="360" w:lineRule="auto"/>
        <w:ind w:left="60" w:right="20" w:firstLine="420"/>
        <w:rPr>
          <w:rFonts w:eastAsiaTheme="minorEastAsia"/>
          <w:color w:val="auto"/>
          <w:sz w:val="28"/>
          <w:szCs w:val="28"/>
        </w:rPr>
      </w:pPr>
      <w:r w:rsidRPr="00230576">
        <w:rPr>
          <w:rFonts w:eastAsiaTheme="minorEastAsia"/>
          <w:color w:val="auto"/>
          <w:sz w:val="28"/>
          <w:szCs w:val="28"/>
        </w:rPr>
        <w:t>В традиционной методике существует триедин</w:t>
      </w:r>
      <w:r w:rsidRPr="00230576">
        <w:rPr>
          <w:rFonts w:eastAsiaTheme="minorEastAsia"/>
          <w:color w:val="auto"/>
          <w:sz w:val="28"/>
          <w:szCs w:val="28"/>
        </w:rPr>
        <w:softHyphen/>
        <w:t>ство учебных целей: образовательная, развивающая и воспитательная. Часто бывает, что учителю не все</w:t>
      </w:r>
      <w:r w:rsidRPr="00230576">
        <w:rPr>
          <w:rFonts w:eastAsiaTheme="minorEastAsia"/>
          <w:color w:val="auto"/>
          <w:sz w:val="28"/>
          <w:szCs w:val="28"/>
        </w:rPr>
        <w:softHyphen/>
        <w:t>гда ясна доминирующая направленность его взаимо</w:t>
      </w:r>
      <w:r w:rsidRPr="00230576">
        <w:rPr>
          <w:rFonts w:eastAsiaTheme="minorEastAsia"/>
          <w:color w:val="auto"/>
          <w:sz w:val="28"/>
          <w:szCs w:val="28"/>
        </w:rPr>
        <w:softHyphen/>
        <w:t xml:space="preserve">действия с </w:t>
      </w:r>
      <w:r w:rsidRPr="00230576">
        <w:rPr>
          <w:rFonts w:eastAsiaTheme="minorEastAsia"/>
          <w:color w:val="auto"/>
          <w:sz w:val="28"/>
          <w:szCs w:val="28"/>
        </w:rPr>
        <w:lastRenderedPageBreak/>
        <w:t>учениками, он, подчас, точно не знает, на чем ему сосредоточиться: на формировании сис</w:t>
      </w:r>
      <w:r w:rsidRPr="00230576">
        <w:rPr>
          <w:rFonts w:eastAsiaTheme="minorEastAsia"/>
          <w:color w:val="auto"/>
          <w:sz w:val="28"/>
          <w:szCs w:val="28"/>
        </w:rPr>
        <w:softHyphen/>
        <w:t>темы знаний учащихся, на их развитии, или на вос</w:t>
      </w:r>
      <w:r w:rsidRPr="00230576">
        <w:rPr>
          <w:rFonts w:eastAsiaTheme="minorEastAsia"/>
          <w:color w:val="auto"/>
          <w:sz w:val="28"/>
          <w:szCs w:val="28"/>
        </w:rPr>
        <w:softHyphen/>
        <w:t>питании этических и эстетических идеалов. В этом ему долж</w:t>
      </w:r>
      <w:r>
        <w:rPr>
          <w:rFonts w:eastAsiaTheme="minorEastAsia"/>
          <w:color w:val="auto"/>
          <w:sz w:val="28"/>
          <w:szCs w:val="28"/>
        </w:rPr>
        <w:t xml:space="preserve">ны помочь нетрадиционные уроки  - </w:t>
      </w:r>
      <w:r w:rsidRPr="00230576">
        <w:rPr>
          <w:rFonts w:eastAsiaTheme="minorEastAsia"/>
          <w:color w:val="auto"/>
          <w:sz w:val="28"/>
          <w:szCs w:val="28"/>
        </w:rPr>
        <w:t xml:space="preserve"> уро</w:t>
      </w:r>
      <w:r w:rsidRPr="00230576">
        <w:rPr>
          <w:rFonts w:eastAsiaTheme="minorEastAsia"/>
          <w:color w:val="auto"/>
          <w:sz w:val="28"/>
          <w:szCs w:val="28"/>
        </w:rPr>
        <w:softHyphen/>
        <w:t xml:space="preserve">ки-праздники, где каждый может проявить себя, где </w:t>
      </w:r>
      <w:r>
        <w:rPr>
          <w:rFonts w:eastAsiaTheme="minorEastAsia"/>
          <w:color w:val="auto"/>
          <w:sz w:val="28"/>
          <w:szCs w:val="28"/>
        </w:rPr>
        <w:t>группа обучающихся</w:t>
      </w:r>
      <w:r w:rsidRPr="00230576">
        <w:rPr>
          <w:rFonts w:eastAsiaTheme="minorEastAsia"/>
          <w:color w:val="auto"/>
          <w:sz w:val="28"/>
          <w:szCs w:val="28"/>
        </w:rPr>
        <w:t xml:space="preserve"> становится творческим коллективом. В качестве нетрадиционных уроков </w:t>
      </w:r>
      <w:r>
        <w:rPr>
          <w:rFonts w:eastAsiaTheme="minorEastAsia"/>
          <w:color w:val="auto"/>
          <w:sz w:val="28"/>
          <w:szCs w:val="28"/>
        </w:rPr>
        <w:t>можно провести:</w:t>
      </w:r>
    </w:p>
    <w:p w:rsidR="00230576" w:rsidRDefault="00230576" w:rsidP="00230576">
      <w:pPr>
        <w:pStyle w:val="2"/>
        <w:numPr>
          <w:ilvl w:val="0"/>
          <w:numId w:val="1"/>
        </w:numPr>
        <w:shd w:val="clear" w:color="auto" w:fill="auto"/>
        <w:spacing w:line="360" w:lineRule="auto"/>
        <w:ind w:right="20"/>
        <w:rPr>
          <w:rFonts w:eastAsiaTheme="minorEastAsia"/>
          <w:color w:val="auto"/>
          <w:sz w:val="28"/>
          <w:szCs w:val="28"/>
        </w:rPr>
      </w:pPr>
      <w:r w:rsidRPr="00230576">
        <w:rPr>
          <w:rFonts w:eastAsiaTheme="minorEastAsia"/>
          <w:color w:val="auto"/>
          <w:sz w:val="28"/>
          <w:szCs w:val="28"/>
        </w:rPr>
        <w:t xml:space="preserve">Преподавание </w:t>
      </w:r>
      <w:r>
        <w:rPr>
          <w:rFonts w:eastAsiaTheme="minorEastAsia"/>
          <w:color w:val="auto"/>
          <w:sz w:val="28"/>
          <w:szCs w:val="28"/>
        </w:rPr>
        <w:t>и</w:t>
      </w:r>
      <w:r w:rsidRPr="00230576">
        <w:rPr>
          <w:rFonts w:eastAsiaTheme="minorEastAsia"/>
          <w:color w:val="auto"/>
          <w:sz w:val="28"/>
          <w:szCs w:val="28"/>
        </w:rPr>
        <w:t>нформатики по опорным сигналам.</w:t>
      </w:r>
      <w:r>
        <w:rPr>
          <w:rFonts w:eastAsiaTheme="minorEastAsia"/>
          <w:color w:val="auto"/>
          <w:sz w:val="28"/>
          <w:szCs w:val="28"/>
        </w:rPr>
        <w:t xml:space="preserve"> </w:t>
      </w:r>
    </w:p>
    <w:p w:rsidR="00230576" w:rsidRDefault="00230576" w:rsidP="00230576">
      <w:pPr>
        <w:pStyle w:val="2"/>
        <w:numPr>
          <w:ilvl w:val="0"/>
          <w:numId w:val="1"/>
        </w:numPr>
        <w:shd w:val="clear" w:color="auto" w:fill="auto"/>
        <w:spacing w:line="360" w:lineRule="auto"/>
        <w:ind w:right="20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Уроки-лекции, уроки-семи</w:t>
      </w:r>
      <w:r w:rsidRPr="00230576">
        <w:rPr>
          <w:rFonts w:eastAsiaTheme="minorEastAsia"/>
          <w:color w:val="auto"/>
          <w:sz w:val="28"/>
          <w:szCs w:val="28"/>
        </w:rPr>
        <w:t>нары, уроки</w:t>
      </w:r>
      <w:r>
        <w:rPr>
          <w:rFonts w:eastAsiaTheme="minorEastAsia"/>
          <w:color w:val="auto"/>
          <w:sz w:val="28"/>
          <w:szCs w:val="28"/>
        </w:rPr>
        <w:t xml:space="preserve"> </w:t>
      </w:r>
      <w:r w:rsidRPr="00230576">
        <w:rPr>
          <w:rFonts w:eastAsiaTheme="minorEastAsia"/>
          <w:color w:val="auto"/>
          <w:sz w:val="28"/>
          <w:szCs w:val="28"/>
        </w:rPr>
        <w:t>-</w:t>
      </w:r>
      <w:r>
        <w:rPr>
          <w:rFonts w:eastAsiaTheme="minorEastAsia"/>
          <w:color w:val="auto"/>
          <w:sz w:val="28"/>
          <w:szCs w:val="28"/>
        </w:rPr>
        <w:t xml:space="preserve"> </w:t>
      </w:r>
      <w:r w:rsidRPr="00230576">
        <w:rPr>
          <w:rFonts w:eastAsiaTheme="minorEastAsia"/>
          <w:color w:val="auto"/>
          <w:sz w:val="28"/>
          <w:szCs w:val="28"/>
        </w:rPr>
        <w:t>практикумы,</w:t>
      </w:r>
      <w:r>
        <w:rPr>
          <w:rFonts w:eastAsiaTheme="minorEastAsia"/>
          <w:color w:val="auto"/>
          <w:sz w:val="28"/>
          <w:szCs w:val="28"/>
        </w:rPr>
        <w:t xml:space="preserve"> </w:t>
      </w:r>
      <w:r w:rsidRPr="00230576">
        <w:rPr>
          <w:rFonts w:eastAsiaTheme="minorEastAsia"/>
          <w:color w:val="auto"/>
          <w:sz w:val="28"/>
          <w:szCs w:val="28"/>
        </w:rPr>
        <w:t>урок-зачет, уроки с приме</w:t>
      </w:r>
      <w:r w:rsidRPr="00230576">
        <w:rPr>
          <w:rFonts w:eastAsiaTheme="minorEastAsia"/>
          <w:color w:val="auto"/>
          <w:sz w:val="28"/>
          <w:szCs w:val="28"/>
        </w:rPr>
        <w:softHyphen/>
        <w:t>нением современных технологий урок-презентация.</w:t>
      </w:r>
      <w:r>
        <w:rPr>
          <w:rFonts w:eastAsiaTheme="minorEastAsia"/>
          <w:color w:val="auto"/>
          <w:sz w:val="28"/>
          <w:szCs w:val="28"/>
        </w:rPr>
        <w:t xml:space="preserve"> </w:t>
      </w:r>
    </w:p>
    <w:p w:rsidR="00230576" w:rsidRPr="00230576" w:rsidRDefault="00230576" w:rsidP="00230576">
      <w:pPr>
        <w:pStyle w:val="2"/>
        <w:numPr>
          <w:ilvl w:val="0"/>
          <w:numId w:val="1"/>
        </w:numPr>
        <w:shd w:val="clear" w:color="auto" w:fill="auto"/>
        <w:spacing w:line="360" w:lineRule="auto"/>
        <w:ind w:right="20"/>
        <w:rPr>
          <w:rFonts w:eastAsiaTheme="minorEastAsia"/>
          <w:color w:val="auto"/>
          <w:sz w:val="28"/>
          <w:szCs w:val="28"/>
        </w:rPr>
      </w:pPr>
      <w:r w:rsidRPr="00230576">
        <w:rPr>
          <w:rFonts w:eastAsiaTheme="minorEastAsia"/>
          <w:color w:val="auto"/>
          <w:sz w:val="28"/>
          <w:szCs w:val="28"/>
        </w:rPr>
        <w:t>Игровые уроки: деловые игры, соревнования, КВН, сюжетно-ролевые уроки, урок-расследование, урок</w:t>
      </w:r>
      <w:r>
        <w:rPr>
          <w:rFonts w:eastAsiaTheme="minorEastAsia"/>
          <w:color w:val="auto"/>
          <w:sz w:val="28"/>
          <w:szCs w:val="28"/>
        </w:rPr>
        <w:t xml:space="preserve"> </w:t>
      </w:r>
      <w:r w:rsidRPr="00230576">
        <w:rPr>
          <w:rFonts w:eastAsiaTheme="minorEastAsia"/>
          <w:color w:val="auto"/>
          <w:sz w:val="28"/>
          <w:szCs w:val="28"/>
        </w:rPr>
        <w:t>-</w:t>
      </w:r>
      <w:r>
        <w:rPr>
          <w:rFonts w:eastAsiaTheme="minorEastAsia"/>
          <w:color w:val="auto"/>
          <w:sz w:val="28"/>
          <w:szCs w:val="28"/>
        </w:rPr>
        <w:t xml:space="preserve"> </w:t>
      </w:r>
      <w:r w:rsidRPr="00230576">
        <w:rPr>
          <w:rFonts w:eastAsiaTheme="minorEastAsia"/>
          <w:color w:val="auto"/>
          <w:sz w:val="28"/>
          <w:szCs w:val="28"/>
        </w:rPr>
        <w:t>«мозговой штурм</w:t>
      </w:r>
      <w:r>
        <w:rPr>
          <w:rFonts w:eastAsiaTheme="minorEastAsia"/>
          <w:color w:val="auto"/>
          <w:sz w:val="28"/>
          <w:szCs w:val="28"/>
        </w:rPr>
        <w:t>»</w:t>
      </w:r>
    </w:p>
    <w:p w:rsidR="00230576" w:rsidRDefault="00AD6426" w:rsidP="00AD6426">
      <w:pPr>
        <w:pStyle w:val="2"/>
        <w:shd w:val="clear" w:color="auto" w:fill="auto"/>
        <w:spacing w:line="360" w:lineRule="auto"/>
        <w:ind w:left="60" w:right="20" w:firstLine="420"/>
      </w:pPr>
      <w:r>
        <w:rPr>
          <w:rFonts w:eastAsiaTheme="minorEastAsia"/>
          <w:color w:val="auto"/>
          <w:sz w:val="28"/>
          <w:szCs w:val="28"/>
        </w:rPr>
        <w:t>П</w:t>
      </w:r>
      <w:r w:rsidR="00230576" w:rsidRPr="00230576">
        <w:rPr>
          <w:rFonts w:eastAsiaTheme="minorEastAsia"/>
          <w:color w:val="auto"/>
          <w:sz w:val="28"/>
          <w:szCs w:val="28"/>
        </w:rPr>
        <w:t>рименение этих разработок поможет учителю создать свой неповторимый стиль проведения уроков информатики, сделать эти уро</w:t>
      </w:r>
      <w:r w:rsidR="00230576" w:rsidRPr="00230576">
        <w:rPr>
          <w:rFonts w:eastAsiaTheme="minorEastAsia"/>
          <w:color w:val="auto"/>
          <w:sz w:val="28"/>
          <w:szCs w:val="28"/>
        </w:rPr>
        <w:softHyphen/>
        <w:t xml:space="preserve">ки интересными и для </w:t>
      </w:r>
      <w:r>
        <w:rPr>
          <w:rFonts w:eastAsiaTheme="minorEastAsia"/>
          <w:color w:val="auto"/>
          <w:sz w:val="28"/>
          <w:szCs w:val="28"/>
        </w:rPr>
        <w:t>обучающихся</w:t>
      </w:r>
      <w:r w:rsidR="00230576" w:rsidRPr="00230576">
        <w:rPr>
          <w:rFonts w:eastAsiaTheme="minorEastAsia"/>
          <w:color w:val="auto"/>
          <w:sz w:val="28"/>
          <w:szCs w:val="28"/>
        </w:rPr>
        <w:t xml:space="preserve"> и для него самого, при</w:t>
      </w:r>
      <w:r w:rsidR="00230576" w:rsidRPr="00230576">
        <w:rPr>
          <w:rFonts w:eastAsiaTheme="minorEastAsia"/>
          <w:color w:val="auto"/>
          <w:sz w:val="28"/>
          <w:szCs w:val="28"/>
        </w:rPr>
        <w:softHyphen/>
        <w:t xml:space="preserve">вить </w:t>
      </w:r>
      <w:r>
        <w:rPr>
          <w:rFonts w:eastAsiaTheme="minorEastAsia"/>
          <w:color w:val="auto"/>
          <w:sz w:val="28"/>
          <w:szCs w:val="28"/>
        </w:rPr>
        <w:t>ученикм</w:t>
      </w:r>
      <w:r w:rsidR="00230576" w:rsidRPr="00230576">
        <w:rPr>
          <w:rFonts w:eastAsiaTheme="minorEastAsia"/>
          <w:color w:val="auto"/>
          <w:sz w:val="28"/>
          <w:szCs w:val="28"/>
        </w:rPr>
        <w:t xml:space="preserve"> любовь к информатике, повысить каче</w:t>
      </w:r>
      <w:r w:rsidR="00230576" w:rsidRPr="00230576">
        <w:rPr>
          <w:rFonts w:eastAsiaTheme="minorEastAsia"/>
          <w:color w:val="auto"/>
          <w:sz w:val="28"/>
          <w:szCs w:val="28"/>
        </w:rPr>
        <w:softHyphen/>
        <w:t>ство преподавания и, как следствие, свою собствен</w:t>
      </w:r>
      <w:r w:rsidR="00230576" w:rsidRPr="00230576">
        <w:rPr>
          <w:rFonts w:eastAsiaTheme="minorEastAsia"/>
          <w:color w:val="auto"/>
          <w:sz w:val="28"/>
          <w:szCs w:val="28"/>
        </w:rPr>
        <w:softHyphen/>
        <w:t>ную квалификацию</w:t>
      </w:r>
      <w:r>
        <w:rPr>
          <w:rFonts w:eastAsiaTheme="minorEastAsia"/>
          <w:color w:val="auto"/>
          <w:sz w:val="28"/>
          <w:szCs w:val="28"/>
        </w:rPr>
        <w:t>.</w:t>
      </w:r>
    </w:p>
    <w:sectPr w:rsidR="00230576" w:rsidSect="00CD65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9DD" w:rsidRDefault="004049DD" w:rsidP="00AD6426">
      <w:pPr>
        <w:spacing w:after="0" w:line="240" w:lineRule="auto"/>
      </w:pPr>
      <w:r>
        <w:separator/>
      </w:r>
    </w:p>
  </w:endnote>
  <w:endnote w:type="continuationSeparator" w:id="1">
    <w:p w:rsidR="004049DD" w:rsidRDefault="004049DD" w:rsidP="00A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9641"/>
      <w:docPartObj>
        <w:docPartGallery w:val="Page Numbers (Bottom of Page)"/>
        <w:docPartUnique/>
      </w:docPartObj>
    </w:sdtPr>
    <w:sdtContent>
      <w:p w:rsidR="00AD6426" w:rsidRDefault="00AD6426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D6426" w:rsidRDefault="00AD64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9DD" w:rsidRDefault="004049DD" w:rsidP="00AD6426">
      <w:pPr>
        <w:spacing w:after="0" w:line="240" w:lineRule="auto"/>
      </w:pPr>
      <w:r>
        <w:separator/>
      </w:r>
    </w:p>
  </w:footnote>
  <w:footnote w:type="continuationSeparator" w:id="1">
    <w:p w:rsidR="004049DD" w:rsidRDefault="004049DD" w:rsidP="00A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239A5"/>
    <w:multiLevelType w:val="hybridMultilevel"/>
    <w:tmpl w:val="49D6011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576"/>
    <w:rsid w:val="00230576"/>
    <w:rsid w:val="00306D99"/>
    <w:rsid w:val="004049DD"/>
    <w:rsid w:val="006E69E1"/>
    <w:rsid w:val="007019AC"/>
    <w:rsid w:val="0080165F"/>
    <w:rsid w:val="00AD6426"/>
    <w:rsid w:val="00CD6590"/>
    <w:rsid w:val="00E5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7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057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230576"/>
    <w:rPr>
      <w:rFonts w:ascii="Corbel" w:eastAsia="Corbel" w:hAnsi="Corbel" w:cs="Corbel"/>
      <w:spacing w:val="-30"/>
      <w:sz w:val="39"/>
      <w:szCs w:val="3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576"/>
    <w:rPr>
      <w:rFonts w:ascii="Bookman Old Style" w:eastAsia="Bookman Old Style" w:hAnsi="Bookman Old Style" w:cs="Bookman Old Style"/>
      <w:spacing w:val="1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576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230576"/>
    <w:pPr>
      <w:widowControl w:val="0"/>
      <w:shd w:val="clear" w:color="auto" w:fill="FFFFFF"/>
      <w:spacing w:after="0" w:line="254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230576"/>
    <w:pPr>
      <w:widowControl w:val="0"/>
      <w:shd w:val="clear" w:color="auto" w:fill="FFFFFF"/>
      <w:spacing w:before="300" w:after="780" w:line="478" w:lineRule="exact"/>
      <w:jc w:val="center"/>
      <w:outlineLvl w:val="0"/>
    </w:pPr>
    <w:rPr>
      <w:rFonts w:ascii="Corbel" w:eastAsia="Corbel" w:hAnsi="Corbel" w:cs="Corbel"/>
      <w:spacing w:val="-30"/>
      <w:sz w:val="39"/>
      <w:szCs w:val="39"/>
      <w:lang w:eastAsia="en-US"/>
    </w:rPr>
  </w:style>
  <w:style w:type="paragraph" w:customStyle="1" w:styleId="30">
    <w:name w:val="Основной текст (3)"/>
    <w:basedOn w:val="a"/>
    <w:link w:val="3"/>
    <w:rsid w:val="00230576"/>
    <w:pPr>
      <w:widowControl w:val="0"/>
      <w:shd w:val="clear" w:color="auto" w:fill="FFFFFF"/>
      <w:spacing w:before="780" w:after="180" w:line="282" w:lineRule="exact"/>
    </w:pPr>
    <w:rPr>
      <w:rFonts w:ascii="Bookman Old Style" w:eastAsia="Bookman Old Style" w:hAnsi="Bookman Old Style" w:cs="Bookman Old Style"/>
      <w:spacing w:val="10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230576"/>
    <w:pPr>
      <w:widowControl w:val="0"/>
      <w:shd w:val="clear" w:color="auto" w:fill="FFFFFF"/>
      <w:spacing w:before="60" w:after="180" w:line="0" w:lineRule="atLeast"/>
      <w:jc w:val="right"/>
    </w:pPr>
    <w:rPr>
      <w:rFonts w:ascii="Bookman Old Style" w:eastAsia="Bookman Old Style" w:hAnsi="Bookman Old Style" w:cs="Bookman Old Style"/>
      <w:i/>
      <w:iCs/>
      <w:sz w:val="18"/>
      <w:szCs w:val="18"/>
      <w:lang w:eastAsia="en-US"/>
    </w:rPr>
  </w:style>
  <w:style w:type="paragraph" w:customStyle="1" w:styleId="2">
    <w:name w:val="Основной текст2"/>
    <w:basedOn w:val="a"/>
    <w:rsid w:val="00230576"/>
    <w:pPr>
      <w:widowControl w:val="0"/>
      <w:shd w:val="clear" w:color="auto" w:fill="FFFFFF"/>
      <w:spacing w:after="0" w:line="258" w:lineRule="exact"/>
      <w:ind w:hanging="32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0pt">
    <w:name w:val="Основной текст + Курсив;Малые прописные;Интервал 0 pt"/>
    <w:basedOn w:val="a3"/>
    <w:rsid w:val="00230576"/>
    <w:rPr>
      <w:rFonts w:ascii="Times New Roman" w:eastAsia="Times New Roman" w:hAnsi="Times New Roman" w:cs="Times New Roman"/>
      <w:i/>
      <w:iCs/>
      <w:smallCaps/>
      <w:color w:val="000000"/>
      <w:spacing w:val="-10"/>
      <w:w w:val="100"/>
      <w:position w:val="0"/>
      <w:sz w:val="22"/>
      <w:szCs w:val="22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AD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642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D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42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2015-01-18T09:26:00Z</dcterms:created>
  <dcterms:modified xsi:type="dcterms:W3CDTF">2015-01-18T09:48:00Z</dcterms:modified>
</cp:coreProperties>
</file>