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AA" w:rsidRDefault="00A406AA" w:rsidP="00A406AA">
      <w:pPr>
        <w:jc w:val="center"/>
      </w:pPr>
      <w:r>
        <w:t xml:space="preserve">Тема </w:t>
      </w:r>
      <w:bookmarkStart w:id="0" w:name="_GoBack"/>
      <w:r>
        <w:t>« Пропорциональные отрезки. Свойство биссектрисы треугольника</w:t>
      </w:r>
      <w:bookmarkEnd w:id="0"/>
      <w:r>
        <w:t>»</w:t>
      </w:r>
    </w:p>
    <w:p w:rsidR="00A406AA" w:rsidRDefault="00A406AA" w:rsidP="00A406AA">
      <w:pPr>
        <w:ind w:firstLine="480"/>
        <w:jc w:val="both"/>
      </w:pPr>
    </w:p>
    <w:p w:rsidR="00A406AA" w:rsidRDefault="00A406AA" w:rsidP="00A406AA">
      <w:pPr>
        <w:ind w:firstLine="480"/>
        <w:jc w:val="both"/>
      </w:pPr>
      <w:r>
        <w:t>Цель урока. В ходе урока учащиеся смогут:</w:t>
      </w:r>
    </w:p>
    <w:p w:rsidR="00A406AA" w:rsidRDefault="00A406AA" w:rsidP="00A406AA">
      <w:pPr>
        <w:ind w:firstLine="600"/>
        <w:jc w:val="both"/>
      </w:pPr>
      <w:r>
        <w:t>- актуализировать знания по теме: отношение площадей треугольников, высоты которых равны; отношение площадей треугольников, имеющих по равному углу (п. 52, стр. 125, 126); пропорция; свойство пропорции;</w:t>
      </w:r>
    </w:p>
    <w:p w:rsidR="00A406AA" w:rsidRDefault="00A406AA" w:rsidP="00A406AA">
      <w:pPr>
        <w:ind w:firstLine="600"/>
        <w:jc w:val="both"/>
      </w:pPr>
      <w:r>
        <w:t>- понять определение пропорциональных отрезков;</w:t>
      </w:r>
    </w:p>
    <w:p w:rsidR="00A406AA" w:rsidRDefault="00A406AA" w:rsidP="00A406AA">
      <w:pPr>
        <w:ind w:firstLine="600"/>
        <w:jc w:val="both"/>
      </w:pPr>
      <w:r>
        <w:t>- выявлять пропорциональные отрезки среди данных;</w:t>
      </w:r>
    </w:p>
    <w:p w:rsidR="00A406AA" w:rsidRDefault="00A406AA" w:rsidP="00A406AA">
      <w:pPr>
        <w:ind w:firstLine="600"/>
        <w:jc w:val="both"/>
      </w:pPr>
      <w:r>
        <w:t>- доказать свойство биссектрисы треугольника;</w:t>
      </w:r>
    </w:p>
    <w:p w:rsidR="00A406AA" w:rsidRDefault="00A406AA" w:rsidP="00A406AA">
      <w:pPr>
        <w:ind w:firstLine="600"/>
        <w:jc w:val="both"/>
      </w:pPr>
      <w:r>
        <w:t>- применять свойство биссектрисы треугольника для решения задач.</w:t>
      </w:r>
    </w:p>
    <w:p w:rsidR="00A406AA" w:rsidRDefault="00A406AA" w:rsidP="00A406AA">
      <w:pPr>
        <w:jc w:val="both"/>
      </w:pPr>
    </w:p>
    <w:p w:rsidR="00A406AA" w:rsidRDefault="00A406AA" w:rsidP="00A406AA">
      <w:pPr>
        <w:ind w:firstLine="600"/>
        <w:jc w:val="both"/>
      </w:pPr>
      <w:r>
        <w:t>Материалы</w:t>
      </w:r>
    </w:p>
    <w:p w:rsidR="00A406AA" w:rsidRDefault="00A406AA" w:rsidP="00A406AA">
      <w:pPr>
        <w:ind w:firstLine="600"/>
        <w:jc w:val="both"/>
      </w:pPr>
    </w:p>
    <w:p w:rsidR="00A406AA" w:rsidRDefault="00A406AA" w:rsidP="00A406AA">
      <w:pPr>
        <w:jc w:val="both"/>
      </w:pPr>
    </w:p>
    <w:p w:rsidR="00A406AA" w:rsidRDefault="00A406AA" w:rsidP="00A406AA">
      <w:pPr>
        <w:ind w:firstLine="600"/>
        <w:jc w:val="both"/>
      </w:pPr>
      <w:r>
        <w:t>Элементы архитектоники урока</w:t>
      </w:r>
    </w:p>
    <w:p w:rsidR="00A406AA" w:rsidRDefault="00A406AA" w:rsidP="00A406AA">
      <w:pPr>
        <w:ind w:firstLine="600"/>
        <w:jc w:val="both"/>
      </w:pPr>
      <w:r>
        <w:rPr>
          <w:lang w:val="en-US"/>
        </w:rPr>
        <w:t>I</w:t>
      </w:r>
      <w:r>
        <w:t xml:space="preserve"> Обзор</w:t>
      </w:r>
    </w:p>
    <w:p w:rsidR="00A406AA" w:rsidRDefault="00A406AA" w:rsidP="00A406AA">
      <w:pPr>
        <w:ind w:firstLine="600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6"/>
        <w:gridCol w:w="4075"/>
      </w:tblGrid>
      <w:tr w:rsidR="00A406AA" w:rsidTr="00A406AA">
        <w:tc>
          <w:tcPr>
            <w:tcW w:w="5268" w:type="dxa"/>
            <w:hideMark/>
          </w:tcPr>
          <w:p w:rsidR="00A406AA" w:rsidRDefault="00A406AA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4586" w:type="dxa"/>
            <w:hideMark/>
          </w:tcPr>
          <w:p w:rsidR="00A406AA" w:rsidRDefault="00A406AA">
            <w:pPr>
              <w:jc w:val="center"/>
              <w:rPr>
                <w:i/>
              </w:rPr>
            </w:pPr>
            <w:r>
              <w:rPr>
                <w:i/>
              </w:rPr>
              <w:t>Учащиеся</w:t>
            </w:r>
          </w:p>
        </w:tc>
      </w:tr>
      <w:tr w:rsidR="00A406AA" w:rsidTr="00A406AA">
        <w:tc>
          <w:tcPr>
            <w:tcW w:w="5268" w:type="dxa"/>
            <w:hideMark/>
          </w:tcPr>
          <w:p w:rsidR="00A406AA" w:rsidRDefault="00A406AA">
            <w:pPr>
              <w:jc w:val="both"/>
            </w:pPr>
            <w:r>
              <w:t>- Какие теоремы о площади треугольника мы рассмотрели на прошлом уроке?</w:t>
            </w:r>
          </w:p>
        </w:tc>
        <w:tc>
          <w:tcPr>
            <w:tcW w:w="4586" w:type="dxa"/>
            <w:hideMark/>
          </w:tcPr>
          <w:p w:rsidR="00A406AA" w:rsidRDefault="00A406AA">
            <w:pPr>
              <w:jc w:val="both"/>
            </w:pPr>
            <w:r>
              <w:t>- Теоремы об отношении площадей треугольников, имеющих:</w:t>
            </w:r>
          </w:p>
          <w:p w:rsidR="00A406AA" w:rsidRDefault="00A406AA">
            <w:pPr>
              <w:jc w:val="both"/>
            </w:pPr>
            <w:r>
              <w:t>1) равные высоты;</w:t>
            </w:r>
          </w:p>
          <w:p w:rsidR="00A406AA" w:rsidRDefault="00A406AA">
            <w:pPr>
              <w:jc w:val="both"/>
            </w:pPr>
            <w:r>
              <w:t>2) один равный угол.</w:t>
            </w:r>
          </w:p>
        </w:tc>
      </w:tr>
      <w:tr w:rsidR="00A406AA" w:rsidTr="00A406AA">
        <w:tc>
          <w:tcPr>
            <w:tcW w:w="5268" w:type="dxa"/>
          </w:tcPr>
          <w:p w:rsidR="00A406AA" w:rsidRDefault="00A406AA">
            <w:pPr>
              <w:jc w:val="both"/>
            </w:pPr>
          </w:p>
        </w:tc>
        <w:tc>
          <w:tcPr>
            <w:tcW w:w="4586" w:type="dxa"/>
          </w:tcPr>
          <w:p w:rsidR="00A406AA" w:rsidRDefault="00A406AA">
            <w:pPr>
              <w:jc w:val="both"/>
            </w:pPr>
          </w:p>
        </w:tc>
      </w:tr>
      <w:tr w:rsidR="00A406AA" w:rsidTr="00A406AA">
        <w:trPr>
          <w:trHeight w:val="5065"/>
        </w:trPr>
        <w:tc>
          <w:tcPr>
            <w:tcW w:w="5268" w:type="dxa"/>
          </w:tcPr>
          <w:p w:rsidR="00A406AA" w:rsidRDefault="00A406AA">
            <w:pPr>
              <w:jc w:val="both"/>
            </w:pPr>
            <w:r>
              <w:t>- Примените теорему об отношении площадей треугольников, имеющих равные высоты к следующей задаче.</w:t>
            </w:r>
          </w:p>
          <w:p w:rsidR="00A406AA" w:rsidRDefault="00A406AA">
            <w:pPr>
              <w:jc w:val="both"/>
            </w:pPr>
            <w:r>
              <w:t>Задача, Чему равно отношение площадей ∆</w:t>
            </w:r>
            <w:r>
              <w:rPr>
                <w:lang w:val="en-US"/>
              </w:rPr>
              <w:t>MNK</w:t>
            </w:r>
            <w:r>
              <w:t xml:space="preserve">  и ∆</w:t>
            </w:r>
            <w:r>
              <w:rPr>
                <w:lang w:val="en-US"/>
              </w:rPr>
              <w:t>CFE</w:t>
            </w:r>
            <w:r>
              <w:t>?</w:t>
            </w:r>
          </w:p>
          <w:p w:rsidR="00A406AA" w:rsidRDefault="00A406AA">
            <w:pPr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00400" cy="1943100"/>
                      <wp:effectExtent l="0" t="0" r="0" b="0"/>
                      <wp:docPr id="22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1161" y="1600200"/>
                                  <a:ext cx="1219239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E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>4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 xml:space="preserve"> c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м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541" y="914400"/>
                                  <a:ext cx="533262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 xml:space="preserve"> h=5</w:t>
                                    </w:r>
                                    <w:r>
                                      <w:rPr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см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541" y="1714500"/>
                                  <a:ext cx="305016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938" y="685800"/>
                                  <a:ext cx="533262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en-GB"/>
                                      </w:rPr>
                                      <w:t>13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620" y="0"/>
                                  <a:ext cx="304603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57" y="1371600"/>
                                  <a:ext cx="533262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15116396">
                                  <a:off x="-147857" y="643058"/>
                                  <a:ext cx="1585119" cy="98480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803" y="457200"/>
                                  <a:ext cx="990580" cy="11430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18"/>
                              <wps:cNvCnPr/>
                              <wps:spPr bwMode="auto">
                                <a:xfrm>
                                  <a:off x="1904803" y="457200"/>
                                  <a:ext cx="533675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/>
                              <wps:spPr bwMode="auto">
                                <a:xfrm>
                                  <a:off x="228659" y="11430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262" y="914400"/>
                                  <a:ext cx="53367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>h=5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см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21"/>
                              <wps:cNvCnPr/>
                              <wps:spPr bwMode="auto">
                                <a:xfrm flipV="1">
                                  <a:off x="228659" y="1028700"/>
                                  <a:ext cx="91422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502" y="228600"/>
                                  <a:ext cx="305016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3"/>
                              <wps:cNvCnPr/>
                              <wps:spPr bwMode="auto">
                                <a:xfrm>
                                  <a:off x="1904803" y="1485900"/>
                                  <a:ext cx="763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4"/>
                              <wps:cNvCnPr/>
                              <wps:spPr bwMode="auto">
                                <a:xfrm>
                                  <a:off x="1981161" y="148590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26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iUrwUAAJ4wAAAOAAAAZHJzL2Uyb0RvYy54bWzsW9tu4zYQfS/QfyD07liUqCuiLBI7Lgqk&#10;7QKb9p3WxVYrkSqlxM4W/fcOKVmW5XjXu0kdOFAebF1oXs+ZGZ5hLj+s8ww9xqJMOQs0fKFrKGYh&#10;j1K2CLTf72cjV0NlRVlEM87iQHuKS+3D1Y8/XK4KPzb4kmdRLBBUwkp/VQTasqoKfzwuw2Wc0/KC&#10;FzGDlwkXOa3gVizGkaArqD3Pxoau2+MVF1EheBiXJTyd1i+1K1V/ksRh9VuSlHGFskCDvlXqU6jP&#10;ufwcX11SfyFosUzDphv0O3qR05RBo21VU1pR9CDSvaryNBS85El1EfJ8zJMkDWM1BhgN1nujmVD2&#10;SEs1mBBmZ9NBuHrFeucL2W/GZ2mWwWyMoXZfPpPfK1ifGB6uClidsmjXqXxZ+5+WtIjVsEo//PXx&#10;o0BpFGiOhhjNASP38bpCN3yNsFof2TiU+lRAuWoNzwFnaq7L4o6Hf5WI8cmSskV8LQRfLWMaQfew&#10;XFkYS/vTehClrGS++oVH0A59qLiqaJ2IXE4CLAeStXsuxjbW0BNc27oOOKtxIvsVygIG9gzT01AI&#10;JUxieHWBMfU3NRWirH6KeY7kRaAJwKFqiT7elZXsGfU3RWTDJc/SSC6AuhGL+SQT6JECZmfqTw2m&#10;Vyxju+tG/foJdBLakO9kdxUG//GwQfQbwxvNbNcZkRmxRp6juyMdezeerROPTGf/yg5i4i/TKIrZ&#10;XcriDR8wOW65G2bWSFaMQKtA8yzDqpfr4CB19ffcIPO0AvOQpXmguW0h6stFvmURTCT1K5pm9fV4&#10;t/tqlmEONt9qVhQkJApqPFTr+brB95xHTwAOwWG9wFKATYOLJRefNbQC+xBo5d8PVMQayn5mADAP&#10;EyINirohlmPAjei+mXffUBZCVYFWaai+nFS1EXooRLpYQks1pBm/BlAmqcKIRG/dqwbKQMETcRGs&#10;dp+LilEdQp2Ii6aDLVJzUU15j4qWaRq2UTPRMFxgawOjgYlscW5MVG6gxdlAyI5zBGfTJ6Qhkf6m&#10;hMQOJlbfOZq6pWN7YORuiHemvlExsgXawMgOIyE43aOk+TaU1G3bM8FlQzRquxYESrIbdfwnw9XB&#10;Rz636TpnRrY4GxjZZSSEiX0nSd6Ekbbu2XJDAITscdHUia2bg3d8P96xRdjAxS4XYU/W56L1Jlx0&#10;bNMCaUlqObCXbDaIzzvHQcrZKJLn7BxbmA2E7BISnE5NSKkwKQUWwTZtdwspo8ZXVVVrOQ1boKea&#10;nq1kwEZkHWHiuA0xbQKbRnc3aMWWC79qNFbPJa6utiGHNdZKpCACZ1JXpr7SWeXFImpGTaM/NZTk&#10;Gaj7IKwi2La2UlFT+FU02VMrnkr07YmaA+67uCfP4N75v3EvoddmE3QAL7APPJDSiXsRoecB9iFW&#10;lLkEjIEJLS4PSZjV/R7UgcYDfEGVf3dCPLY28FUZGaysZCP6TdhH0djvI/NaX0Yi6AS2A+0djcQM&#10;kkRbc7uPwTapKHNTL7aMgj80KZ9D6Z8vZcB079a9dcmIGPbtiOjT6eh6NiEje4Yda2pOJ5Mp3s2A&#10;yXTcyzNg0hC009BJUNXJPuDsVxJUtS2XUysX/XQJIKng1uFCjTuvYzG/FXcyL2OBJ981cNsQvDF+&#10;X8ncDGDrnRrYj9HPFmz7qX9QTxrTdtLU/0YqBageyDa2FnLINr6HzWK7AxqC5m7Q3Ob/lfU32pws&#10;kPEo64+SLC3+2JxqaCLhrh/QDdfp5ymAcYbxDdro4BHer0fYz3cbbRrypB4BwkPDAu1BRi9bk78N&#10;XoZ093tLrrXiwOASOi5BprM6GwKw09v47CiXcEASwcS1mvOTW1I1mr3ciA67AnU2Go42fu8hzHPd&#10;FUDUsYO4NtF2bBCyg7jOkd7nELcjwEloHxaah7DjLcIO0D/UGXi1Ms2BfXnKvnuvVJLtvxVc/QcA&#10;AP//AwBQSwMEFAAGAAgAAAAhAEhYuRvaAAAABQEAAA8AAABkcnMvZG93bnJldi54bWxMj81qwzAQ&#10;hO+FvoPYQG+N5P4kxbUcSiGnQsnfA8jWxnZirYwlJ87bd5NLcxkYZpn5NluMrhUn7EPjSUMyVSCQ&#10;Sm8bqjTstsvnDxAhGrKm9YQaLhhgkT8+ZCa1/kxrPG1iJbiEQmo01DF2qZShrNGZMPUdEmd73zsT&#10;2faVtL05c7lr5YtSM+lMQ7xQmw6/ayyPm8Fp8JekG1fb39Valcf5zz5JhuKw1PppMn59gog4xv9j&#10;uOIzOuTMVPiBbBCtBn4k3pSzd/XGttDwqmYKZJ7Je/r8DwAA//8DAFBLAQItABQABgAIAAAAIQC2&#10;gziS/gAAAOEBAAATAAAAAAAAAAAAAAAAAAAAAABbQ29udGVudF9UeXBlc10ueG1sUEsBAi0AFAAG&#10;AAgAAAAhADj9If/WAAAAlAEAAAsAAAAAAAAAAAAAAAAALwEAAF9yZWxzLy5yZWxzUEsBAi0AFAAG&#10;AAgAAAAhACgHSJSvBQAAnjAAAA4AAAAAAAAAAAAAAAAALgIAAGRycy9lMm9Eb2MueG1sUEsBAi0A&#10;FAAGAAgAAAAhAEhYuRvaAAAABQEAAA8AAAAAAAAAAAAAAAAACQgAAGRycy9kb3ducmV2LnhtbFBL&#10;BQYAAAAABAAEAPMAAAAQ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19811;top:16002;width:12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E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4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c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м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  <v:shape id="Text Box 11" o:spid="_x0000_s1029" type="#_x0000_t202" style="position:absolute;left:13715;top:9144;width:53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<v:textbox>
                          <w:txbxContent>
                            <w:p w:rsidR="00A406AA" w:rsidRDefault="00A406AA" w:rsidP="00A406AA"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h=5</w:t>
                              </w:r>
                              <w:r>
                                <w:rPr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см</w:t>
                              </w:r>
                            </w:p>
                          </w:txbxContent>
                        </v:textbox>
                      </v:shape>
                      <v:shape id="Text Box 12" o:spid="_x0000_s1030" type="#_x0000_t202" style="position:absolute;left:13715;top:17145;width:305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13" o:spid="_x0000_s1031" type="#_x0000_t202" style="position:absolute;left:10669;top:6858;width:53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13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см</w:t>
                              </w:r>
                            </w:p>
                          </w:txbxContent>
                        </v:textbox>
                      </v:shape>
                      <v:shape id="Text Box 14" o:spid="_x0000_s1032" type="#_x0000_t202" style="position:absolute;left:6096;width:304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5" o:spid="_x0000_s1033" type="#_x0000_t202" style="position:absolute;left:763;top:13716;width:53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6" o:spid="_x0000_s1034" type="#_x0000_t5" style="position:absolute;left:-1479;top:6430;width:15852;height:9848;rotation:-70818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0j8MA&#10;AADbAAAADwAAAGRycy9kb3ducmV2LnhtbERPTU/CQBC9m/AfNkPipZGtkohWFiIQjAcuFA94m3TH&#10;trE72+wOUP69a2LibV7e58yXg+vUmUJsPRu4n+SgiCtvW64NfBy2d0+goiBb7DyTgStFWC5GN3Ms&#10;rL/wns6l1CqFcCzQQCPSF1rHqiGHceJ74sR9+eBQEgy1tgEvKdx1+iHPH7XDllNDgz2tG6q+y5Mz&#10;sJodsyFvaXMM27esK+X5M9uJMbfj4fUFlNAg/+I/97tN86fw+0s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0j8MAAADbAAAADwAAAAAAAAAAAAAAAACYAgAAZHJzL2Rv&#10;d25yZXYueG1sUEsFBgAAAAAEAAQA9QAAAIgDAAAAAA==&#10;"/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7" o:spid="_x0000_s1035" type="#_x0000_t6" style="position:absolute;left:19048;top:4572;width:9905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iGsIA&#10;AADbAAAADwAAAGRycy9kb3ducmV2LnhtbERPzWqDQBC+B/IOywR6CXG1LdJYNyEEDKWHktg8wOBO&#10;VOrOirtV8/bdQqG3+fh+J9/PphMjDa61rCCJYhDEldUt1wqun8XmBYTzyBo7y6TgTg72u+Uix0zb&#10;iS80lr4WIYRdhgoa7/tMSlc1ZNBFticO3M0OBn2AQy31gFMIN518jONUGmw5NDTY07Gh6qv8Ngow&#10;Sdfpx7a4n7UuT0/0PrWncVLqYTUfXkF4mv2/+M/9psP8Z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+IawgAAANsAAAAPAAAAAAAAAAAAAAAAAJgCAABkcnMvZG93&#10;bnJldi54bWxQSwUGAAAAAAQABAD1AAAAhwMAAAAA&#10;"/>
                      <v:line id="Line 18" o:spid="_x0000_s1036" style="position:absolute;visibility:visible;mso-wrap-style:square" from="19048,4572" to="2438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line id="Line 19" o:spid="_x0000_s1037" style="position:absolute;visibility:visible;mso-wrap-style:square" from="2286,11430" to="228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shape id="Text Box 20" o:spid="_x0000_s1038" type="#_x0000_t202" style="position:absolute;left:5332;top:9144;width:533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h=5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см</w:t>
                              </w:r>
                            </w:p>
                          </w:txbxContent>
                        </v:textbox>
                      </v:shape>
                      <v:line id="Line 21" o:spid="_x0000_s1039" style="position:absolute;flip:y;visibility:visible;mso-wrap-style:square" from="2286,10287" to="1142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  <v:shape id="Text Box 22" o:spid="_x0000_s1040" type="#_x0000_t202" style="position:absolute;left:17525;top:2286;width:305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line id="Line 23" o:spid="_x0000_s1041" style="position:absolute;visibility:visible;mso-wrap-style:square" from="19048,14859" to="19811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24" o:spid="_x0000_s1042" style="position:absolute;visibility:visible;mso-wrap-style:square" from="19811,14859" to="19811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w10:anchorlock/>
                    </v:group>
                  </w:pict>
                </mc:Fallback>
              </mc:AlternateContent>
            </w: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-437515</wp:posOffset>
                      </wp:positionV>
                      <wp:extent cx="0" cy="0"/>
                      <wp:effectExtent l="9525" t="10160" r="9525" b="8890"/>
                      <wp:wrapSquare wrapText="bothSides"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-34.45pt" to="30pt,-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DVUGzXbAAAACQEAAA8AAABkcnMvZG93bnJldi54bWxMj8FOwzAQRO9I/IO1SFyq1qZIUQnZVAjI&#10;jQsFxHUbL0lEvE5jtw18PQYhwXFnRzNvivXkenXgMXReEC4WBhRL7W0nDcLzUzVfgQqRxFLvhRE+&#10;OMC6PD0pKLf+KI982MRGpRAJOSG0MQ651qFu2VFY+IEl/d786Cimc2y0HemYwl2vl8Zk2lEnqaGl&#10;gW9brt83e4cQqhfeVZ+zemZeLxvPy93dwz0hnp9NN9egIk/xzwzf+AkdysS09XuxQfUImUlTIsI8&#10;W12BSoYfYfsr6LLQ/xeUXwAAAP//AwBQSwECLQAUAAYACAAAACEAtoM4kv4AAADhAQAAEwAAAAAA&#10;AAAAAAAAAAAAAAAAW0NvbnRlbnRfVHlwZXNdLnhtbFBLAQItABQABgAIAAAAIQA4/SH/1gAAAJQB&#10;AAALAAAAAAAAAAAAAAAAAC8BAABfcmVscy8ucmVsc1BLAQItABQABgAIAAAAIQAFhRXxRgIAAFIE&#10;AAAOAAAAAAAAAAAAAAAAAC4CAABkcnMvZTJvRG9jLnhtbFBLAQItABQABgAIAAAAIQA1VBs12wAA&#10;AAkBAAAPAAAAAAAAAAAAAAAAAKAEAABkcnMvZG93bnJldi54bWxQSwUGAAAAAAQABADzAAAAqAUA&#10;AAAA&#10;">
                      <w10:wrap type="square"/>
                    </v:line>
                  </w:pict>
                </mc:Fallback>
              </mc:AlternateContent>
            </w:r>
          </w:p>
        </w:tc>
        <w:tc>
          <w:tcPr>
            <w:tcW w:w="4586" w:type="dxa"/>
          </w:tcPr>
          <w:p w:rsidR="00A406AA" w:rsidRDefault="00A406AA">
            <w:pPr>
              <w:ind w:left="372" w:hanging="240"/>
            </w:pPr>
            <w:r>
              <w:t xml:space="preserve">- Отношение площадей     треугольников: </w:t>
            </w:r>
          </w:p>
          <w:p w:rsidR="00A406AA" w:rsidRDefault="00A406AA">
            <w:pPr>
              <w:ind w:left="372" w:hanging="240"/>
            </w:pPr>
          </w:p>
          <w:p w:rsidR="00A406AA" w:rsidRDefault="00A406AA">
            <w:pPr>
              <w:rPr>
                <w:lang w:val="en-GB"/>
              </w:rPr>
            </w:pPr>
            <w:r>
              <w:t xml:space="preserve">           </w:t>
            </w:r>
            <w:r>
              <w:rPr>
                <w:position w:val="-30"/>
                <w:lang w:val="en-GB"/>
              </w:rPr>
              <w:object w:dxaOrig="1725" w:dyaOrig="675">
                <v:shape id="_x0000_i1025" type="#_x0000_t75" style="width:86.25pt;height:33.75pt" o:ole="">
                  <v:imagedata r:id="rId6" o:title=""/>
                </v:shape>
                <o:OLEObject Type="Embed" ProgID="Equation.3" ShapeID="_x0000_i1025" DrawAspect="Content" ObjectID="_1480877511" r:id="rId7"/>
              </w:object>
            </w:r>
          </w:p>
          <w:p w:rsidR="00A406AA" w:rsidRDefault="00A406AA">
            <w:pPr>
              <w:rPr>
                <w:lang w:val="en-GB"/>
              </w:rPr>
            </w:pPr>
          </w:p>
          <w:p w:rsidR="00A406AA" w:rsidRDefault="00A406AA">
            <w:r>
              <w:rPr>
                <w:lang w:val="en-GB"/>
              </w:rPr>
              <w:t xml:space="preserve"> </w:t>
            </w:r>
          </w:p>
        </w:tc>
      </w:tr>
      <w:tr w:rsidR="00A406AA" w:rsidTr="00A406AA">
        <w:tc>
          <w:tcPr>
            <w:tcW w:w="5268" w:type="dxa"/>
            <w:hideMark/>
          </w:tcPr>
          <w:p w:rsidR="00A406AA" w:rsidRDefault="00A406AA">
            <w:r>
              <w:t>- Сформулируйте примененную теорему</w:t>
            </w:r>
          </w:p>
        </w:tc>
        <w:tc>
          <w:tcPr>
            <w:tcW w:w="4586" w:type="dxa"/>
            <w:hideMark/>
          </w:tcPr>
          <w:p w:rsidR="00A406AA" w:rsidRDefault="00A406AA">
            <w:r>
              <w:t xml:space="preserve">- Если высоты двух  треугольников равны, то их площади относятся как </w:t>
            </w:r>
            <w:r>
              <w:lastRenderedPageBreak/>
              <w:t>основания.</w:t>
            </w:r>
          </w:p>
        </w:tc>
      </w:tr>
      <w:tr w:rsidR="00A406AA" w:rsidTr="00A406AA">
        <w:tc>
          <w:tcPr>
            <w:tcW w:w="5268" w:type="dxa"/>
          </w:tcPr>
          <w:p w:rsidR="00A406AA" w:rsidRDefault="00A406AA"/>
        </w:tc>
        <w:tc>
          <w:tcPr>
            <w:tcW w:w="4586" w:type="dxa"/>
          </w:tcPr>
          <w:p w:rsidR="00A406AA" w:rsidRDefault="00A406AA"/>
        </w:tc>
      </w:tr>
      <w:tr w:rsidR="00A406AA" w:rsidTr="00A406AA">
        <w:trPr>
          <w:trHeight w:val="6303"/>
        </w:trPr>
        <w:tc>
          <w:tcPr>
            <w:tcW w:w="5268" w:type="dxa"/>
          </w:tcPr>
          <w:p w:rsidR="00A406AA" w:rsidRDefault="00A406AA">
            <w:pPr>
              <w:jc w:val="both"/>
            </w:pPr>
            <w:r>
              <w:t xml:space="preserve">- Воспользуйтесь теоремой об отношении </w:t>
            </w:r>
            <w:proofErr w:type="gramStart"/>
            <w:r>
              <w:t>площадей треугольников, имеющих один равный угол и решите</w:t>
            </w:r>
            <w:proofErr w:type="gramEnd"/>
            <w:r>
              <w:t xml:space="preserve"> задачу.</w:t>
            </w:r>
          </w:p>
          <w:p w:rsidR="00A406AA" w:rsidRDefault="00A406AA">
            <w:pPr>
              <w:jc w:val="both"/>
            </w:pPr>
            <w:r>
              <w:t>Задача. Найдите отношение площадей ∆</w:t>
            </w:r>
            <w:r>
              <w:rPr>
                <w:lang w:val="en-US"/>
              </w:rPr>
              <w:t>MEQ</w:t>
            </w:r>
            <w:r w:rsidRPr="00A406AA">
              <w:t xml:space="preserve"> </w:t>
            </w:r>
            <w:r>
              <w:t>и ∆</w:t>
            </w:r>
            <w:r>
              <w:rPr>
                <w:lang w:val="en-US"/>
              </w:rPr>
              <w:t>STR</w:t>
            </w:r>
            <w:r>
              <w:t xml:space="preserve">, если   </w:t>
            </w:r>
            <w:r>
              <w:rPr>
                <w:position w:val="-4"/>
              </w:rPr>
              <w:object w:dxaOrig="255" w:dyaOrig="240">
                <v:shape id="_x0000_i1026" type="#_x0000_t75" style="width:12.75pt;height:12pt" o:ole="">
                  <v:imagedata r:id="rId8" o:title=""/>
                </v:shape>
                <o:OLEObject Type="Embed" ProgID="Equation.3" ShapeID="_x0000_i1026" DrawAspect="Content" ObjectID="_1480877512" r:id="rId9"/>
              </w:object>
            </w:r>
            <w:r>
              <w:rPr>
                <w:lang w:val="en-US"/>
              </w:rPr>
              <w:t>Q</w:t>
            </w:r>
            <w:r>
              <w:t xml:space="preserve"> = </w:t>
            </w:r>
            <w:r>
              <w:rPr>
                <w:position w:val="-4"/>
              </w:rPr>
              <w:object w:dxaOrig="255" w:dyaOrig="240">
                <v:shape id="_x0000_i1027" type="#_x0000_t75" style="width:12.75pt;height:12pt" o:ole="">
                  <v:imagedata r:id="rId10" o:title=""/>
                </v:shape>
                <o:OLEObject Type="Embed" ProgID="Equation.3" ShapeID="_x0000_i1027" DrawAspect="Content" ObjectID="_1480877513" r:id="rId11"/>
              </w:object>
            </w:r>
            <w:r>
              <w:rPr>
                <w:lang w:val="en-US"/>
              </w:rPr>
              <w:t>S</w:t>
            </w: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352800" cy="2286000"/>
                      <wp:effectExtent l="0" t="0" r="0" b="0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921" y="0"/>
                                  <a:ext cx="1981099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Е</w:t>
                                    </w: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                            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 xml:space="preserve">6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дм</w:t>
                                    </w:r>
                                    <w:proofErr w:type="spellEnd"/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                                  </w:t>
                                    </w: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                                              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М</w:t>
                                    </w: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8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дм</w:t>
                                    </w:r>
                                    <w:proofErr w:type="spellEnd"/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                 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12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дм</w:t>
                                    </w:r>
                                    <w:proofErr w:type="spellEnd"/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772" y="1028700"/>
                                  <a:ext cx="2362028" cy="1143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t xml:space="preserve">                   </w:t>
                                    </w:r>
                                    <w:r>
                                      <w:rPr>
                                        <w:lang w:val="en-GB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>T</w:t>
                                    </w: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>6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дм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                              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19дм </w:t>
                                    </w: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S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                                                 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R 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                                           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  <w:lang w:val="en-GB"/>
                                      </w:rPr>
                                      <w:t xml:space="preserve">                   </w:t>
                                    </w:r>
                                  </w:p>
                                  <w:p w:rsidR="00A406AA" w:rsidRDefault="00A406AA" w:rsidP="00A406A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                            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 xml:space="preserve">24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дм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                            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lang w:val="en-G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6443314">
                                  <a:off x="753826" y="339904"/>
                                  <a:ext cx="1065953" cy="1032998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9240" y="1143000"/>
                                  <a:ext cx="1905091" cy="6858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43" editas="canvas" style="width:264pt;height:180pt;mso-position-horizontal-relative:char;mso-position-vertical-relative:line" coordsize="33528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OaowMAAOwOAAAOAAAAZHJzL2Uyb0RvYy54bWzsV9tu4zYQfS/QfyD47uh+oRBlsUnqokB6&#10;ATb9AFqiJLYSqZKM5WzRf++Qkhx1UywWbRqgQPwgUyQ1nMs5M8PLd6ehR0emNJeixMGFjxETlay5&#10;aEv88/1+l2OkDRU17aVgJX5kGr+7+vqry2ksWCg72ddMIRAidDGNJe6MGQvP01XHBqov5MgELDZS&#10;DdTAq2q9WtEJpA+9F/p+6k1S1aOSFdMaZm/nRXzl5DcNq8yPTaOZQX2JQTfjnso9D/bpXV3SolV0&#10;7Hi1qEH/gRYD5QIOPYu6pYaiB8WfiRp4paSWjbmo5ODJpuEVczaANYH/iTU3VBypdsZU4J1VQRi9&#10;oNxDa/UWcs/7HrzhgfTCztn/CeLDYHIaITp6PMdJ/7vzP3R0ZM4sXVQ/HH9SiNcAHowEHQAj9+xk&#10;0LU8odiGx54Nmz6MsM2cYNrutCrr8U5Wv2ok5E1HRcveKyWnjtEatAvsl2DK+dNZjrZCDtP3soZj&#10;6IORTtCpUYMVCNFAID3yYxKCMo9nfFh9KnsuyQOfEIwqWAuiLEh9hyCPFquMUWnzLZMDsoMSKwCg&#10;O4Me77SxOtFi3eJskD2vrefdi2oPN71CRwpg3bufMwNM3W7rhd38FDBazDOgJZxh16y+Dny/kyCM&#10;/euQ7PZpnu3ifZzsSObnOz8g1yQFQ+Pb/R9WwSAuOl7XTNxxwVYiBPGXxXmh5AxhRwU0lZgkYTIH&#10;aqu93hrpu9/fGTlwA3mh50OJ8/MmWtjwfiNqcCQtDOX9PPb+qr7zMvhg/XdecWCw8Z+RYE6Hk0Nd&#10;vmLsIOtHQIeSEDbIFJDTYNBJ9RGjCfJDifVvD1QxjPrvBCCMBHFsE4p7iZMshBe1XTlsV6ioQFSJ&#10;DUbz8MbMSehhVLzt4KQZ00K+B1Q23EHFwnfWasEyUPCVuBg+42Ky+ulVuUiIn2WgjOWbH+bZzLcZ&#10;4ZaRYZSGML8wMogjwMoCpzdGivZ/yUiyIu2NkZvqGK2MtAnCFVCUro5aKGmT4osWxTkZpnEcRUHs&#10;UvlSIrMkysPU0TKKgKOuUD+xMvDThCSgsauTfhQS4tLsZ+qkuVccinhv2wJavGi1fO1a5MrxJ+Xm&#10;DcobKMfPoZz911C2qFrAG4QBga5oLipPJWMDX+InPoEO0MI3zRNoQD5fU8wz7Nrj2nrpZ2n9C0bN&#10;0MPFAlo7lNh+ZhHogP5CXeEbzr+8iXK3HLjhONcv1z97Z9u+u6br6ZJ69ScAAAD//wMAUEsDBBQA&#10;BgAIAAAAIQBO/6JF3QAAAAUBAAAPAAAAZHJzL2Rvd25yZXYueG1sTI9BS8NAEIXvgv9hGcGb3bVi&#10;qTGbIop4sLS1VfC4zY7ZYHY2ZLdJ+u+detHLg8cb3vsmX4y+ET12sQ6k4XqiQCCVwdZUaXjfPV/N&#10;QcRkyJomEGo4YoRFcX6Wm8yGgd6w36ZKcAnFzGhwKbWZlLF06E2chBaJs6/QeZPYdpW0nRm43Ddy&#10;qtRMelMTLzjT4qPD8nt78BrWn6unj9fN2m3UsDzuXvpSru6WWl9ejA/3IBKO6e8YTviMDgUz7cOB&#10;bBSNBn4k/Spnt9M5272Gm5lSIItc/qcvfgAAAP//AwBQSwECLQAUAAYACAAAACEAtoM4kv4AAADh&#10;AQAAEwAAAAAAAAAAAAAAAAAAAAAAW0NvbnRlbnRfVHlwZXNdLnhtbFBLAQItABQABgAIAAAAIQA4&#10;/SH/1gAAAJQBAAALAAAAAAAAAAAAAAAAAC8BAABfcmVscy8ucmVsc1BLAQItABQABgAIAAAAIQB4&#10;CBOaowMAAOwOAAAOAAAAAAAAAAAAAAAAAC4CAABkcnMvZTJvRG9jLnhtbFBLAQItABQABgAIAAAA&#10;IQBO/6JF3QAAAAUBAAAPAAAAAAAAAAAAAAAAAP0FAABkcnMvZG93bnJldi54bWxQSwUGAAAAAAQA&#10;BADzAAAABwcAAAAA&#10;">
                      <v:shape id="_x0000_s1044" type="#_x0000_t75" style="position:absolute;width:33528;height:22860;visibility:visible;mso-wrap-style:square">
                        <v:fill o:detectmouseclick="t"/>
                        <v:path o:connecttype="none"/>
                      </v:shape>
                      <v:shape id="Text Box 4" o:spid="_x0000_s1045" type="#_x0000_t202" style="position:absolute;left:3049;width:1981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 xml:space="preserve">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Е</w:t>
                              </w:r>
                            </w:p>
                            <w:p w:rsidR="00A406AA" w:rsidRDefault="00A406AA" w:rsidP="00A406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6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дм</w:t>
                              </w:r>
                              <w:proofErr w:type="spellEnd"/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                                  </w:t>
                              </w:r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                                  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  <w:p w:rsidR="00A406AA" w:rsidRDefault="00A406AA" w:rsidP="00A406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8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дм</w:t>
                              </w:r>
                              <w:proofErr w:type="spellEnd"/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406AA" w:rsidRDefault="00A406AA" w:rsidP="00A406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12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дм</w:t>
                              </w:r>
                              <w:proofErr w:type="spellEnd"/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5" o:spid="_x0000_s1046" type="#_x0000_t202" style="position:absolute;left:9907;top:10287;width:2362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t xml:space="preserve">                   </w:t>
                              </w:r>
                              <w:r>
                                <w:rPr>
                                  <w:lang w:val="en-GB"/>
                                </w:rPr>
                                <w:t xml:space="preserve">       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</w:t>
                              </w:r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A406AA" w:rsidRDefault="00A406AA" w:rsidP="00A406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6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дм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19дм </w:t>
                              </w:r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S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                           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R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                   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                  </w:t>
                              </w:r>
                            </w:p>
                            <w:p w:rsidR="00A406AA" w:rsidRDefault="00A406AA" w:rsidP="00A406A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24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дм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AutoShape 6" o:spid="_x0000_s1047" type="#_x0000_t6" style="position:absolute;left:7538;top:3399;width:10659;height:10330;rotation:70378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2CcEA&#10;AADaAAAADwAAAGRycy9kb3ducmV2LnhtbESPQYvCMBSE78L+h/AWvGnqirJUo7gFxYIXdVG8PZpn&#10;W2xeShNr/febBcHjMPPNMPNlZyrRUuNKywpGwwgEcWZ1ybmC3+N68A3CeWSNlWVS8CQHy8VHb46x&#10;tg/eU3vwuQgl7GJUUHhfx1K6rCCDbmhr4uBdbWPQB9nkUjf4COWmkl9RNJUGSw4LBdaUFJTdDnej&#10;YJxO2fKOk80uP5fy9JNml3SiVP+zW81AeOr8O/yitzpw8H8l3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c9gnBAAAA2gAAAA8AAAAAAAAAAAAAAAAAmAIAAGRycy9kb3du&#10;cmV2LnhtbFBLBQYAAAAABAAEAPUAAACGAwAAAAA=&#10;"/>
                      <v:shape id="AutoShape 7" o:spid="_x0000_s1048" type="#_x0000_t5" style="position:absolute;left:12192;top:11430;width:1905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wTsEA&#10;AADaAAAADwAAAGRycy9kb3ducmV2LnhtbESPQYvCMBSE7wv+h/CEvSyaKqJ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ME7BAAAA2g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</w:p>
        </w:tc>
        <w:tc>
          <w:tcPr>
            <w:tcW w:w="4586" w:type="dxa"/>
          </w:tcPr>
          <w:p w:rsidR="00A406AA" w:rsidRDefault="00A406AA">
            <w:pPr>
              <w:jc w:val="both"/>
            </w:pPr>
            <w:r>
              <w:t>- Отношение площадей треугольников равно:</w:t>
            </w: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</w:p>
          <w:p w:rsidR="00A406AA" w:rsidRDefault="00A406AA">
            <w:pPr>
              <w:jc w:val="both"/>
            </w:pPr>
            <w:r>
              <w:rPr>
                <w:position w:val="-10"/>
              </w:rPr>
              <w:object w:dxaOrig="180" w:dyaOrig="345">
                <v:shape id="_x0000_i1028" type="#_x0000_t75" style="width:9pt;height:17.25pt" o:ole="">
                  <v:imagedata r:id="rId12" o:title=""/>
                </v:shape>
                <o:OLEObject Type="Embed" ProgID="Equation.3" ShapeID="_x0000_i1028" DrawAspect="Content" ObjectID="_1480877514" r:id="rId13"/>
              </w:object>
            </w:r>
            <w:r>
              <w:rPr>
                <w:position w:val="-30"/>
              </w:rPr>
              <w:object w:dxaOrig="2880" w:dyaOrig="720">
                <v:shape id="_x0000_i1029" type="#_x0000_t75" style="width:2in;height:36pt" o:ole="">
                  <v:imagedata r:id="rId14" o:title=""/>
                </v:shape>
                <o:OLEObject Type="Embed" ProgID="Equation.3" ShapeID="_x0000_i1029" DrawAspect="Content" ObjectID="_1480877515" r:id="rId15"/>
              </w:object>
            </w:r>
          </w:p>
        </w:tc>
      </w:tr>
      <w:tr w:rsidR="00A406AA" w:rsidTr="00A406AA">
        <w:tc>
          <w:tcPr>
            <w:tcW w:w="5268" w:type="dxa"/>
          </w:tcPr>
          <w:p w:rsidR="00A406AA" w:rsidRDefault="00A406AA">
            <w:pPr>
              <w:jc w:val="both"/>
            </w:pPr>
          </w:p>
        </w:tc>
        <w:tc>
          <w:tcPr>
            <w:tcW w:w="4586" w:type="dxa"/>
          </w:tcPr>
          <w:p w:rsidR="00A406AA" w:rsidRDefault="00A406AA">
            <w:pPr>
              <w:jc w:val="both"/>
            </w:pPr>
          </w:p>
        </w:tc>
      </w:tr>
      <w:tr w:rsidR="00A406AA" w:rsidTr="00A406AA">
        <w:tc>
          <w:tcPr>
            <w:tcW w:w="5268" w:type="dxa"/>
            <w:hideMark/>
          </w:tcPr>
          <w:p w:rsidR="00A406AA" w:rsidRDefault="00A406AA">
            <w:pPr>
              <w:jc w:val="both"/>
            </w:pPr>
            <w:r>
              <w:t>- Сформулируйте теорему, которой вы воспользовались.</w:t>
            </w:r>
          </w:p>
        </w:tc>
        <w:tc>
          <w:tcPr>
            <w:tcW w:w="4586" w:type="dxa"/>
            <w:hideMark/>
          </w:tcPr>
          <w:p w:rsidR="00A406AA" w:rsidRDefault="00A406AA">
            <w:pPr>
              <w:jc w:val="both"/>
            </w:pPr>
            <w:r>
              <w:t>- Если угол одного треугольника равен углу другого треугольника, то площади этих треугольников относятся как произведения сторон, заключающих равные углы</w:t>
            </w:r>
          </w:p>
        </w:tc>
      </w:tr>
    </w:tbl>
    <w:p w:rsidR="00A406AA" w:rsidRDefault="00A406AA" w:rsidP="00A406AA">
      <w:pPr>
        <w:ind w:firstLine="600"/>
        <w:jc w:val="both"/>
      </w:pPr>
    </w:p>
    <w:p w:rsidR="00A406AA" w:rsidRDefault="00A406AA" w:rsidP="00A406AA">
      <w:proofErr w:type="gramStart"/>
      <w:r>
        <w:rPr>
          <w:lang w:val="en-US"/>
        </w:rPr>
        <w:t>II</w:t>
      </w:r>
      <w:r>
        <w:t xml:space="preserve">  Мотивация</w:t>
      </w:r>
      <w:proofErr w:type="gramEnd"/>
    </w:p>
    <w:p w:rsidR="00A406AA" w:rsidRDefault="00A406AA" w:rsidP="00A406AA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1"/>
        <w:gridCol w:w="4790"/>
      </w:tblGrid>
      <w:tr w:rsidR="00A406AA" w:rsidTr="00A406AA">
        <w:tc>
          <w:tcPr>
            <w:tcW w:w="4927" w:type="dxa"/>
            <w:hideMark/>
          </w:tcPr>
          <w:p w:rsidR="00A406AA" w:rsidRDefault="00A406AA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4927" w:type="dxa"/>
            <w:hideMark/>
          </w:tcPr>
          <w:p w:rsidR="00A406AA" w:rsidRDefault="00A406AA">
            <w:pPr>
              <w:jc w:val="center"/>
              <w:rPr>
                <w:i/>
              </w:rPr>
            </w:pPr>
            <w:r>
              <w:rPr>
                <w:i/>
              </w:rPr>
              <w:t>Учащиеся</w:t>
            </w:r>
          </w:p>
        </w:tc>
      </w:tr>
      <w:tr w:rsidR="00A406AA" w:rsidTr="00A406AA">
        <w:tc>
          <w:tcPr>
            <w:tcW w:w="4927" w:type="dxa"/>
            <w:hideMark/>
          </w:tcPr>
          <w:p w:rsidR="00A406AA" w:rsidRDefault="00A406AA">
            <w:r>
              <w:t>- По урокам географии всем Вам хорошо известны географические карты. Многим из Вас приходилось находить по ним расстояние между городами. Во сколько раз размеры в действительности больше размеров на плане показывает масштаб карты.</w:t>
            </w:r>
          </w:p>
          <w:p w:rsidR="00A406AA" w:rsidRDefault="00A406AA">
            <w:r>
              <w:t xml:space="preserve">Решите задачу. Расстояние от Екатеринбурга до Москвы на </w:t>
            </w:r>
            <w:r>
              <w:lastRenderedPageBreak/>
              <w:t>географической карте равно 7,2 см, что составляет 1440 км. Может ли на этой карте расстояние:</w:t>
            </w:r>
          </w:p>
          <w:p w:rsidR="00A406AA" w:rsidRDefault="00A406AA">
            <w:r>
              <w:t xml:space="preserve">1) </w:t>
            </w:r>
            <w:proofErr w:type="gramStart"/>
            <w:r>
              <w:t>равное</w:t>
            </w:r>
            <w:proofErr w:type="gramEnd"/>
            <w:r>
              <w:t xml:space="preserve"> 6 см. составить 1800 км;</w:t>
            </w:r>
          </w:p>
          <w:p w:rsidR="00A406AA" w:rsidRDefault="00A406AA">
            <w:r>
              <w:t xml:space="preserve">2) </w:t>
            </w:r>
            <w:proofErr w:type="gramStart"/>
            <w:r>
              <w:t>равное</w:t>
            </w:r>
            <w:proofErr w:type="gramEnd"/>
            <w:r>
              <w:t xml:space="preserve"> 8 см. составить 1600 км?</w:t>
            </w:r>
          </w:p>
        </w:tc>
        <w:tc>
          <w:tcPr>
            <w:tcW w:w="4927" w:type="dxa"/>
            <w:hideMark/>
          </w:tcPr>
          <w:p w:rsidR="00A406AA" w:rsidRDefault="00A406AA">
            <w:r>
              <w:lastRenderedPageBreak/>
              <w:t xml:space="preserve">Учащиеся решают задачу. Отвечают на поставленный в задаче вопрос. На основании решения задачи делают вывод: длина отрезка  на карте и соответствующее ей расстояние в действительности – это пропорциональные величины: отношение длины на карте к соответствующей длине в </w:t>
            </w:r>
            <w:r>
              <w:lastRenderedPageBreak/>
              <w:t>действительности – число постоянное.</w:t>
            </w:r>
          </w:p>
        </w:tc>
      </w:tr>
    </w:tbl>
    <w:p w:rsidR="00A406AA" w:rsidRDefault="00A406AA" w:rsidP="00A406AA"/>
    <w:p w:rsidR="00A406AA" w:rsidRDefault="00A406AA" w:rsidP="00A406AA">
      <w:r>
        <w:rPr>
          <w:lang w:val="en-US"/>
        </w:rPr>
        <w:t>III</w:t>
      </w:r>
      <w:r>
        <w:t xml:space="preserve"> Подведение под понятия</w:t>
      </w:r>
    </w:p>
    <w:p w:rsidR="00A406AA" w:rsidRDefault="00A406AA" w:rsidP="00A406AA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6"/>
        <w:gridCol w:w="4775"/>
      </w:tblGrid>
      <w:tr w:rsidR="00A406AA" w:rsidTr="00A406AA">
        <w:tc>
          <w:tcPr>
            <w:tcW w:w="4927" w:type="dxa"/>
            <w:hideMark/>
          </w:tcPr>
          <w:p w:rsidR="00A406AA" w:rsidRDefault="00A406AA">
            <w:pPr>
              <w:jc w:val="center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4927" w:type="dxa"/>
            <w:hideMark/>
          </w:tcPr>
          <w:p w:rsidR="00A406AA" w:rsidRDefault="00A406AA">
            <w:pPr>
              <w:jc w:val="center"/>
              <w:rPr>
                <w:i/>
              </w:rPr>
            </w:pPr>
            <w:r>
              <w:rPr>
                <w:i/>
              </w:rPr>
              <w:t>Учащиеся</w:t>
            </w:r>
          </w:p>
        </w:tc>
      </w:tr>
      <w:tr w:rsidR="00A406AA" w:rsidTr="00A406AA">
        <w:tc>
          <w:tcPr>
            <w:tcW w:w="4927" w:type="dxa"/>
            <w:hideMark/>
          </w:tcPr>
          <w:p w:rsidR="00A406AA" w:rsidRDefault="00A406AA">
            <w:r>
              <w:t>- В задаче мы рассмотрели отношение отрезков. Как Вы думаете, что называется отношением отрезков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>?</w:t>
            </w:r>
          </w:p>
        </w:tc>
        <w:tc>
          <w:tcPr>
            <w:tcW w:w="4927" w:type="dxa"/>
            <w:hideMark/>
          </w:tcPr>
          <w:p w:rsidR="00A406AA" w:rsidRDefault="00A406AA">
            <w:r>
              <w:t>- Отношением отрезков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 xml:space="preserve"> называется отношение их длин, т. е.</w:t>
            </w:r>
          </w:p>
        </w:tc>
      </w:tr>
      <w:tr w:rsidR="00A406AA" w:rsidTr="00A406AA">
        <w:tc>
          <w:tcPr>
            <w:tcW w:w="4927" w:type="dxa"/>
          </w:tcPr>
          <w:p w:rsidR="00A406AA" w:rsidRDefault="00A406AA"/>
        </w:tc>
        <w:tc>
          <w:tcPr>
            <w:tcW w:w="4927" w:type="dxa"/>
          </w:tcPr>
          <w:p w:rsidR="00A406AA" w:rsidRDefault="00A406AA"/>
        </w:tc>
      </w:tr>
      <w:tr w:rsidR="00A406AA" w:rsidTr="00A406AA">
        <w:tc>
          <w:tcPr>
            <w:tcW w:w="4927" w:type="dxa"/>
            <w:hideMark/>
          </w:tcPr>
          <w:p w:rsidR="00A406AA" w:rsidRDefault="00A406AA">
            <w:r>
              <w:t>- Когда можно говорить о том, что отрезки АВ и С</w:t>
            </w:r>
            <w:r>
              <w:rPr>
                <w:lang w:val="en-US"/>
              </w:rPr>
              <w:t>D</w:t>
            </w:r>
            <w:r>
              <w:t xml:space="preserve"> пропорциональны отрезкам А</w:t>
            </w:r>
            <w:r>
              <w:rPr>
                <w:sz w:val="16"/>
                <w:szCs w:val="16"/>
              </w:rPr>
              <w:t>1</w:t>
            </w:r>
            <w:r>
              <w:t>В</w:t>
            </w:r>
            <w:r>
              <w:rPr>
                <w:sz w:val="16"/>
                <w:szCs w:val="16"/>
              </w:rPr>
              <w:t>1</w:t>
            </w:r>
            <w:r>
              <w:t xml:space="preserve"> и С</w:t>
            </w:r>
            <w:r>
              <w:rPr>
                <w:sz w:val="16"/>
                <w:szCs w:val="16"/>
              </w:rPr>
              <w:t>1</w:t>
            </w:r>
            <w:r>
              <w:rPr>
                <w:lang w:val="en-US"/>
              </w:rPr>
              <w:t>D</w:t>
            </w:r>
            <w:r>
              <w:rPr>
                <w:sz w:val="16"/>
                <w:szCs w:val="16"/>
              </w:rPr>
              <w:t>1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t>?</w:t>
            </w:r>
            <w:proofErr w:type="gramEnd"/>
          </w:p>
        </w:tc>
        <w:tc>
          <w:tcPr>
            <w:tcW w:w="4927" w:type="dxa"/>
            <w:hideMark/>
          </w:tcPr>
          <w:p w:rsidR="00A406AA" w:rsidRDefault="00A406AA">
            <w:r>
              <w:t>- Отрезки АВ и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 xml:space="preserve"> пропорциональны отрезкам А</w:t>
            </w:r>
            <w:r>
              <w:rPr>
                <w:sz w:val="16"/>
                <w:szCs w:val="16"/>
              </w:rPr>
              <w:t>1</w:t>
            </w:r>
            <w:r>
              <w:t>В</w:t>
            </w:r>
            <w:r>
              <w:rPr>
                <w:sz w:val="16"/>
                <w:szCs w:val="16"/>
              </w:rPr>
              <w:t>1</w:t>
            </w:r>
            <w:r>
              <w:t xml:space="preserve"> и С</w:t>
            </w:r>
            <w:r>
              <w:rPr>
                <w:sz w:val="16"/>
                <w:szCs w:val="16"/>
              </w:rPr>
              <w:t>1</w:t>
            </w:r>
            <w:r>
              <w:rPr>
                <w:lang w:val="en-US"/>
              </w:rPr>
              <w:t>D</w:t>
            </w:r>
            <w:r>
              <w:rPr>
                <w:sz w:val="16"/>
                <w:szCs w:val="16"/>
              </w:rPr>
              <w:t xml:space="preserve">1, </w:t>
            </w:r>
            <w:r>
              <w:t xml:space="preserve">если </w:t>
            </w:r>
          </w:p>
          <w:p w:rsidR="00A406AA" w:rsidRDefault="00A406AA">
            <w:pPr>
              <w:jc w:val="right"/>
            </w:pPr>
            <w:r>
              <w:t>(1)</w:t>
            </w:r>
          </w:p>
        </w:tc>
      </w:tr>
      <w:tr w:rsidR="00A406AA" w:rsidTr="00A406AA">
        <w:tc>
          <w:tcPr>
            <w:tcW w:w="4927" w:type="dxa"/>
            <w:hideMark/>
          </w:tcPr>
          <w:p w:rsidR="00A406AA" w:rsidRDefault="00A406AA">
            <w:r>
              <w:t>- Что можно принять за длины отрезков АВ, А</w:t>
            </w:r>
            <w:r>
              <w:rPr>
                <w:sz w:val="16"/>
                <w:szCs w:val="16"/>
              </w:rPr>
              <w:t>1</w:t>
            </w:r>
            <w:r>
              <w:t>В</w:t>
            </w:r>
            <w:r>
              <w:rPr>
                <w:sz w:val="16"/>
                <w:szCs w:val="16"/>
              </w:rPr>
              <w:t>1,</w:t>
            </w:r>
            <w:r>
              <w:t xml:space="preserve">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 xml:space="preserve"> и С</w:t>
            </w:r>
            <w:r>
              <w:rPr>
                <w:sz w:val="16"/>
                <w:szCs w:val="16"/>
              </w:rPr>
              <w:t>1</w:t>
            </w:r>
            <w:r>
              <w:rPr>
                <w:lang w:val="en-US"/>
              </w:rPr>
              <w:t>D</w:t>
            </w:r>
            <w:r>
              <w:rPr>
                <w:sz w:val="16"/>
                <w:szCs w:val="16"/>
              </w:rPr>
              <w:t>1</w:t>
            </w:r>
            <w:r>
              <w:t xml:space="preserve"> из равенства (1) в решенной нами задаче?</w:t>
            </w:r>
          </w:p>
        </w:tc>
        <w:tc>
          <w:tcPr>
            <w:tcW w:w="4927" w:type="dxa"/>
            <w:hideMark/>
          </w:tcPr>
          <w:p w:rsidR="00A406AA" w:rsidRDefault="00A406AA">
            <w:r>
              <w:t>- Это могут быть АВ=7,2см, А</w:t>
            </w:r>
            <w:r>
              <w:rPr>
                <w:sz w:val="16"/>
                <w:szCs w:val="16"/>
              </w:rPr>
              <w:t>1</w:t>
            </w:r>
            <w:r>
              <w:t>В</w:t>
            </w:r>
            <w:r>
              <w:rPr>
                <w:sz w:val="16"/>
                <w:szCs w:val="16"/>
              </w:rPr>
              <w:t>1</w:t>
            </w:r>
            <w:r>
              <w:t>=1440км, 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>=8см,  С</w:t>
            </w:r>
            <w:r>
              <w:rPr>
                <w:sz w:val="16"/>
                <w:szCs w:val="16"/>
              </w:rPr>
              <w:t>1</w:t>
            </w:r>
            <w:r>
              <w:rPr>
                <w:lang w:val="en-US"/>
              </w:rPr>
              <w:t>D</w:t>
            </w:r>
            <w:r>
              <w:rPr>
                <w:sz w:val="16"/>
                <w:szCs w:val="16"/>
              </w:rPr>
              <w:t>1</w:t>
            </w:r>
            <w:r>
              <w:t>=1600км</w:t>
            </w:r>
          </w:p>
          <w:p w:rsidR="00A406AA" w:rsidRDefault="00A406AA">
            <w:r>
              <w:t>(или другой вариант)</w:t>
            </w:r>
          </w:p>
        </w:tc>
      </w:tr>
      <w:tr w:rsidR="00A406AA" w:rsidTr="00A406AA">
        <w:tc>
          <w:tcPr>
            <w:tcW w:w="4927" w:type="dxa"/>
          </w:tcPr>
          <w:p w:rsidR="00A406AA" w:rsidRDefault="00A406AA"/>
        </w:tc>
        <w:tc>
          <w:tcPr>
            <w:tcW w:w="4927" w:type="dxa"/>
          </w:tcPr>
          <w:p w:rsidR="00A406AA" w:rsidRDefault="00A406AA"/>
        </w:tc>
      </w:tr>
      <w:tr w:rsidR="00A406AA" w:rsidTr="00A406AA">
        <w:tc>
          <w:tcPr>
            <w:tcW w:w="4927" w:type="dxa"/>
            <w:hideMark/>
          </w:tcPr>
          <w:p w:rsidR="00A406AA" w:rsidRDefault="00A406AA">
            <w:r>
              <w:t>- Понятие пропорциональности можно ввести и для большего числа. Например, для трех отрезков. Дайте определение этому понятию.</w:t>
            </w:r>
          </w:p>
        </w:tc>
        <w:tc>
          <w:tcPr>
            <w:tcW w:w="4927" w:type="dxa"/>
            <w:hideMark/>
          </w:tcPr>
          <w:p w:rsidR="00A406AA" w:rsidRDefault="00A406AA">
            <w:r>
              <w:t xml:space="preserve">- Три отрезка </w:t>
            </w:r>
            <w:r>
              <w:rPr>
                <w:lang w:val="en-US"/>
              </w:rPr>
              <w:t>MN</w:t>
            </w:r>
            <w:r>
              <w:t xml:space="preserve">, </w:t>
            </w:r>
            <w:r>
              <w:rPr>
                <w:lang w:val="en-US"/>
              </w:rPr>
              <w:t>KF</w:t>
            </w:r>
            <w:r w:rsidRPr="00A406AA">
              <w:t xml:space="preserve"> </w:t>
            </w:r>
            <w:r>
              <w:t xml:space="preserve">и </w:t>
            </w:r>
            <w:r>
              <w:rPr>
                <w:lang w:val="en-US"/>
              </w:rPr>
              <w:t>QS</w:t>
            </w:r>
            <w:r w:rsidRPr="00A406AA">
              <w:t xml:space="preserve"> </w:t>
            </w:r>
            <w:r>
              <w:t xml:space="preserve">пропорциональны отрезкам </w:t>
            </w:r>
            <w:r>
              <w:rPr>
                <w:lang w:val="en-US"/>
              </w:rPr>
              <w:t>M</w:t>
            </w:r>
            <w:r>
              <w:rPr>
                <w:sz w:val="16"/>
                <w:szCs w:val="16"/>
              </w:rPr>
              <w:t>1</w:t>
            </w:r>
            <w:r>
              <w:rPr>
                <w:lang w:val="en-US"/>
              </w:rPr>
              <w:t>N</w:t>
            </w:r>
            <w:r>
              <w:rPr>
                <w:sz w:val="16"/>
                <w:szCs w:val="16"/>
              </w:rPr>
              <w:t>1</w:t>
            </w:r>
            <w:r>
              <w:t xml:space="preserve">, </w:t>
            </w:r>
            <w:r>
              <w:rPr>
                <w:lang w:val="en-US"/>
              </w:rPr>
              <w:t>K</w:t>
            </w:r>
            <w:r>
              <w:rPr>
                <w:sz w:val="16"/>
                <w:szCs w:val="16"/>
              </w:rPr>
              <w:t>1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>1</w:t>
            </w:r>
            <w:r>
              <w:t xml:space="preserve"> и </w:t>
            </w:r>
            <w:r>
              <w:rPr>
                <w:lang w:val="en-US"/>
              </w:rPr>
              <w:t>Q</w:t>
            </w:r>
            <w:r>
              <w:rPr>
                <w:sz w:val="16"/>
                <w:szCs w:val="16"/>
              </w:rPr>
              <w:t>1</w:t>
            </w:r>
            <w:r>
              <w:rPr>
                <w:lang w:val="en-US"/>
              </w:rPr>
              <w:t>S</w:t>
            </w:r>
            <w:r>
              <w:rPr>
                <w:sz w:val="16"/>
                <w:szCs w:val="16"/>
              </w:rPr>
              <w:t>1</w:t>
            </w:r>
            <w:r>
              <w:t>, если справедливы равенства</w:t>
            </w:r>
          </w:p>
          <w:p w:rsidR="00A406AA" w:rsidRDefault="00A406AA">
            <w:pPr>
              <w:jc w:val="right"/>
            </w:pPr>
            <w:r>
              <w:t>(2)</w:t>
            </w:r>
          </w:p>
        </w:tc>
      </w:tr>
      <w:tr w:rsidR="00A406AA" w:rsidTr="00A406AA">
        <w:tc>
          <w:tcPr>
            <w:tcW w:w="4927" w:type="dxa"/>
          </w:tcPr>
          <w:p w:rsidR="00A406AA" w:rsidRDefault="00A406AA"/>
        </w:tc>
        <w:tc>
          <w:tcPr>
            <w:tcW w:w="4927" w:type="dxa"/>
          </w:tcPr>
          <w:p w:rsidR="00A406AA" w:rsidRDefault="00A406AA"/>
        </w:tc>
      </w:tr>
      <w:tr w:rsidR="00A406AA" w:rsidTr="00A406AA">
        <w:tc>
          <w:tcPr>
            <w:tcW w:w="4927" w:type="dxa"/>
            <w:hideMark/>
          </w:tcPr>
          <w:p w:rsidR="00A406AA" w:rsidRDefault="00A406AA">
            <w:r>
              <w:t>- Что представляют собой равенства (1) и (2)?</w:t>
            </w:r>
          </w:p>
        </w:tc>
        <w:tc>
          <w:tcPr>
            <w:tcW w:w="4927" w:type="dxa"/>
            <w:hideMark/>
          </w:tcPr>
          <w:p w:rsidR="00A406AA" w:rsidRDefault="00A406AA">
            <w:r>
              <w:t>- Равенство (1) – пропорция. Равенство (2) – одновременная запись нескольких пропорций.</w:t>
            </w:r>
          </w:p>
        </w:tc>
      </w:tr>
    </w:tbl>
    <w:p w:rsidR="00A406AA" w:rsidRDefault="00A406AA" w:rsidP="00A406AA"/>
    <w:p w:rsidR="00A406AA" w:rsidRDefault="00A406AA" w:rsidP="00A406AA">
      <w:r>
        <w:t>Учащиеся вспоминают определение пропорции, свойства пропорции (основное свойство и свойства: средние (крайние) члены пропорции можно поменять местами).</w:t>
      </w:r>
    </w:p>
    <w:p w:rsidR="00A406AA" w:rsidRDefault="00A406AA" w:rsidP="00A406AA"/>
    <w:p w:rsidR="00A406AA" w:rsidRDefault="00A406AA" w:rsidP="00A406AA">
      <w:proofErr w:type="gramStart"/>
      <w:r>
        <w:rPr>
          <w:lang w:val="en-US"/>
        </w:rPr>
        <w:t>IV</w:t>
      </w:r>
      <w:r>
        <w:t xml:space="preserve">  Работа</w:t>
      </w:r>
      <w:proofErr w:type="gramEnd"/>
      <w:r>
        <w:t xml:space="preserve"> над понятием</w:t>
      </w:r>
    </w:p>
    <w:p w:rsidR="00A406AA" w:rsidRDefault="00A406AA" w:rsidP="00A406AA">
      <w:r>
        <w:t>Учащиеся решают задачи №533 (устно), №534(а, б)</w:t>
      </w:r>
    </w:p>
    <w:p w:rsidR="00A406AA" w:rsidRDefault="00A406AA" w:rsidP="00A406AA"/>
    <w:p w:rsidR="00A406AA" w:rsidRDefault="00A406AA" w:rsidP="00A406AA">
      <w:proofErr w:type="gramStart"/>
      <w:r>
        <w:rPr>
          <w:lang w:val="en-US"/>
        </w:rPr>
        <w:t>V</w:t>
      </w:r>
      <w:r>
        <w:t xml:space="preserve">  Постановка</w:t>
      </w:r>
      <w:proofErr w:type="gramEnd"/>
      <w:r>
        <w:t xml:space="preserve"> вопроса урока (возникновение проблемы)</w:t>
      </w:r>
    </w:p>
    <w:p w:rsidR="00A406AA" w:rsidRDefault="00A406AA" w:rsidP="00A406AA">
      <w:r>
        <w:t>На доску вывешиваются таблички</w:t>
      </w:r>
    </w:p>
    <w:p w:rsidR="00A406AA" w:rsidRDefault="00A406AA" w:rsidP="00A406AA"/>
    <w:tbl>
      <w:tblPr>
        <w:tblStyle w:val="a3"/>
        <w:tblW w:w="0" w:type="auto"/>
        <w:tblInd w:w="708" w:type="dxa"/>
        <w:tblLook w:val="01E0" w:firstRow="1" w:lastRow="1" w:firstColumn="1" w:lastColumn="1" w:noHBand="0" w:noVBand="0"/>
      </w:tblPr>
      <w:tblGrid>
        <w:gridCol w:w="2774"/>
        <w:gridCol w:w="572"/>
        <w:gridCol w:w="1642"/>
        <w:gridCol w:w="1012"/>
        <w:gridCol w:w="2400"/>
      </w:tblGrid>
      <w:tr w:rsidR="00A406AA" w:rsidTr="00A406AA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A" w:rsidRDefault="00A406AA">
            <w:r>
              <w:t>Пропорциональность отрезков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6AA" w:rsidRDefault="00A406A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A" w:rsidRDefault="00A406AA">
            <w:r>
              <w:t>«Связь»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6AA" w:rsidRDefault="00A406AA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A" w:rsidRDefault="00A406AA">
            <w:r>
              <w:t>Элементы фигуры</w:t>
            </w:r>
          </w:p>
        </w:tc>
      </w:tr>
    </w:tbl>
    <w:p w:rsidR="00A406AA" w:rsidRDefault="00A406AA" w:rsidP="00A406AA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6"/>
        <w:gridCol w:w="4785"/>
      </w:tblGrid>
      <w:tr w:rsidR="00A406AA" w:rsidTr="00A406A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6AA" w:rsidRDefault="00A406A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Учитель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6AA" w:rsidRDefault="00A406AA">
            <w:pPr>
              <w:jc w:val="center"/>
              <w:rPr>
                <w:i/>
              </w:rPr>
            </w:pPr>
            <w:r>
              <w:rPr>
                <w:i/>
              </w:rPr>
              <w:t>Учащиеся</w:t>
            </w:r>
          </w:p>
        </w:tc>
      </w:tr>
      <w:tr w:rsidR="00A406AA" w:rsidTr="00A406A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6AA" w:rsidRDefault="00A406AA">
            <w:r>
              <w:t>- При помощи ключевого слова (ключа) «Связь» сформулируйте вопрос, позволяющий узнать что-либо новое о пропорциональности отрезков (пропорциональных отрезках)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6AA" w:rsidRDefault="00A406AA">
            <w:r>
              <w:t>- Может ли пропорциональность отрезков устанавливать связь между элементами фигу</w:t>
            </w:r>
            <w:proofErr w:type="gramStart"/>
            <w:r>
              <w:t>р(</w:t>
            </w:r>
            <w:proofErr w:type="gramEnd"/>
            <w:r>
              <w:t>ы)?</w:t>
            </w:r>
          </w:p>
        </w:tc>
      </w:tr>
    </w:tbl>
    <w:p w:rsidR="00A406AA" w:rsidRDefault="00A406AA" w:rsidP="00A406AA"/>
    <w:p w:rsidR="00A406AA" w:rsidRDefault="00A406AA" w:rsidP="00A406AA">
      <w:r>
        <w:rPr>
          <w:lang w:val="en-US"/>
        </w:rPr>
        <w:t>VI</w:t>
      </w:r>
      <w:r w:rsidRPr="00A406AA">
        <w:t xml:space="preserve"> </w:t>
      </w:r>
      <w:r>
        <w:t>Исследование</w:t>
      </w:r>
    </w:p>
    <w:p w:rsidR="00A406AA" w:rsidRDefault="00A406AA" w:rsidP="00A406AA">
      <w:r>
        <w:t>Учащиеся проводят индуктивное исследование в малых группах с целью ответа на вопрос урока.</w:t>
      </w:r>
    </w:p>
    <w:p w:rsidR="00A406AA" w:rsidRDefault="00A406AA" w:rsidP="00A406AA">
      <w:r>
        <w:t xml:space="preserve"> Задание</w:t>
      </w:r>
    </w:p>
    <w:p w:rsidR="00A406AA" w:rsidRDefault="00A406AA" w:rsidP="00A406AA">
      <w:pPr>
        <w:numPr>
          <w:ilvl w:val="0"/>
          <w:numId w:val="1"/>
        </w:numPr>
      </w:pPr>
      <w:r>
        <w:t>Прочитать текст с. 105 (задача 385) (без доказательства)</w:t>
      </w:r>
    </w:p>
    <w:p w:rsidR="00A406AA" w:rsidRDefault="00A406AA" w:rsidP="00A406AA">
      <w:pPr>
        <w:ind w:left="360"/>
      </w:pPr>
      <w:r>
        <w:t xml:space="preserve">                                  с. 189 (задача 535) (с доказательством)</w:t>
      </w:r>
    </w:p>
    <w:p w:rsidR="00A406AA" w:rsidRDefault="00A406AA" w:rsidP="00A406AA">
      <w:pPr>
        <w:ind w:left="360"/>
      </w:pPr>
      <w:r>
        <w:t>2. Найти пропорциональные отрезки</w:t>
      </w:r>
    </w:p>
    <w:p w:rsidR="00A406AA" w:rsidRDefault="00A406AA" w:rsidP="00A406AA">
      <w:pPr>
        <w:ind w:left="360"/>
      </w:pPr>
      <w:r>
        <w:t>3. Записать пропорцию, устанавливающую связь между элементами фигу</w:t>
      </w:r>
      <w:proofErr w:type="gramStart"/>
      <w:r>
        <w:t>р(</w:t>
      </w:r>
      <w:proofErr w:type="gramEnd"/>
      <w:r>
        <w:t>ы)</w:t>
      </w:r>
    </w:p>
    <w:p w:rsidR="00A406AA" w:rsidRDefault="00A406AA" w:rsidP="00A406AA">
      <w:pPr>
        <w:ind w:left="360"/>
      </w:pPr>
      <w:r>
        <w:t>4. Оформить доказательство  утверждения задачи №535</w:t>
      </w:r>
    </w:p>
    <w:p w:rsidR="00A406AA" w:rsidRDefault="00A406AA" w:rsidP="00A406AA">
      <w:pPr>
        <w:ind w:left="360"/>
      </w:pPr>
      <w:r>
        <w:t>5. Ответить на вопрос урока</w:t>
      </w:r>
    </w:p>
    <w:p w:rsidR="00A406AA" w:rsidRDefault="00A406AA" w:rsidP="00A406AA">
      <w:pPr>
        <w:ind w:left="360"/>
      </w:pPr>
    </w:p>
    <w:p w:rsidR="00A406AA" w:rsidRDefault="00A406AA" w:rsidP="00A406AA">
      <w:pPr>
        <w:ind w:left="360"/>
      </w:pPr>
      <w:proofErr w:type="gramStart"/>
      <w:r>
        <w:rPr>
          <w:lang w:val="en-US"/>
        </w:rPr>
        <w:t>VII</w:t>
      </w:r>
      <w:r w:rsidRPr="00A406AA">
        <w:t xml:space="preserve"> </w:t>
      </w:r>
      <w:r>
        <w:t>Обмен информацией.</w:t>
      </w:r>
      <w:proofErr w:type="gramEnd"/>
    </w:p>
    <w:p w:rsidR="00A406AA" w:rsidRDefault="00A406AA" w:rsidP="00A406AA">
      <w:pPr>
        <w:ind w:left="360"/>
      </w:pPr>
      <w:r>
        <w:t>Учащиеся одной группы (по желанию) делятся результатами проделанной работы, доказывают утверждение задачи №535, исправляют, дополняют, вносят изменения в ответы группы.</w:t>
      </w:r>
    </w:p>
    <w:p w:rsidR="00A406AA" w:rsidRDefault="00A406AA" w:rsidP="00A406AA">
      <w:pPr>
        <w:ind w:left="360"/>
      </w:pPr>
      <w:r>
        <w:t>На основании обсуждения учащиеся приходят к окончательным выводам.</w:t>
      </w:r>
    </w:p>
    <w:p w:rsidR="00A406AA" w:rsidRDefault="00A406AA" w:rsidP="00A406AA">
      <w:pPr>
        <w:ind w:left="360"/>
      </w:pPr>
      <w:r>
        <w:t>Учащиеся в тетрадях записывают тему урока, ответ на вопрос урока.</w:t>
      </w:r>
    </w:p>
    <w:p w:rsidR="00A406AA" w:rsidRDefault="00A406AA" w:rsidP="00A406AA">
      <w:pPr>
        <w:ind w:left="360"/>
      </w:pPr>
    </w:p>
    <w:p w:rsidR="00A406AA" w:rsidRDefault="00A406AA" w:rsidP="00A406AA">
      <w:pPr>
        <w:ind w:left="360"/>
      </w:pPr>
      <w:r>
        <w:rPr>
          <w:lang w:val="en-US"/>
        </w:rPr>
        <w:t>VIII</w:t>
      </w:r>
      <w:r>
        <w:t xml:space="preserve"> Применение</w:t>
      </w:r>
    </w:p>
    <w:p w:rsidR="00A406AA" w:rsidRDefault="00A406AA" w:rsidP="00A406AA">
      <w:pPr>
        <w:ind w:left="360"/>
      </w:pPr>
      <w:r>
        <w:t>Учащиеся решают задачи №536 (а), 538, 540.</w:t>
      </w:r>
    </w:p>
    <w:p w:rsidR="00A406AA" w:rsidRDefault="00A406AA" w:rsidP="00A406AA">
      <w:pPr>
        <w:ind w:left="360"/>
      </w:pPr>
    </w:p>
    <w:p w:rsidR="00A406AA" w:rsidRDefault="00A406AA" w:rsidP="00A406AA">
      <w:pPr>
        <w:ind w:left="360"/>
      </w:pPr>
      <w:r>
        <w:rPr>
          <w:lang w:val="en-US"/>
        </w:rPr>
        <w:t>IX</w:t>
      </w:r>
      <w:r w:rsidRPr="00A406AA">
        <w:t xml:space="preserve"> </w:t>
      </w:r>
      <w:r>
        <w:t>Рефлексия</w:t>
      </w:r>
    </w:p>
    <w:p w:rsidR="00A406AA" w:rsidRDefault="00A406AA" w:rsidP="00A406AA">
      <w:pPr>
        <w:ind w:left="360"/>
      </w:pPr>
      <w:r>
        <w:t>Учащимся задаются вопросы:</w:t>
      </w:r>
    </w:p>
    <w:p w:rsidR="00A406AA" w:rsidRDefault="00A406AA" w:rsidP="00A406AA">
      <w:pPr>
        <w:ind w:left="360"/>
      </w:pPr>
    </w:p>
    <w:p w:rsidR="00A406AA" w:rsidRDefault="00A406AA" w:rsidP="00A406AA">
      <w:pPr>
        <w:ind w:left="3360" w:hanging="3000"/>
      </w:pPr>
      <w:r>
        <w:rPr>
          <w:lang w:val="en-US"/>
        </w:rPr>
        <w:t>X</w:t>
      </w:r>
      <w:r>
        <w:t xml:space="preserve"> Домашнее задание: 1) п. 56, свойство биссектрисы </w:t>
      </w:r>
      <w:proofErr w:type="gramStart"/>
      <w:r>
        <w:t>треугольника  (</w:t>
      </w:r>
      <w:proofErr w:type="gramEnd"/>
      <w:r>
        <w:t>задача№535)</w:t>
      </w:r>
    </w:p>
    <w:p w:rsidR="00A406AA" w:rsidRDefault="00A406AA" w:rsidP="00A406AA">
      <w:pPr>
        <w:ind w:left="3360" w:hanging="3000"/>
      </w:pPr>
      <w:r>
        <w:t xml:space="preserve">                                       2) 534 (в), 536 (б), 537, 539</w:t>
      </w:r>
    </w:p>
    <w:p w:rsidR="001E5CE5" w:rsidRDefault="001E5CE5"/>
    <w:sectPr w:rsidR="001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3D97"/>
    <w:multiLevelType w:val="hybridMultilevel"/>
    <w:tmpl w:val="FD926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60"/>
    <w:rsid w:val="001E5CE5"/>
    <w:rsid w:val="003B1360"/>
    <w:rsid w:val="00A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2014-12-23T19:05:00Z</dcterms:created>
  <dcterms:modified xsi:type="dcterms:W3CDTF">2014-12-23T19:05:00Z</dcterms:modified>
</cp:coreProperties>
</file>