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DA" w:rsidRDefault="001E68DA">
      <w:pPr>
        <w:rPr>
          <w:sz w:val="28"/>
          <w:szCs w:val="28"/>
        </w:rPr>
      </w:pPr>
    </w:p>
    <w:p w:rsidR="00131D9F" w:rsidRPr="00E00DBD" w:rsidRDefault="001E68DA">
      <w:pPr>
        <w:rPr>
          <w:sz w:val="28"/>
          <w:szCs w:val="28"/>
        </w:rPr>
      </w:pPr>
      <w:r>
        <w:rPr>
          <w:sz w:val="28"/>
          <w:szCs w:val="28"/>
        </w:rPr>
        <w:t>1.)</w:t>
      </w:r>
      <w:r w:rsidR="00E00DBD" w:rsidRPr="00E00DBD">
        <w:rPr>
          <w:sz w:val="28"/>
          <w:szCs w:val="28"/>
        </w:rPr>
        <w:t>Что такое Соборное уложение?</w:t>
      </w:r>
    </w:p>
    <w:p w:rsidR="00E00DBD" w:rsidRPr="00E00DBD" w:rsidRDefault="00E00DBD" w:rsidP="00E00D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0DBD">
        <w:rPr>
          <w:sz w:val="28"/>
          <w:szCs w:val="28"/>
        </w:rPr>
        <w:t xml:space="preserve">Порядок избрания патриархов, утвержденный на церковном Соборе в </w:t>
      </w:r>
      <w:r w:rsidRPr="00E00DBD">
        <w:rPr>
          <w:sz w:val="28"/>
          <w:szCs w:val="28"/>
          <w:lang w:val="en-US"/>
        </w:rPr>
        <w:t>XVII</w:t>
      </w:r>
      <w:r w:rsidRPr="00E00DBD">
        <w:rPr>
          <w:sz w:val="28"/>
          <w:szCs w:val="28"/>
        </w:rPr>
        <w:t>веке.</w:t>
      </w:r>
    </w:p>
    <w:p w:rsidR="00E00DBD" w:rsidRPr="00E00DBD" w:rsidRDefault="00E00DBD" w:rsidP="00E00D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0DBD">
        <w:rPr>
          <w:sz w:val="28"/>
          <w:szCs w:val="28"/>
        </w:rPr>
        <w:t xml:space="preserve">Описание внутреннего убранства храмов, разработанное Церковью в </w:t>
      </w:r>
      <w:r w:rsidRPr="00E00DBD">
        <w:rPr>
          <w:sz w:val="28"/>
          <w:szCs w:val="28"/>
          <w:lang w:val="en-US"/>
        </w:rPr>
        <w:t>XVII</w:t>
      </w:r>
      <w:r w:rsidRPr="00E00DBD">
        <w:rPr>
          <w:sz w:val="28"/>
          <w:szCs w:val="28"/>
        </w:rPr>
        <w:t xml:space="preserve"> веке.</w:t>
      </w:r>
    </w:p>
    <w:p w:rsidR="00E00DBD" w:rsidRPr="00E00DBD" w:rsidRDefault="00E00DBD" w:rsidP="00E00D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0DBD">
        <w:rPr>
          <w:sz w:val="28"/>
          <w:szCs w:val="28"/>
        </w:rPr>
        <w:t xml:space="preserve">Свод законов Российского государства </w:t>
      </w:r>
      <w:r w:rsidRPr="00E00DBD">
        <w:rPr>
          <w:sz w:val="28"/>
          <w:szCs w:val="28"/>
          <w:lang w:val="en-US"/>
        </w:rPr>
        <w:t>XVII</w:t>
      </w:r>
      <w:r w:rsidRPr="00E00DBD">
        <w:rPr>
          <w:sz w:val="28"/>
          <w:szCs w:val="28"/>
        </w:rPr>
        <w:t xml:space="preserve"> века, утвержденный на Земском соборе.</w:t>
      </w:r>
    </w:p>
    <w:p w:rsidR="00E00DBD" w:rsidRPr="00E00DBD" w:rsidRDefault="00E00DBD" w:rsidP="00E00DBD">
      <w:pPr>
        <w:pStyle w:val="a3"/>
        <w:ind w:left="142"/>
        <w:rPr>
          <w:sz w:val="28"/>
          <w:szCs w:val="28"/>
        </w:rPr>
      </w:pPr>
    </w:p>
    <w:p w:rsidR="00E00DBD" w:rsidRDefault="001E68DA" w:rsidP="00E00DB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00DBD" w:rsidRPr="00E00DBD">
        <w:rPr>
          <w:sz w:val="28"/>
          <w:szCs w:val="28"/>
        </w:rPr>
        <w:t>Что такое поход за «зипунами»?</w:t>
      </w:r>
    </w:p>
    <w:p w:rsidR="00E00DBD" w:rsidRDefault="00E00DBD" w:rsidP="00E00D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Поездка за границу для покупки новых образцов ремесленного и мануфактурного производства.</w:t>
      </w:r>
    </w:p>
    <w:p w:rsidR="00E00DBD" w:rsidRDefault="00E00DBD" w:rsidP="00E00D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Набеги казаков с целью наживы.</w:t>
      </w:r>
    </w:p>
    <w:p w:rsidR="00E00DBD" w:rsidRDefault="00E00DBD" w:rsidP="00E00D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Экспедиции служилых людей для изучения новых земель.</w:t>
      </w:r>
    </w:p>
    <w:p w:rsidR="00E00DBD" w:rsidRDefault="00E00DBD" w:rsidP="00E00DBD">
      <w:pPr>
        <w:pStyle w:val="a3"/>
        <w:ind w:left="502"/>
        <w:rPr>
          <w:sz w:val="28"/>
          <w:szCs w:val="28"/>
        </w:rPr>
      </w:pPr>
    </w:p>
    <w:p w:rsidR="00E00DBD" w:rsidRDefault="001E68DA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00DBD">
        <w:rPr>
          <w:sz w:val="28"/>
          <w:szCs w:val="28"/>
        </w:rPr>
        <w:t>Что представляло собой «казачий разбор» 1612 года?</w:t>
      </w:r>
    </w:p>
    <w:p w:rsidR="00E00DBD" w:rsidRDefault="00E00DBD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Списки людей , которые закрепляли сословную принадлежность к казакам.</w:t>
      </w:r>
    </w:p>
    <w:p w:rsidR="00E00DBD" w:rsidRDefault="00E00DBD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Действия казаков, благодаря которым оказались разграбленные многие города.</w:t>
      </w:r>
    </w:p>
    <w:p w:rsidR="00E00DBD" w:rsidRDefault="00E00DBD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Царский указ, по кот</w:t>
      </w:r>
      <w:r w:rsidR="001E68DA">
        <w:rPr>
          <w:sz w:val="28"/>
          <w:szCs w:val="28"/>
        </w:rPr>
        <w:t>о</w:t>
      </w:r>
      <w:r>
        <w:rPr>
          <w:sz w:val="28"/>
          <w:szCs w:val="28"/>
        </w:rPr>
        <w:t>рому разрешалось не возвращать награбленное казаками имущество.</w:t>
      </w:r>
    </w:p>
    <w:p w:rsidR="001E68DA" w:rsidRDefault="001E68DA" w:rsidP="00E00DBD">
      <w:pPr>
        <w:pStyle w:val="a3"/>
        <w:ind w:left="0" w:hanging="142"/>
        <w:rPr>
          <w:sz w:val="28"/>
          <w:szCs w:val="28"/>
        </w:rPr>
      </w:pPr>
    </w:p>
    <w:p w:rsidR="001E68DA" w:rsidRDefault="001E68DA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4)На протяжение нескольких веков в Русском государстве существовало местничество, отменено только в 1682 г. Царем Федором Алексеевичем. Что оно собой представляло?</w:t>
      </w:r>
    </w:p>
    <w:p w:rsidR="001E68DA" w:rsidRDefault="001E68DA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Обязанность горожан строить свои дома в специально определенных местах, в соответствие с планом.</w:t>
      </w:r>
    </w:p>
    <w:p w:rsidR="001E68DA" w:rsidRDefault="001E68DA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2Система формирования казачьих войск в соответствии с территориальным принципом.</w:t>
      </w:r>
    </w:p>
    <w:p w:rsidR="001E68DA" w:rsidRDefault="001E68DA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Порядок назначения на государственные должности в соответствии со знатностью и службами представителей рода</w:t>
      </w:r>
    </w:p>
    <w:p w:rsidR="001E68DA" w:rsidRDefault="001E68DA" w:rsidP="00E00DBD">
      <w:pPr>
        <w:pStyle w:val="a3"/>
        <w:ind w:left="0" w:hanging="142"/>
        <w:rPr>
          <w:sz w:val="28"/>
          <w:szCs w:val="28"/>
        </w:rPr>
      </w:pPr>
    </w:p>
    <w:p w:rsidR="001E68DA" w:rsidRDefault="001E68DA" w:rsidP="00E00DBD">
      <w:pPr>
        <w:pStyle w:val="a3"/>
        <w:ind w:left="0" w:hanging="142"/>
        <w:rPr>
          <w:sz w:val="28"/>
          <w:szCs w:val="28"/>
        </w:rPr>
      </w:pPr>
    </w:p>
    <w:p w:rsidR="001E68DA" w:rsidRDefault="001E68DA" w:rsidP="00E00DBD">
      <w:pPr>
        <w:pStyle w:val="a3"/>
        <w:ind w:left="0" w:hanging="142"/>
        <w:rPr>
          <w:sz w:val="28"/>
          <w:szCs w:val="28"/>
        </w:rPr>
      </w:pPr>
    </w:p>
    <w:p w:rsidR="001E68DA" w:rsidRPr="009747D0" w:rsidRDefault="009747D0" w:rsidP="009747D0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1-3, 2-2, 3-1, 4-3.</w:t>
      </w:r>
    </w:p>
    <w:p w:rsidR="001E68DA" w:rsidRPr="00E00DBD" w:rsidRDefault="001E68DA" w:rsidP="001E68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1.)</w:t>
      </w:r>
      <w:r w:rsidRPr="00E00DBD">
        <w:rPr>
          <w:sz w:val="28"/>
          <w:szCs w:val="28"/>
        </w:rPr>
        <w:t>Что такое Соборное уложение?</w:t>
      </w:r>
    </w:p>
    <w:p w:rsidR="001E68DA" w:rsidRPr="009747D0" w:rsidRDefault="009747D0" w:rsidP="009747D0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1E68DA" w:rsidRPr="009747D0">
        <w:rPr>
          <w:sz w:val="28"/>
          <w:szCs w:val="28"/>
        </w:rPr>
        <w:t xml:space="preserve">Порядок избрания патриархов, утвержденный на церковном Соборе в </w:t>
      </w:r>
      <w:r w:rsidR="001E68DA" w:rsidRPr="009747D0">
        <w:rPr>
          <w:sz w:val="28"/>
          <w:szCs w:val="28"/>
          <w:lang w:val="en-US"/>
        </w:rPr>
        <w:t>XVII</w:t>
      </w:r>
      <w:r w:rsidR="001E68DA" w:rsidRPr="009747D0">
        <w:rPr>
          <w:sz w:val="28"/>
          <w:szCs w:val="28"/>
        </w:rPr>
        <w:t>веке.</w:t>
      </w:r>
    </w:p>
    <w:p w:rsidR="001E68DA" w:rsidRPr="009747D0" w:rsidRDefault="009747D0" w:rsidP="009747D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1E68DA" w:rsidRPr="009747D0">
        <w:rPr>
          <w:sz w:val="28"/>
          <w:szCs w:val="28"/>
        </w:rPr>
        <w:t xml:space="preserve">Описание внутреннего убранства храмов, разработанное Церковью в </w:t>
      </w:r>
      <w:r w:rsidR="001E68DA" w:rsidRPr="009747D0">
        <w:rPr>
          <w:sz w:val="28"/>
          <w:szCs w:val="28"/>
          <w:lang w:val="en-US"/>
        </w:rPr>
        <w:t>XVII</w:t>
      </w:r>
      <w:r w:rsidR="001E68DA" w:rsidRPr="009747D0">
        <w:rPr>
          <w:sz w:val="28"/>
          <w:szCs w:val="28"/>
        </w:rPr>
        <w:t xml:space="preserve"> веке.</w:t>
      </w:r>
    </w:p>
    <w:p w:rsidR="001E68DA" w:rsidRPr="009747D0" w:rsidRDefault="009747D0" w:rsidP="009747D0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1E68DA" w:rsidRPr="009747D0">
        <w:rPr>
          <w:sz w:val="28"/>
          <w:szCs w:val="28"/>
        </w:rPr>
        <w:t xml:space="preserve">Свод законов Российского государства </w:t>
      </w:r>
      <w:r w:rsidR="001E68DA" w:rsidRPr="009747D0">
        <w:rPr>
          <w:sz w:val="28"/>
          <w:szCs w:val="28"/>
          <w:lang w:val="en-US"/>
        </w:rPr>
        <w:t>XVII</w:t>
      </w:r>
      <w:r w:rsidR="001E68DA" w:rsidRPr="009747D0">
        <w:rPr>
          <w:sz w:val="28"/>
          <w:szCs w:val="28"/>
        </w:rPr>
        <w:t xml:space="preserve"> века, утвержденный на Земском соборе.</w:t>
      </w:r>
    </w:p>
    <w:p w:rsidR="001E68DA" w:rsidRPr="00E00DBD" w:rsidRDefault="001E68DA" w:rsidP="001E68DA">
      <w:pPr>
        <w:pStyle w:val="a3"/>
        <w:ind w:left="142"/>
        <w:rPr>
          <w:sz w:val="28"/>
          <w:szCs w:val="28"/>
        </w:rPr>
      </w:pPr>
    </w:p>
    <w:p w:rsidR="001E68DA" w:rsidRDefault="001E68DA" w:rsidP="001E68DA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DBD">
        <w:rPr>
          <w:sz w:val="28"/>
          <w:szCs w:val="28"/>
        </w:rPr>
        <w:t>Что такое поход за «зипунами»?</w:t>
      </w:r>
    </w:p>
    <w:p w:rsidR="001E68DA" w:rsidRPr="009747D0" w:rsidRDefault="009747D0" w:rsidP="009747D0">
      <w:pPr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1E68DA" w:rsidRPr="009747D0">
        <w:rPr>
          <w:sz w:val="28"/>
          <w:szCs w:val="28"/>
        </w:rPr>
        <w:t>Поездка за границу для покупки новых образцов ремесленного и мануфактурного производства.</w:t>
      </w:r>
    </w:p>
    <w:p w:rsidR="001E68DA" w:rsidRPr="009747D0" w:rsidRDefault="009747D0" w:rsidP="009747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47D0">
        <w:rPr>
          <w:sz w:val="28"/>
          <w:szCs w:val="28"/>
        </w:rPr>
        <w:t>2</w:t>
      </w:r>
      <w:r w:rsidR="001E68DA" w:rsidRPr="009747D0">
        <w:rPr>
          <w:sz w:val="28"/>
          <w:szCs w:val="28"/>
        </w:rPr>
        <w:t>Набеги казаков с целью наживы.</w:t>
      </w:r>
    </w:p>
    <w:p w:rsidR="001E68DA" w:rsidRPr="009747D0" w:rsidRDefault="009747D0" w:rsidP="009747D0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1E68DA" w:rsidRPr="009747D0">
        <w:rPr>
          <w:sz w:val="28"/>
          <w:szCs w:val="28"/>
        </w:rPr>
        <w:t>Экспедиции служилых людей для изучения новых земель.</w:t>
      </w:r>
    </w:p>
    <w:p w:rsidR="001E68DA" w:rsidRDefault="001E68DA" w:rsidP="001E68DA">
      <w:pPr>
        <w:pStyle w:val="a3"/>
        <w:ind w:left="502"/>
        <w:rPr>
          <w:sz w:val="28"/>
          <w:szCs w:val="28"/>
        </w:rPr>
      </w:pPr>
    </w:p>
    <w:p w:rsidR="001E68DA" w:rsidRDefault="001E68DA" w:rsidP="001E68DA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3) Что представляло собой «казачий разбор» 1612 года?</w:t>
      </w:r>
    </w:p>
    <w:p w:rsidR="001E68DA" w:rsidRDefault="001E68DA" w:rsidP="001E68DA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Списки людей , которые закрепляли сословную принадлежность к казакам.</w:t>
      </w:r>
    </w:p>
    <w:p w:rsidR="001E68DA" w:rsidRDefault="001E68DA" w:rsidP="001E68DA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Действия казаков, благодаря которым оказались разграбленные многие города.</w:t>
      </w:r>
    </w:p>
    <w:p w:rsidR="001E68DA" w:rsidRDefault="001E68DA" w:rsidP="001E68DA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Царский указ, по которому разрешалось не возвращать награбленное казаками имущество.</w:t>
      </w:r>
    </w:p>
    <w:p w:rsidR="001E68DA" w:rsidRDefault="001E68DA" w:rsidP="001E68DA">
      <w:pPr>
        <w:pStyle w:val="a3"/>
        <w:ind w:left="0" w:hanging="142"/>
        <w:rPr>
          <w:sz w:val="28"/>
          <w:szCs w:val="28"/>
        </w:rPr>
      </w:pPr>
    </w:p>
    <w:p w:rsidR="001E68DA" w:rsidRDefault="001E68DA" w:rsidP="001E68DA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4)На протяжение нескольких веков в Русском государстве существовало местничество, отменено только в 1682 г. Царем Федором Алексеевичем. Что оно собой представляло?</w:t>
      </w:r>
    </w:p>
    <w:p w:rsidR="001E68DA" w:rsidRDefault="001E68DA" w:rsidP="001E68DA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Обязанность горожан строить свои дома в специально определенных местах, в соответствие с планом.</w:t>
      </w:r>
    </w:p>
    <w:p w:rsidR="001E68DA" w:rsidRDefault="001E68DA" w:rsidP="001E68DA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2Система формирования казачьих войск в соответствии с территориальным принципом.</w:t>
      </w:r>
    </w:p>
    <w:p w:rsidR="009747D0" w:rsidRPr="009747D0" w:rsidRDefault="001E68DA" w:rsidP="009747D0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Порядок назначения на государственные должности в соответствии со знатностью и службами представителей рода</w:t>
      </w:r>
    </w:p>
    <w:p w:rsidR="009747D0" w:rsidRDefault="009747D0" w:rsidP="001E68DA">
      <w:pPr>
        <w:pStyle w:val="a3"/>
        <w:ind w:left="0" w:hanging="142"/>
        <w:rPr>
          <w:sz w:val="28"/>
          <w:szCs w:val="28"/>
        </w:rPr>
      </w:pPr>
    </w:p>
    <w:p w:rsidR="001E68DA" w:rsidRPr="00E00DBD" w:rsidRDefault="001E68DA" w:rsidP="001E68DA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1-3, 2-2, 3-1, 4-3.</w:t>
      </w:r>
    </w:p>
    <w:p w:rsidR="00D60A67" w:rsidRPr="009747D0" w:rsidRDefault="00D60A67" w:rsidP="009747D0">
      <w:pPr>
        <w:rPr>
          <w:sz w:val="28"/>
          <w:szCs w:val="28"/>
        </w:rPr>
      </w:pP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5) Что такие ревизские сказки?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Списки жителей страны, составленные в 1722 г. После проверки результатов переписи населения.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Инструкции Сената о порядке и принципах работы коллегий.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Отчеты офицеров о состоянии боевых подразделений российской армии.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6) Что отражал указ о единонаследии 1714 года?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Порядок передачи российского престола по завещанию монарха.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Слияние всех категорий казачества в единое сословие.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Уравнивания статуса поместья и статуса вотчины.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7)Петр </w:t>
      </w:r>
      <w:r>
        <w:rPr>
          <w:sz w:val="28"/>
          <w:szCs w:val="28"/>
          <w:lang w:val="en-US"/>
        </w:rPr>
        <w:t>I</w:t>
      </w:r>
      <w:r w:rsidRPr="00D60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в. Создавал «кумпанства» Что это такое?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Организации, в которые включались дворяне, духовенство, горожане, для постройки кораблей будущего флота.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Организации,  в которые входили купцы, занимающиеся торговлей с западными странами через Балтийское море.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Организации , в которые входили ремесленники одной специальности, для выполнения казенных заказов.</w:t>
      </w: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</w:p>
    <w:p w:rsidR="00D60A67" w:rsidRDefault="00D60A67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8)</w:t>
      </w:r>
      <w:r w:rsidR="00025F72">
        <w:rPr>
          <w:sz w:val="28"/>
          <w:szCs w:val="28"/>
        </w:rPr>
        <w:t xml:space="preserve"> В 1699 г. Петром </w:t>
      </w:r>
      <w:r w:rsidR="00025F72">
        <w:rPr>
          <w:sz w:val="28"/>
          <w:szCs w:val="28"/>
          <w:lang w:val="en-US"/>
        </w:rPr>
        <w:t>I</w:t>
      </w:r>
      <w:r w:rsidR="00025F72">
        <w:rPr>
          <w:sz w:val="28"/>
          <w:szCs w:val="28"/>
        </w:rPr>
        <w:t>была учреждена Главная Бурмистрская палата. Чем она занималась?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Контролировала внутренний порядок в пограничных гарнизонах.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Ведала всеми выборными людьми и сбором налогов в городах России.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Занималась внешнеполитическими делами.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9) По указу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 1718 г. В России проводились ассамблеи. Что это было такое?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Совместное заседание императора, Сената и коллегий.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Дипломатический прием с участием российской знати.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Светские вечера, в которых мог участвовать и царь.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</w:p>
    <w:p w:rsidR="009747D0" w:rsidRPr="009747D0" w:rsidRDefault="009747D0" w:rsidP="009747D0">
      <w:pPr>
        <w:rPr>
          <w:sz w:val="28"/>
          <w:szCs w:val="28"/>
        </w:rPr>
      </w:pPr>
    </w:p>
    <w:p w:rsidR="009747D0" w:rsidRDefault="009747D0" w:rsidP="00E00DBD">
      <w:pPr>
        <w:pStyle w:val="a3"/>
        <w:ind w:left="0" w:hanging="142"/>
        <w:rPr>
          <w:sz w:val="28"/>
          <w:szCs w:val="28"/>
        </w:rPr>
      </w:pPr>
    </w:p>
    <w:p w:rsidR="00025F72" w:rsidRPr="009747D0" w:rsidRDefault="00025F72" w:rsidP="009747D0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5-1, 6-3, 7-1, 8-2, 9-3;</w:t>
      </w: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</w:p>
    <w:p w:rsidR="009747D0" w:rsidRDefault="009747D0" w:rsidP="00E00DBD">
      <w:pPr>
        <w:pStyle w:val="a3"/>
        <w:ind w:left="0" w:hanging="142"/>
        <w:rPr>
          <w:sz w:val="28"/>
          <w:szCs w:val="28"/>
        </w:rPr>
      </w:pPr>
    </w:p>
    <w:p w:rsidR="00025F72" w:rsidRDefault="00025F72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10) Кто такие верховники?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Представители высшего управления Церкви.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Высшее офицерство, ведавшее вопросами армии и ее обеспечения.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3 Члены органа управления страной после смерти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 начала царствования Анны Ивановны.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11) Что представляла собой секуляризация во второй половине 18 века?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Изъятие церковных земель и передача их в управление государством.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Наделение землями высших церковных иерархов.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Конфискация имущества у представителей родовой аристократии.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</w:p>
    <w:p w:rsidR="00724B11" w:rsidRP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12) Что такое «кондиции 1730 г.»?</w:t>
      </w:r>
    </w:p>
    <w:p w:rsidR="00025F72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Правила проведения военных смотров.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Условия, ограничивающие самодержавную власть.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Принципы руководства учебными заведениями.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13) Что такое посессионная мануфактура?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1 Предприятие, работавшее  не постоянно, а периодически, несколько раз в году.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2 Предприятие , продукция которого доставлялась в казну большими партиями.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>3 Предприятие, на котором работали приписанные крестьяне.</w:t>
      </w: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</w:p>
    <w:p w:rsidR="00724B11" w:rsidRDefault="00724B11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14) Кого называли в середине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«кильский мальчик»</w:t>
      </w:r>
      <w:r w:rsidR="009747D0">
        <w:rPr>
          <w:sz w:val="28"/>
          <w:szCs w:val="28"/>
        </w:rPr>
        <w:t>?</w:t>
      </w:r>
    </w:p>
    <w:p w:rsidR="009747D0" w:rsidRDefault="009747D0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1 Петр Алексеевич, будущий император Петр </w:t>
      </w:r>
      <w:r>
        <w:rPr>
          <w:sz w:val="28"/>
          <w:szCs w:val="28"/>
          <w:lang w:val="en-US"/>
        </w:rPr>
        <w:t>II</w:t>
      </w:r>
    </w:p>
    <w:p w:rsidR="009747D0" w:rsidRPr="009747D0" w:rsidRDefault="009747D0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2 Карл-Петр-Ульрих, будущий император Петр </w:t>
      </w:r>
      <w:r>
        <w:rPr>
          <w:sz w:val="28"/>
          <w:szCs w:val="28"/>
          <w:lang w:val="en-US"/>
        </w:rPr>
        <w:t>III</w:t>
      </w:r>
    </w:p>
    <w:p w:rsidR="009747D0" w:rsidRDefault="009747D0" w:rsidP="00E00DBD">
      <w:pPr>
        <w:pStyle w:val="a3"/>
        <w:ind w:left="0" w:hanging="142"/>
        <w:rPr>
          <w:sz w:val="28"/>
          <w:szCs w:val="28"/>
          <w:lang w:val="en-US"/>
        </w:rPr>
      </w:pPr>
      <w:r w:rsidRPr="009747D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Антон-Ульрих Брауншвейгский, отец будущего императора Ивана </w:t>
      </w:r>
      <w:r>
        <w:rPr>
          <w:sz w:val="28"/>
          <w:szCs w:val="28"/>
          <w:lang w:val="en-US"/>
        </w:rPr>
        <w:t>VI</w:t>
      </w:r>
    </w:p>
    <w:p w:rsidR="009747D0" w:rsidRDefault="009747D0" w:rsidP="00E00DBD">
      <w:pPr>
        <w:pStyle w:val="a3"/>
        <w:ind w:left="0" w:hanging="142"/>
        <w:rPr>
          <w:sz w:val="28"/>
          <w:szCs w:val="28"/>
          <w:lang w:val="en-US"/>
        </w:rPr>
      </w:pPr>
    </w:p>
    <w:p w:rsidR="009747D0" w:rsidRDefault="009747D0" w:rsidP="00E00DBD">
      <w:pPr>
        <w:pStyle w:val="a3"/>
        <w:ind w:left="0" w:hanging="142"/>
        <w:rPr>
          <w:sz w:val="28"/>
          <w:szCs w:val="28"/>
          <w:lang w:val="en-US"/>
        </w:rPr>
      </w:pPr>
    </w:p>
    <w:p w:rsidR="009747D0" w:rsidRDefault="009747D0" w:rsidP="00E00DBD">
      <w:pPr>
        <w:pStyle w:val="a3"/>
        <w:ind w:left="0" w:hanging="142"/>
        <w:rPr>
          <w:sz w:val="28"/>
          <w:szCs w:val="28"/>
        </w:rPr>
      </w:pPr>
    </w:p>
    <w:p w:rsidR="009747D0" w:rsidRDefault="009747D0" w:rsidP="00E00DBD">
      <w:pPr>
        <w:pStyle w:val="a3"/>
        <w:ind w:left="0" w:hanging="142"/>
        <w:rPr>
          <w:sz w:val="28"/>
          <w:szCs w:val="28"/>
        </w:rPr>
      </w:pPr>
    </w:p>
    <w:p w:rsidR="009747D0" w:rsidRDefault="009747D0" w:rsidP="00E00DBD">
      <w:pPr>
        <w:pStyle w:val="a3"/>
        <w:ind w:left="0" w:hanging="142"/>
        <w:rPr>
          <w:sz w:val="28"/>
          <w:szCs w:val="28"/>
        </w:rPr>
      </w:pPr>
    </w:p>
    <w:p w:rsidR="009747D0" w:rsidRDefault="009747D0" w:rsidP="00E00DBD">
      <w:pPr>
        <w:pStyle w:val="a3"/>
        <w:ind w:left="0" w:hanging="142"/>
        <w:rPr>
          <w:sz w:val="28"/>
          <w:szCs w:val="28"/>
        </w:rPr>
      </w:pPr>
    </w:p>
    <w:p w:rsidR="009747D0" w:rsidRPr="009747D0" w:rsidRDefault="009747D0" w:rsidP="009747D0">
      <w:pPr>
        <w:rPr>
          <w:sz w:val="28"/>
          <w:szCs w:val="28"/>
        </w:rPr>
      </w:pPr>
    </w:p>
    <w:p w:rsidR="009747D0" w:rsidRPr="009747D0" w:rsidRDefault="009747D0" w:rsidP="00E00DBD">
      <w:pPr>
        <w:pStyle w:val="a3"/>
        <w:ind w:left="0" w:hanging="142"/>
        <w:rPr>
          <w:sz w:val="28"/>
          <w:szCs w:val="28"/>
        </w:rPr>
      </w:pPr>
      <w:r>
        <w:rPr>
          <w:sz w:val="28"/>
          <w:szCs w:val="28"/>
          <w:lang w:val="en-US"/>
        </w:rPr>
        <w:t>1-3</w:t>
      </w:r>
      <w:r>
        <w:rPr>
          <w:sz w:val="28"/>
          <w:szCs w:val="28"/>
        </w:rPr>
        <w:t>, 2-1, 3-2, 4-3, 5-2.</w:t>
      </w:r>
    </w:p>
    <w:sectPr w:rsidR="009747D0" w:rsidRPr="009747D0" w:rsidSect="00131D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15" w:rsidRDefault="00B47215" w:rsidP="00E00DBD">
      <w:pPr>
        <w:spacing w:after="0" w:line="240" w:lineRule="auto"/>
      </w:pPr>
      <w:r>
        <w:separator/>
      </w:r>
    </w:p>
  </w:endnote>
  <w:endnote w:type="continuationSeparator" w:id="1">
    <w:p w:rsidR="00B47215" w:rsidRDefault="00B47215" w:rsidP="00E0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15" w:rsidRDefault="00B47215" w:rsidP="00E00DBD">
      <w:pPr>
        <w:spacing w:after="0" w:line="240" w:lineRule="auto"/>
      </w:pPr>
      <w:r>
        <w:separator/>
      </w:r>
    </w:p>
  </w:footnote>
  <w:footnote w:type="continuationSeparator" w:id="1">
    <w:p w:rsidR="00B47215" w:rsidRDefault="00B47215" w:rsidP="00E0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BD" w:rsidRDefault="00E00DBD">
    <w:pPr>
      <w:pStyle w:val="a4"/>
    </w:pPr>
    <w:r>
      <w:t>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F25"/>
    <w:multiLevelType w:val="hybridMultilevel"/>
    <w:tmpl w:val="4C74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29F1"/>
    <w:multiLevelType w:val="hybridMultilevel"/>
    <w:tmpl w:val="9AE26BE6"/>
    <w:lvl w:ilvl="0" w:tplc="BA6EAE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BD"/>
    <w:rsid w:val="00025F72"/>
    <w:rsid w:val="00131D9F"/>
    <w:rsid w:val="001E68DA"/>
    <w:rsid w:val="00724B11"/>
    <w:rsid w:val="009747D0"/>
    <w:rsid w:val="00B47215"/>
    <w:rsid w:val="00D60A67"/>
    <w:rsid w:val="00E0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DBD"/>
  </w:style>
  <w:style w:type="paragraph" w:styleId="a6">
    <w:name w:val="footer"/>
    <w:basedOn w:val="a"/>
    <w:link w:val="a7"/>
    <w:uiPriority w:val="99"/>
    <w:semiHidden/>
    <w:unhideWhenUsed/>
    <w:rsid w:val="00E0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Земфия</dc:creator>
  <cp:keywords/>
  <dc:description/>
  <cp:lastModifiedBy>Земфия</cp:lastModifiedBy>
  <cp:revision>2</cp:revision>
  <dcterms:created xsi:type="dcterms:W3CDTF">2011-02-09T08:17:00Z</dcterms:created>
  <dcterms:modified xsi:type="dcterms:W3CDTF">2011-02-09T08:17:00Z</dcterms:modified>
</cp:coreProperties>
</file>