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10" w:rsidRPr="00395D10" w:rsidRDefault="00395D10" w:rsidP="00395D10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395D1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Математическая дуэль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r w:rsidRPr="00395D1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r w:rsidRPr="00395D1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9-е классы</w:t>
      </w:r>
    </w:p>
    <w:p w:rsidR="00E6319D" w:rsidRPr="00E6319D" w:rsidRDefault="00E6319D" w:rsidP="006E542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95D10" w:rsidRPr="00E6319D" w:rsidRDefault="00E6319D" w:rsidP="00E631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E6319D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Кто быстрее</w:t>
      </w:r>
    </w:p>
    <w:p w:rsidR="006E5422" w:rsidRPr="00E6319D" w:rsidRDefault="006E5422" w:rsidP="00E6319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Пётр I был достаточно требовательным к своим сподвижникам. Так, в частности, он руководил их изучением </w:t>
      </w:r>
      <w:proofErr w:type="spellStart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адиции</w:t>
      </w:r>
      <w:proofErr w:type="spellEnd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субстракции</w:t>
      </w:r>
      <w:proofErr w:type="spellEnd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мультипликации и дивизии, знанием которых владел в совершенстве. Сегодня любой школьник мог бы составить конкуренцию </w:t>
      </w:r>
      <w:proofErr w:type="spellStart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Пётру</w:t>
      </w:r>
      <w:proofErr w:type="spellEnd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I в знании этих приемов. Как сегодня называют школьники </w:t>
      </w:r>
      <w:proofErr w:type="spellStart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адиции</w:t>
      </w:r>
      <w:proofErr w:type="spellEnd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субстракцию</w:t>
      </w:r>
      <w:proofErr w:type="spellEnd"/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мультипликацию и дивизию. (Сложение, вычитание, умножение, деление)</w:t>
      </w:r>
    </w:p>
    <w:p w:rsidR="00E6319D" w:rsidRPr="00E6319D" w:rsidRDefault="006E5422" w:rsidP="00E6319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31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можно построить, если взять веревку длиной в 12 локтей и завязать на ней узлы, разбивающие ее на 12 равных частей, а затем натянуть ее на три колышка? (Египетский треугольник – прямоугольный треугольник со сторонами 3, 4, 5)</w:t>
      </w:r>
    </w:p>
    <w:p w:rsidR="00E6319D" w:rsidRPr="00E6319D" w:rsidRDefault="00E6319D" w:rsidP="00E6319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319D">
        <w:rPr>
          <w:rFonts w:ascii="Helvetica" w:hAnsi="Helvetica" w:cs="Helvetica"/>
          <w:color w:val="333333"/>
          <w:shd w:val="clear" w:color="auto" w:fill="FFFFFF"/>
        </w:rPr>
        <w:t>По легенде Египетский царь Птолемей 1, спросил древнегреческого математика: « Нет ли более короткого пути для понимания геометрии, чем изучение его 13 книг под названием « Начала…»»?  На что был получен от</w:t>
      </w:r>
      <w:r w:rsidR="00513921">
        <w:rPr>
          <w:rFonts w:ascii="Helvetica" w:hAnsi="Helvetica" w:cs="Helvetica"/>
          <w:color w:val="333333"/>
          <w:shd w:val="clear" w:color="auto" w:fill="FFFFFF"/>
        </w:rPr>
        <w:t>вет</w:t>
      </w:r>
      <w:proofErr w:type="gramStart"/>
      <w:r w:rsidR="00513921">
        <w:rPr>
          <w:rFonts w:ascii="Helvetica" w:hAnsi="Helvetica" w:cs="Helvetica"/>
          <w:color w:val="333333"/>
          <w:shd w:val="clear" w:color="auto" w:fill="FFFFFF"/>
        </w:rPr>
        <w:t xml:space="preserve"> :</w:t>
      </w:r>
      <w:proofErr w:type="gramEnd"/>
      <w:r w:rsidR="00513921">
        <w:rPr>
          <w:rFonts w:ascii="Helvetica" w:hAnsi="Helvetica" w:cs="Helvetica"/>
          <w:color w:val="333333"/>
          <w:shd w:val="clear" w:color="auto" w:fill="FFFFFF"/>
        </w:rPr>
        <w:t xml:space="preserve">  «В геометрии нет царской </w:t>
      </w:r>
      <w:r w:rsidRPr="00E6319D">
        <w:rPr>
          <w:rFonts w:ascii="Helvetica" w:hAnsi="Helvetica" w:cs="Helvetica"/>
          <w:color w:val="333333"/>
          <w:shd w:val="clear" w:color="auto" w:fill="FFFFFF"/>
        </w:rPr>
        <w:t>дороги». Кто это?</w:t>
      </w:r>
      <w:r w:rsidRPr="00E6319D">
        <w:rPr>
          <w:rFonts w:ascii="Helvetica" w:hAnsi="Helvetica" w:cs="Helvetica"/>
          <w:color w:val="333333"/>
        </w:rPr>
        <w:br/>
      </w:r>
      <w:r w:rsidRPr="00E6319D">
        <w:rPr>
          <w:rFonts w:ascii="Helvetica" w:hAnsi="Helvetica" w:cs="Helvetica"/>
          <w:color w:val="333333"/>
          <w:shd w:val="clear" w:color="auto" w:fill="FFFFFF"/>
        </w:rPr>
        <w:t>(Евклид</w:t>
      </w:r>
      <w:r w:rsidRPr="00E6319D">
        <w:t>)</w:t>
      </w:r>
    </w:p>
    <w:p w:rsidR="00E6319D" w:rsidRPr="007F1460" w:rsidRDefault="00BA3111" w:rsidP="00E6319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Pr="0051392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Древнегреческий математик, астроном, философ именем которого названа теорема  об отрезках, лежащих на двух прямых, рассекаемых параллельными.</w:t>
      </w:r>
      <w:r w:rsidRPr="00513921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513921">
        <w:rPr>
          <w:rFonts w:ascii="Helvetica" w:hAnsi="Helvetica" w:cs="Helvetica"/>
          <w:color w:val="333333"/>
          <w:sz w:val="24"/>
          <w:szCs w:val="24"/>
        </w:rPr>
        <w:br/>
      </w:r>
      <w:r w:rsidRPr="0051392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(Фалес)</w:t>
      </w:r>
      <w:r w:rsidR="00E6319D" w:rsidRPr="00513921">
        <w:rPr>
          <w:sz w:val="24"/>
          <w:szCs w:val="24"/>
        </w:rPr>
        <w:t xml:space="preserve"> </w:t>
      </w:r>
    </w:p>
    <w:p w:rsidR="007F1460" w:rsidRPr="007F1460" w:rsidRDefault="007F1460" w:rsidP="007F1460">
      <w:pPr>
        <w:pStyle w:val="aa"/>
        <w:numPr>
          <w:ilvl w:val="0"/>
          <w:numId w:val="3"/>
        </w:num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113355"/>
          <w:sz w:val="24"/>
          <w:szCs w:val="24"/>
          <w:lang w:eastAsia="ru-RU"/>
        </w:rPr>
      </w:pP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t>На рисунке изображен куб с ребром 3 см.</w:t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noProof/>
          <w:sz w:val="24"/>
          <w:szCs w:val="24"/>
          <w:lang w:eastAsia="ru-RU"/>
        </w:rPr>
        <w:drawing>
          <wp:inline distT="0" distB="0" distL="0" distR="0" wp14:anchorId="064C92C9" wp14:editId="42A7D2D4">
            <wp:extent cx="923925" cy="904875"/>
            <wp:effectExtent l="0" t="0" r="9525" b="9525"/>
            <wp:docPr id="4" name="Рисунок 4" descr="http://repetitors.info/txt/meth/MayakOL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titors.info/txt/meth/MayakOL/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  <w:t>Из скольких кубиков с ребром 1 см он сложен?</w:t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</w:p>
    <w:p w:rsidR="007F1460" w:rsidRPr="007F1460" w:rsidRDefault="007F1460" w:rsidP="007F14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3355"/>
          <w:sz w:val="24"/>
          <w:szCs w:val="24"/>
          <w:lang w:eastAsia="ru-RU"/>
        </w:rPr>
      </w:pP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t>Какая часть квадрата закрашена?</w:t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rFonts w:ascii="Arial" w:eastAsia="Times New Roman" w:hAnsi="Arial" w:cs="Arial"/>
          <w:noProof/>
          <w:color w:val="113355"/>
          <w:sz w:val="24"/>
          <w:szCs w:val="24"/>
          <w:lang w:eastAsia="ru-RU"/>
        </w:rPr>
        <w:drawing>
          <wp:inline distT="0" distB="0" distL="0" distR="0" wp14:anchorId="3B4FF67E" wp14:editId="05B013B2">
            <wp:extent cx="933450" cy="990600"/>
            <wp:effectExtent l="0" t="0" r="0" b="0"/>
            <wp:docPr id="3" name="Рисунок 3" descr="http://repetitors.info/txt/meth/MayakOL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titors.info/txt/meth/MayakOL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11" w:rsidRPr="00DA3A21" w:rsidRDefault="00BA3111" w:rsidP="00DA3A21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5D10" w:rsidRPr="00E6319D" w:rsidRDefault="00E6319D" w:rsidP="00395D10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</w:pPr>
      <w:r w:rsidRPr="00E6319D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  <w:t xml:space="preserve">          </w:t>
      </w:r>
      <w:r w:rsidR="00BA3111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  <w:t xml:space="preserve">        </w:t>
      </w:r>
      <w:r w:rsidRPr="00E6319D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  <w:t xml:space="preserve">2.  </w:t>
      </w:r>
      <w:r w:rsidR="00395D10" w:rsidRPr="00E6319D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395D10" w:rsidRPr="00E6319D">
        <w:rPr>
          <w:rFonts w:ascii="Helvetica" w:hAnsi="Helvetica" w:cs="Helvetica"/>
          <w:b/>
          <w:bCs/>
          <w:color w:val="333333"/>
          <w:sz w:val="22"/>
          <w:szCs w:val="22"/>
          <w:u w:val="single"/>
          <w:shd w:val="clear" w:color="auto" w:fill="FFFFFF"/>
        </w:rPr>
        <w:t>Кроссворд.</w:t>
      </w:r>
    </w:p>
    <w:p w:rsidR="00395D10" w:rsidRDefault="00395D10" w:rsidP="00395D1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(Всем выдается один и тот же кроссворд, кто быстрее и правильнее разгадает за 7–8 минут.)</w:t>
      </w:r>
    </w:p>
    <w:p w:rsidR="00395D10" w:rsidRDefault="00395D10" w:rsidP="00395D1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 горизонтали:</w:t>
      </w:r>
    </w:p>
    <w:p w:rsidR="00395D10" w:rsidRDefault="00395D10" w:rsidP="00395D1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Общая сторона двух прямых углов (перпендикуляр).</w:t>
      </w:r>
      <w:r>
        <w:rPr>
          <w:rFonts w:ascii="Helvetica" w:hAnsi="Helvetica" w:cs="Helvetica"/>
          <w:color w:val="333333"/>
          <w:sz w:val="20"/>
          <w:szCs w:val="20"/>
        </w:rPr>
        <w:br/>
        <w:t>6. Отрезок, соединяющей две точки окружности (хорда).</w:t>
      </w:r>
      <w:r>
        <w:rPr>
          <w:rFonts w:ascii="Helvetica" w:hAnsi="Helvetica" w:cs="Helvetica"/>
          <w:color w:val="333333"/>
          <w:sz w:val="20"/>
          <w:szCs w:val="20"/>
        </w:rPr>
        <w:br/>
        <w:t>7. Сторона прямоугольного треугольника, образующая прямой угол (катет).</w:t>
      </w:r>
      <w:r>
        <w:rPr>
          <w:rFonts w:ascii="Helvetica" w:hAnsi="Helvetica" w:cs="Helvetica"/>
          <w:color w:val="333333"/>
          <w:sz w:val="20"/>
          <w:szCs w:val="20"/>
        </w:rPr>
        <w:br/>
        <w:t>8. Правильный многогранник (куб).</w:t>
      </w:r>
      <w:r>
        <w:rPr>
          <w:rFonts w:ascii="Helvetica" w:hAnsi="Helvetica" w:cs="Helvetica"/>
          <w:color w:val="333333"/>
          <w:sz w:val="20"/>
          <w:szCs w:val="20"/>
        </w:rPr>
        <w:br/>
        <w:t>9. Прибор для измерения углов (транспортир).</w:t>
      </w:r>
      <w:r>
        <w:rPr>
          <w:rFonts w:ascii="Helvetica" w:hAnsi="Helvetica" w:cs="Helvetica"/>
          <w:color w:val="333333"/>
          <w:sz w:val="20"/>
          <w:szCs w:val="20"/>
        </w:rPr>
        <w:br/>
        <w:t>11. Сумма сторон многоугольника (периметр).</w:t>
      </w:r>
    </w:p>
    <w:p w:rsidR="00395D10" w:rsidRDefault="00395D10" w:rsidP="00395D1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 вертикали:</w:t>
      </w:r>
    </w:p>
    <w:p w:rsidR="00395D10" w:rsidRDefault="00395D10" w:rsidP="00395D1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Греческий математик. (Пифагор.)</w:t>
      </w:r>
      <w:r>
        <w:rPr>
          <w:rFonts w:ascii="Helvetica" w:hAnsi="Helvetica" w:cs="Helvetica"/>
          <w:color w:val="333333"/>
          <w:sz w:val="20"/>
          <w:szCs w:val="20"/>
        </w:rPr>
        <w:br/>
        <w:t>2. Плоская поверхность (плоскость).</w:t>
      </w:r>
      <w:r>
        <w:rPr>
          <w:rFonts w:ascii="Helvetica" w:hAnsi="Helvetica" w:cs="Helvetica"/>
          <w:color w:val="333333"/>
          <w:sz w:val="20"/>
          <w:szCs w:val="20"/>
        </w:rPr>
        <w:br/>
        <w:t>3. Хорда, проходящая через центр (диаметр).</w:t>
      </w:r>
      <w:r>
        <w:rPr>
          <w:rFonts w:ascii="Helvetica" w:hAnsi="Helvetica" w:cs="Helvetica"/>
          <w:color w:val="333333"/>
          <w:sz w:val="20"/>
          <w:szCs w:val="20"/>
        </w:rPr>
        <w:br/>
        <w:t>4. Фигура, образованная двумя луч</w:t>
      </w:r>
      <w:r w:rsidR="00C70F6F">
        <w:rPr>
          <w:rFonts w:ascii="Helvetica" w:hAnsi="Helvetica" w:cs="Helvetica"/>
          <w:color w:val="333333"/>
          <w:sz w:val="20"/>
          <w:szCs w:val="20"/>
        </w:rPr>
        <w:t xml:space="preserve">ами, исходящими </w:t>
      </w:r>
      <w:r w:rsidR="00157FC7">
        <w:rPr>
          <w:rFonts w:ascii="Helvetica" w:hAnsi="Helvetica" w:cs="Helvetica"/>
          <w:color w:val="333333"/>
          <w:sz w:val="20"/>
          <w:szCs w:val="20"/>
        </w:rPr>
        <w:t xml:space="preserve">из </w:t>
      </w:r>
      <w:r w:rsidR="00C70F6F">
        <w:rPr>
          <w:rFonts w:ascii="Helvetica" w:hAnsi="Helvetica" w:cs="Helvetica"/>
          <w:color w:val="333333"/>
          <w:sz w:val="20"/>
          <w:szCs w:val="20"/>
        </w:rPr>
        <w:t>одной точки (угол</w:t>
      </w:r>
      <w:r>
        <w:rPr>
          <w:rFonts w:ascii="Helvetica" w:hAnsi="Helvetica" w:cs="Helvetica"/>
          <w:color w:val="333333"/>
          <w:sz w:val="20"/>
          <w:szCs w:val="20"/>
        </w:rPr>
        <w:t>).</w:t>
      </w:r>
      <w:r>
        <w:rPr>
          <w:rFonts w:ascii="Helvetica" w:hAnsi="Helvetica" w:cs="Helvetica"/>
          <w:color w:val="333333"/>
          <w:sz w:val="20"/>
          <w:szCs w:val="20"/>
        </w:rPr>
        <w:br/>
        <w:t>5. Половина диаметра (радиус).</w:t>
      </w:r>
      <w:r>
        <w:rPr>
          <w:rFonts w:ascii="Helvetica" w:hAnsi="Helvetica" w:cs="Helvetica"/>
          <w:color w:val="333333"/>
          <w:sz w:val="20"/>
          <w:szCs w:val="20"/>
        </w:rPr>
        <w:br/>
        <w:t>10. Параллелограмм, у которого все стороны равны (ромб).</w:t>
      </w:r>
    </w:p>
    <w:p w:rsidR="00395D10" w:rsidRDefault="00395D10" w:rsidP="00395D1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71F4E3E7" wp14:editId="5AD7FB58">
            <wp:extent cx="4762500" cy="2790825"/>
            <wp:effectExtent l="0" t="0" r="0" b="9525"/>
            <wp:docPr id="1" name="Рисунок 1" descr="http://festival.1september.ru/articles/6190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039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80" w:rsidRPr="00452173" w:rsidRDefault="00112380" w:rsidP="00112380">
      <w:pPr>
        <w:pStyle w:val="a3"/>
        <w:numPr>
          <w:ilvl w:val="0"/>
          <w:numId w:val="4"/>
        </w:numPr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  <w:u w:val="single"/>
          <w:shd w:val="clear" w:color="auto" w:fill="FFFFFF"/>
        </w:rPr>
        <w:t>Конкурс презентаций</w:t>
      </w:r>
      <w:r w:rsidR="00452173">
        <w:rPr>
          <w:rFonts w:ascii="Helvetica" w:hAnsi="Helvetica" w:cs="Helvetica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на тему «Площадь треугольника»</w:t>
      </w:r>
    </w:p>
    <w:p w:rsidR="00452173" w:rsidRPr="00452173" w:rsidRDefault="00452173" w:rsidP="00112380">
      <w:pPr>
        <w:pStyle w:val="a3"/>
        <w:numPr>
          <w:ilvl w:val="0"/>
          <w:numId w:val="4"/>
        </w:numPr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452173">
        <w:rPr>
          <w:rFonts w:ascii="Helvetica" w:hAnsi="Helvetica" w:cs="Helvetica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Решение практических задач. </w:t>
      </w:r>
    </w:p>
    <w:p w:rsidR="000F20D2" w:rsidRPr="00112380" w:rsidRDefault="000F20D2" w:rsidP="000F20D2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</w:pPr>
      <w:bookmarkStart w:id="0" w:name="_GoBack"/>
    </w:p>
    <w:bookmarkEnd w:id="0"/>
    <w:p w:rsidR="00112380" w:rsidRPr="00E6319D" w:rsidRDefault="00A97AD3" w:rsidP="00452173">
      <w:pPr>
        <w:pStyle w:val="a3"/>
        <w:spacing w:before="0" w:beforeAutospacing="0" w:after="120" w:afterAutospacing="0" w:line="240" w:lineRule="atLeast"/>
        <w:ind w:left="720"/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18332598" wp14:editId="7D35F9B4">
            <wp:extent cx="4447618" cy="5953125"/>
            <wp:effectExtent l="0" t="0" r="0" b="0"/>
            <wp:docPr id="7" name="Рисунок 7" descr="C:\Users\user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26" cy="59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59" w:rsidRDefault="00281659" w:rsidP="00395D10"/>
    <w:p w:rsidR="00112380" w:rsidRDefault="00112380" w:rsidP="00395D10"/>
    <w:p w:rsidR="00112380" w:rsidRDefault="00112380" w:rsidP="00395D10"/>
    <w:p w:rsidR="00112380" w:rsidRDefault="00112380" w:rsidP="00395D10"/>
    <w:p w:rsidR="00281659" w:rsidRPr="00281659" w:rsidRDefault="00281659" w:rsidP="0028165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281659">
        <w:rPr>
          <w:rFonts w:ascii="Helvetica" w:hAnsi="Helvetica" w:cs="Helvetica"/>
          <w:color w:val="333333"/>
        </w:rPr>
        <w:t>По горизонтали:</w:t>
      </w:r>
    </w:p>
    <w:p w:rsidR="00281659" w:rsidRPr="00281659" w:rsidRDefault="00281659" w:rsidP="0028165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281659">
        <w:rPr>
          <w:rFonts w:ascii="Helvetica" w:hAnsi="Helvetica" w:cs="Helvetica"/>
          <w:color w:val="333333"/>
        </w:rPr>
        <w:t>1. Общая сторона д</w:t>
      </w:r>
      <w:r>
        <w:rPr>
          <w:rFonts w:ascii="Helvetica" w:hAnsi="Helvetica" w:cs="Helvetica"/>
          <w:color w:val="333333"/>
        </w:rPr>
        <w:t xml:space="preserve">вух прямых углов </w:t>
      </w:r>
      <w:r w:rsidRPr="00281659">
        <w:rPr>
          <w:rFonts w:ascii="Helvetica" w:hAnsi="Helvetica" w:cs="Helvetica"/>
          <w:color w:val="333333"/>
        </w:rPr>
        <w:t>.</w:t>
      </w:r>
      <w:r w:rsidRPr="00281659">
        <w:rPr>
          <w:rFonts w:ascii="Helvetica" w:hAnsi="Helvetica" w:cs="Helvetica"/>
          <w:color w:val="333333"/>
        </w:rPr>
        <w:br/>
        <w:t>6. Отрезок, соединяю</w:t>
      </w:r>
      <w:r>
        <w:rPr>
          <w:rFonts w:ascii="Helvetica" w:hAnsi="Helvetica" w:cs="Helvetica"/>
          <w:color w:val="333333"/>
        </w:rPr>
        <w:t xml:space="preserve">щей две точки окружности </w:t>
      </w:r>
      <w:r w:rsidRPr="00281659">
        <w:rPr>
          <w:rFonts w:ascii="Helvetica" w:hAnsi="Helvetica" w:cs="Helvetica"/>
          <w:color w:val="333333"/>
        </w:rPr>
        <w:t>.</w:t>
      </w:r>
      <w:r w:rsidRPr="00281659">
        <w:rPr>
          <w:rFonts w:ascii="Helvetica" w:hAnsi="Helvetica" w:cs="Helvetica"/>
          <w:color w:val="333333"/>
        </w:rPr>
        <w:br/>
        <w:t>7. Сторона прямоугольного треугольника, обра</w:t>
      </w:r>
      <w:r>
        <w:rPr>
          <w:rFonts w:ascii="Helvetica" w:hAnsi="Helvetica" w:cs="Helvetica"/>
          <w:color w:val="333333"/>
        </w:rPr>
        <w:t xml:space="preserve">зующая прямой угол </w:t>
      </w:r>
      <w:r w:rsidRPr="00281659">
        <w:rPr>
          <w:rFonts w:ascii="Helvetica" w:hAnsi="Helvetica" w:cs="Helvetica"/>
          <w:color w:val="333333"/>
        </w:rPr>
        <w:t>.</w:t>
      </w:r>
      <w:r w:rsidRPr="00281659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 xml:space="preserve">8. Правильный многогранник </w:t>
      </w:r>
      <w:r w:rsidRPr="00281659">
        <w:rPr>
          <w:rFonts w:ascii="Helvetica" w:hAnsi="Helvetica" w:cs="Helvetica"/>
          <w:color w:val="333333"/>
        </w:rPr>
        <w:t>.</w:t>
      </w:r>
      <w:r w:rsidRPr="00281659">
        <w:rPr>
          <w:rFonts w:ascii="Helvetica" w:hAnsi="Helvetica" w:cs="Helvetica"/>
          <w:color w:val="333333"/>
        </w:rPr>
        <w:br/>
        <w:t>9. Прибор д</w:t>
      </w:r>
      <w:r>
        <w:rPr>
          <w:rFonts w:ascii="Helvetica" w:hAnsi="Helvetica" w:cs="Helvetica"/>
          <w:color w:val="333333"/>
        </w:rPr>
        <w:t xml:space="preserve">ля измерения углов </w:t>
      </w:r>
      <w:r w:rsidRPr="00281659">
        <w:rPr>
          <w:rFonts w:ascii="Helvetica" w:hAnsi="Helvetica" w:cs="Helvetica"/>
          <w:color w:val="333333"/>
        </w:rPr>
        <w:t>.</w:t>
      </w:r>
      <w:r w:rsidRPr="00281659">
        <w:rPr>
          <w:rFonts w:ascii="Helvetica" w:hAnsi="Helvetica" w:cs="Helvetica"/>
          <w:color w:val="333333"/>
        </w:rPr>
        <w:br/>
        <w:t xml:space="preserve">11. Сумма </w:t>
      </w:r>
      <w:r>
        <w:rPr>
          <w:rFonts w:ascii="Helvetica" w:hAnsi="Helvetica" w:cs="Helvetica"/>
          <w:color w:val="333333"/>
        </w:rPr>
        <w:t>сторон многоугольника</w:t>
      </w:r>
      <w:proofErr w:type="gramStart"/>
      <w:r>
        <w:rPr>
          <w:rFonts w:ascii="Helvetica" w:hAnsi="Helvetica" w:cs="Helvetica"/>
          <w:color w:val="333333"/>
        </w:rPr>
        <w:t xml:space="preserve"> </w:t>
      </w:r>
      <w:r w:rsidRPr="00281659">
        <w:rPr>
          <w:rFonts w:ascii="Helvetica" w:hAnsi="Helvetica" w:cs="Helvetica"/>
          <w:color w:val="333333"/>
        </w:rPr>
        <w:t>.</w:t>
      </w:r>
      <w:proofErr w:type="gramEnd"/>
    </w:p>
    <w:p w:rsidR="00281659" w:rsidRPr="00281659" w:rsidRDefault="00281659" w:rsidP="0028165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281659">
        <w:rPr>
          <w:rFonts w:ascii="Helvetica" w:hAnsi="Helvetica" w:cs="Helvetica"/>
          <w:color w:val="333333"/>
        </w:rPr>
        <w:t>По вертикали:</w:t>
      </w:r>
    </w:p>
    <w:p w:rsidR="00281659" w:rsidRPr="00281659" w:rsidRDefault="00281659" w:rsidP="0028165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281659">
        <w:rPr>
          <w:rFonts w:ascii="Helvetica" w:hAnsi="Helvetica" w:cs="Helvetica"/>
          <w:color w:val="333333"/>
        </w:rPr>
        <w:t>1.</w:t>
      </w:r>
      <w:r>
        <w:rPr>
          <w:rFonts w:ascii="Helvetica" w:hAnsi="Helvetica" w:cs="Helvetica"/>
          <w:color w:val="333333"/>
        </w:rPr>
        <w:t xml:space="preserve"> Греческий математик.</w:t>
      </w:r>
      <w:r w:rsidRPr="00281659">
        <w:rPr>
          <w:rFonts w:ascii="Helvetica" w:hAnsi="Helvetica" w:cs="Helvetica"/>
          <w:color w:val="333333"/>
        </w:rPr>
        <w:br/>
        <w:t>2.</w:t>
      </w:r>
      <w:r>
        <w:rPr>
          <w:rFonts w:ascii="Helvetica" w:hAnsi="Helvetica" w:cs="Helvetica"/>
          <w:color w:val="333333"/>
        </w:rPr>
        <w:t xml:space="preserve"> Плоская поверхность </w:t>
      </w:r>
      <w:r w:rsidRPr="00281659">
        <w:rPr>
          <w:rFonts w:ascii="Helvetica" w:hAnsi="Helvetica" w:cs="Helvetica"/>
          <w:color w:val="333333"/>
        </w:rPr>
        <w:t>.</w:t>
      </w:r>
      <w:r w:rsidRPr="00281659">
        <w:rPr>
          <w:rFonts w:ascii="Helvetica" w:hAnsi="Helvetica" w:cs="Helvetica"/>
          <w:color w:val="333333"/>
        </w:rPr>
        <w:br/>
        <w:t>3. Хорда, проходящая</w:t>
      </w:r>
      <w:r>
        <w:rPr>
          <w:rFonts w:ascii="Helvetica" w:hAnsi="Helvetica" w:cs="Helvetica"/>
          <w:color w:val="333333"/>
        </w:rPr>
        <w:t xml:space="preserve"> через центр </w:t>
      </w:r>
      <w:r w:rsidRPr="00281659">
        <w:rPr>
          <w:rFonts w:ascii="Helvetica" w:hAnsi="Helvetica" w:cs="Helvetica"/>
          <w:color w:val="333333"/>
        </w:rPr>
        <w:t>.</w:t>
      </w:r>
      <w:r w:rsidRPr="00281659">
        <w:rPr>
          <w:rFonts w:ascii="Helvetica" w:hAnsi="Helvetica" w:cs="Helvetica"/>
          <w:color w:val="333333"/>
        </w:rPr>
        <w:br/>
        <w:t>4. Фигура, образованная двумя луча</w:t>
      </w:r>
      <w:r>
        <w:rPr>
          <w:rFonts w:ascii="Helvetica" w:hAnsi="Helvetica" w:cs="Helvetica"/>
          <w:color w:val="333333"/>
        </w:rPr>
        <w:t xml:space="preserve">ми, исходящими </w:t>
      </w:r>
      <w:r w:rsidR="00157FC7">
        <w:rPr>
          <w:rFonts w:ascii="Helvetica" w:hAnsi="Helvetica" w:cs="Helvetica"/>
          <w:color w:val="333333"/>
        </w:rPr>
        <w:t xml:space="preserve">из </w:t>
      </w:r>
      <w:r>
        <w:rPr>
          <w:rFonts w:ascii="Helvetica" w:hAnsi="Helvetica" w:cs="Helvetica"/>
          <w:color w:val="333333"/>
        </w:rPr>
        <w:t>одной точки .</w:t>
      </w:r>
      <w:r>
        <w:rPr>
          <w:rFonts w:ascii="Helvetica" w:hAnsi="Helvetica" w:cs="Helvetica"/>
          <w:color w:val="333333"/>
        </w:rPr>
        <w:br/>
        <w:t xml:space="preserve">5. Половина диаметра </w:t>
      </w:r>
      <w:r w:rsidRPr="00281659">
        <w:rPr>
          <w:rFonts w:ascii="Helvetica" w:hAnsi="Helvetica" w:cs="Helvetica"/>
          <w:color w:val="333333"/>
        </w:rPr>
        <w:t>.</w:t>
      </w:r>
      <w:r w:rsidRPr="00281659">
        <w:rPr>
          <w:rFonts w:ascii="Helvetica" w:hAnsi="Helvetica" w:cs="Helvetica"/>
          <w:color w:val="333333"/>
        </w:rPr>
        <w:br/>
        <w:t>10. Параллелограмм, у к</w:t>
      </w:r>
      <w:r>
        <w:rPr>
          <w:rFonts w:ascii="Helvetica" w:hAnsi="Helvetica" w:cs="Helvetica"/>
          <w:color w:val="333333"/>
        </w:rPr>
        <w:t>оторого все стороны равны</w:t>
      </w:r>
      <w:r w:rsidRPr="00281659">
        <w:rPr>
          <w:rFonts w:ascii="Helvetica" w:hAnsi="Helvetica" w:cs="Helvetica"/>
          <w:color w:val="333333"/>
        </w:rPr>
        <w:t>.</w:t>
      </w:r>
    </w:p>
    <w:p w:rsidR="00281659" w:rsidRPr="00281659" w:rsidRDefault="00281659" w:rsidP="0028165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</w:rPr>
      </w:pPr>
      <w:r w:rsidRPr="00281659">
        <w:rPr>
          <w:rFonts w:ascii="Helvetica" w:hAnsi="Helvetica" w:cs="Helvetica"/>
          <w:noProof/>
          <w:color w:val="333333"/>
        </w:rPr>
        <w:drawing>
          <wp:inline distT="0" distB="0" distL="0" distR="0" wp14:anchorId="7A083E0A" wp14:editId="2941113A">
            <wp:extent cx="4762500" cy="2790825"/>
            <wp:effectExtent l="0" t="0" r="0" b="9525"/>
            <wp:docPr id="2" name="Рисунок 2" descr="http://festival.1september.ru/articles/6190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039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60" w:rsidRPr="007F1460" w:rsidRDefault="007F1460" w:rsidP="007F1460"/>
    <w:p w:rsidR="007F1460" w:rsidRDefault="007F1460" w:rsidP="007F1460">
      <w:pPr>
        <w:pStyle w:val="aa"/>
        <w:shd w:val="clear" w:color="auto" w:fill="FFFFFF"/>
        <w:spacing w:before="100" w:beforeAutospacing="1" w:after="240" w:line="240" w:lineRule="atLeast"/>
        <w:ind w:left="870"/>
        <w:jc w:val="both"/>
        <w:rPr>
          <w:rFonts w:ascii="Arial" w:eastAsia="Times New Roman" w:hAnsi="Arial" w:cs="Arial"/>
          <w:color w:val="113355"/>
          <w:sz w:val="24"/>
          <w:szCs w:val="24"/>
          <w:lang w:eastAsia="ru-RU"/>
        </w:rPr>
      </w:pP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t>На рисунке изображен куб с ребром 3 см.</w:t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noProof/>
          <w:sz w:val="24"/>
          <w:szCs w:val="24"/>
          <w:lang w:eastAsia="ru-RU"/>
        </w:rPr>
        <w:drawing>
          <wp:inline distT="0" distB="0" distL="0" distR="0" wp14:anchorId="3A5E0EC6" wp14:editId="45698C42">
            <wp:extent cx="923925" cy="904875"/>
            <wp:effectExtent l="0" t="0" r="9525" b="9525"/>
            <wp:docPr id="5" name="Рисунок 5" descr="http://repetitors.info/txt/meth/MayakOL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titors.info/txt/meth/MayakOL/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  <w:t>Из скольких кубиков с ребром 1 см он сложен?</w:t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</w:p>
    <w:p w:rsidR="007F1460" w:rsidRDefault="007F1460" w:rsidP="007F1460">
      <w:pPr>
        <w:pStyle w:val="aa"/>
        <w:shd w:val="clear" w:color="auto" w:fill="FFFFFF"/>
        <w:spacing w:before="100" w:beforeAutospacing="1" w:after="240" w:line="240" w:lineRule="atLeast"/>
        <w:ind w:left="870"/>
        <w:jc w:val="both"/>
        <w:rPr>
          <w:rFonts w:ascii="Arial" w:eastAsia="Times New Roman" w:hAnsi="Arial" w:cs="Arial"/>
          <w:color w:val="113355"/>
          <w:sz w:val="24"/>
          <w:szCs w:val="24"/>
          <w:lang w:eastAsia="ru-RU"/>
        </w:rPr>
      </w:pPr>
    </w:p>
    <w:p w:rsidR="00452173" w:rsidRPr="007F1460" w:rsidRDefault="00452173" w:rsidP="007F1460">
      <w:pPr>
        <w:pStyle w:val="aa"/>
        <w:shd w:val="clear" w:color="auto" w:fill="FFFFFF"/>
        <w:spacing w:before="100" w:beforeAutospacing="1" w:after="240" w:line="240" w:lineRule="atLeast"/>
        <w:ind w:left="870"/>
        <w:jc w:val="both"/>
        <w:rPr>
          <w:rFonts w:ascii="Arial" w:eastAsia="Times New Roman" w:hAnsi="Arial" w:cs="Arial"/>
          <w:color w:val="113355"/>
          <w:sz w:val="24"/>
          <w:szCs w:val="24"/>
          <w:lang w:eastAsia="ru-RU"/>
        </w:rPr>
      </w:pPr>
    </w:p>
    <w:p w:rsidR="007F1460" w:rsidRPr="007F1460" w:rsidRDefault="007F1460" w:rsidP="007F1460">
      <w:pPr>
        <w:shd w:val="clear" w:color="auto" w:fill="FFFFFF"/>
        <w:spacing w:before="100" w:beforeAutospacing="1" w:after="100" w:afterAutospacing="1" w:line="240" w:lineRule="atLeast"/>
        <w:ind w:left="870"/>
        <w:rPr>
          <w:rFonts w:ascii="Arial" w:eastAsia="Times New Roman" w:hAnsi="Arial" w:cs="Arial"/>
          <w:color w:val="113355"/>
          <w:sz w:val="24"/>
          <w:szCs w:val="24"/>
          <w:lang w:eastAsia="ru-RU"/>
        </w:rPr>
      </w:pP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t>Какая часть квадрата закрашена?</w:t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rFonts w:ascii="Arial" w:eastAsia="Times New Roman" w:hAnsi="Arial" w:cs="Arial"/>
          <w:color w:val="113355"/>
          <w:sz w:val="24"/>
          <w:szCs w:val="24"/>
          <w:lang w:eastAsia="ru-RU"/>
        </w:rPr>
        <w:br/>
      </w:r>
      <w:r w:rsidRPr="007F1460">
        <w:rPr>
          <w:rFonts w:ascii="Arial" w:eastAsia="Times New Roman" w:hAnsi="Arial" w:cs="Arial"/>
          <w:noProof/>
          <w:color w:val="113355"/>
          <w:sz w:val="24"/>
          <w:szCs w:val="24"/>
          <w:lang w:eastAsia="ru-RU"/>
        </w:rPr>
        <w:drawing>
          <wp:inline distT="0" distB="0" distL="0" distR="0" wp14:anchorId="33CBAC2F" wp14:editId="279954A0">
            <wp:extent cx="933450" cy="990600"/>
            <wp:effectExtent l="0" t="0" r="0" b="0"/>
            <wp:docPr id="6" name="Рисунок 6" descr="http://repetitors.info/txt/meth/MayakOL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titors.info/txt/meth/MayakOL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59" w:rsidRPr="007F1460" w:rsidRDefault="00281659" w:rsidP="007F1460"/>
    <w:sectPr w:rsidR="00281659" w:rsidRPr="007F1460" w:rsidSect="0045217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62" w:rsidRDefault="00413862" w:rsidP="00395D10">
      <w:pPr>
        <w:spacing w:after="0" w:line="240" w:lineRule="auto"/>
      </w:pPr>
      <w:r>
        <w:separator/>
      </w:r>
    </w:p>
  </w:endnote>
  <w:endnote w:type="continuationSeparator" w:id="0">
    <w:p w:rsidR="00413862" w:rsidRDefault="00413862" w:rsidP="0039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62" w:rsidRDefault="00413862" w:rsidP="00395D10">
      <w:pPr>
        <w:spacing w:after="0" w:line="240" w:lineRule="auto"/>
      </w:pPr>
      <w:r>
        <w:separator/>
      </w:r>
    </w:p>
  </w:footnote>
  <w:footnote w:type="continuationSeparator" w:id="0">
    <w:p w:rsidR="00413862" w:rsidRDefault="00413862" w:rsidP="0039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7190"/>
    <w:multiLevelType w:val="hybridMultilevel"/>
    <w:tmpl w:val="5B6A4AA6"/>
    <w:lvl w:ilvl="0" w:tplc="E1CE2C9A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4145D1"/>
    <w:multiLevelType w:val="hybridMultilevel"/>
    <w:tmpl w:val="EBDE47D8"/>
    <w:lvl w:ilvl="0" w:tplc="AC969E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A512641"/>
    <w:multiLevelType w:val="multilevel"/>
    <w:tmpl w:val="954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E3289"/>
    <w:multiLevelType w:val="hybridMultilevel"/>
    <w:tmpl w:val="E92CF0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1155"/>
    <w:multiLevelType w:val="hybridMultilevel"/>
    <w:tmpl w:val="F486713E"/>
    <w:lvl w:ilvl="0" w:tplc="E1CE2C9A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98971B3"/>
    <w:multiLevelType w:val="hybridMultilevel"/>
    <w:tmpl w:val="7DC44DA0"/>
    <w:lvl w:ilvl="0" w:tplc="F88EE7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8"/>
    <w:rsid w:val="00025F58"/>
    <w:rsid w:val="000F20D2"/>
    <w:rsid w:val="00112380"/>
    <w:rsid w:val="00157FC7"/>
    <w:rsid w:val="00281659"/>
    <w:rsid w:val="00351ABF"/>
    <w:rsid w:val="00395D10"/>
    <w:rsid w:val="00413862"/>
    <w:rsid w:val="00452173"/>
    <w:rsid w:val="00513921"/>
    <w:rsid w:val="006E5422"/>
    <w:rsid w:val="007F1460"/>
    <w:rsid w:val="009445B4"/>
    <w:rsid w:val="00A97AD3"/>
    <w:rsid w:val="00AF379C"/>
    <w:rsid w:val="00BA3111"/>
    <w:rsid w:val="00C37CDE"/>
    <w:rsid w:val="00C70F6F"/>
    <w:rsid w:val="00CE00F4"/>
    <w:rsid w:val="00DA3A21"/>
    <w:rsid w:val="00E6319D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D10"/>
  </w:style>
  <w:style w:type="paragraph" w:styleId="a8">
    <w:name w:val="footer"/>
    <w:basedOn w:val="a"/>
    <w:link w:val="a9"/>
    <w:uiPriority w:val="99"/>
    <w:unhideWhenUsed/>
    <w:rsid w:val="003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D10"/>
  </w:style>
  <w:style w:type="character" w:customStyle="1" w:styleId="apple-converted-space">
    <w:name w:val="apple-converted-space"/>
    <w:basedOn w:val="a0"/>
    <w:rsid w:val="00E6319D"/>
  </w:style>
  <w:style w:type="paragraph" w:styleId="aa">
    <w:name w:val="List Paragraph"/>
    <w:basedOn w:val="a"/>
    <w:uiPriority w:val="34"/>
    <w:qFormat/>
    <w:rsid w:val="00E6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D10"/>
  </w:style>
  <w:style w:type="paragraph" w:styleId="a8">
    <w:name w:val="footer"/>
    <w:basedOn w:val="a"/>
    <w:link w:val="a9"/>
    <w:uiPriority w:val="99"/>
    <w:unhideWhenUsed/>
    <w:rsid w:val="003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D10"/>
  </w:style>
  <w:style w:type="character" w:customStyle="1" w:styleId="apple-converted-space">
    <w:name w:val="apple-converted-space"/>
    <w:basedOn w:val="a0"/>
    <w:rsid w:val="00E6319D"/>
  </w:style>
  <w:style w:type="paragraph" w:styleId="aa">
    <w:name w:val="List Paragraph"/>
    <w:basedOn w:val="a"/>
    <w:uiPriority w:val="34"/>
    <w:qFormat/>
    <w:rsid w:val="00E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0C9A-746E-468D-A655-32C51C56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2014-12-07T09:22:00Z</dcterms:created>
  <dcterms:modified xsi:type="dcterms:W3CDTF">2014-12-07T11:42:00Z</dcterms:modified>
</cp:coreProperties>
</file>