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67" w:rsidRPr="00CB7967" w:rsidRDefault="00CB7967" w:rsidP="00CB79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Интерактивный обучающий центр </w:t>
      </w:r>
      <w:r w:rsidRPr="00CB79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SMART</w:t>
      </w:r>
      <w:r w:rsidRPr="00CB79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B79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Table</w:t>
      </w:r>
    </w:p>
    <w:p w:rsidR="00CB7967" w:rsidRPr="00CB7967" w:rsidRDefault="00CB7967" w:rsidP="00CB7967">
      <w:pPr>
        <w:spacing w:after="0" w:line="240" w:lineRule="auto"/>
        <w:ind w:left="5103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Мастер-класс учителя физики, информатики МБОУ лицея №8 Бирюковой Н.А. </w:t>
      </w:r>
    </w:p>
    <w:p w:rsid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Традиционно </w:t>
      </w: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SMART Table </w:t>
      </w: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применяют в работе с дошкольниками и младшими школьниками. Но, как показала практика, богатый функционал специализированного программного обеспечения вполне позволяет создавать цифровые материалы для работы с учащимися среднего и старшего звена, применять </w:t>
      </w: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SMART Table </w:t>
      </w: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практических работ в средних профессиональных учебных заведениях, а также использовать интерактивный центр в учебном процессе студентов педагогических специальностей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 чем преимущество SMART </w:t>
      </w:r>
      <w:proofErr w:type="spellStart"/>
      <w:r w:rsidRPr="00CB79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Table</w:t>
      </w:r>
      <w:proofErr w:type="spellEnd"/>
      <w:r w:rsidRPr="00CB79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 сравнению с другими интерактивными средствами?</w:t>
      </w:r>
    </w:p>
    <w:p w:rsidR="00CB7967" w:rsidRPr="00CB7967" w:rsidRDefault="000E7983" w:rsidP="00CB7967">
      <w:pPr>
        <w:pStyle w:val="a9"/>
        <w:numPr>
          <w:ilvl w:val="0"/>
          <w:numId w:val="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Позволяет организовывать работу в учебной группе, гибко сочетая индивидуальную и групповую формы.</w:t>
      </w:r>
    </w:p>
    <w:p w:rsidR="00CB7967" w:rsidRPr="00CB7967" w:rsidRDefault="000E7983" w:rsidP="00CB7967">
      <w:pPr>
        <w:pStyle w:val="a9"/>
        <w:numPr>
          <w:ilvl w:val="0"/>
          <w:numId w:val="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Горизонтальная поверхность более удобна, чем вертикальная, для совместных действий учеников</w:t>
      </w:r>
    </w:p>
    <w:p w:rsidR="000E7983" w:rsidRPr="00CB7967" w:rsidRDefault="000E7983" w:rsidP="00CB7967">
      <w:pPr>
        <w:pStyle w:val="a9"/>
        <w:numPr>
          <w:ilvl w:val="0"/>
          <w:numId w:val="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Несколько человек могут одновременно выполнять одинаковые операции либо каждый – отдельную часть общего задания.</w:t>
      </w:r>
    </w:p>
    <w:p w:rsidR="000E7983" w:rsidRPr="00CB7967" w:rsidRDefault="000E7983" w:rsidP="00CB7967">
      <w:pPr>
        <w:pStyle w:val="a9"/>
        <w:numPr>
          <w:ilvl w:val="0"/>
          <w:numId w:val="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 время работы над учебным заданием учитель может контролировать, отслеживать и направлять одновременно два процесса: решение учебной задачи и формирование социальных взаимосвязей в группе.</w:t>
      </w:r>
    </w:p>
    <w:p w:rsidR="000E7983" w:rsidRPr="00CB7967" w:rsidRDefault="000E7983" w:rsidP="00CB7967">
      <w:pPr>
        <w:pStyle w:val="a9"/>
        <w:numPr>
          <w:ilvl w:val="0"/>
          <w:numId w:val="5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обеспечение позволяет создавать множество игровых ситуаций разного уровня, проводить ситуационные и ролевые игры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Какие возможности заложены в программном обеспечени</w:t>
      </w: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и?  </w:t>
      </w:r>
    </w:p>
    <w:p w:rsidR="000E7983" w:rsidRPr="00CB7967" w:rsidRDefault="00CB79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084BE3B" wp14:editId="2F82D0D3">
            <wp:simplePos x="0" y="0"/>
            <wp:positionH relativeFrom="column">
              <wp:posOffset>-311150</wp:posOffset>
            </wp:positionH>
            <wp:positionV relativeFrom="paragraph">
              <wp:posOffset>409575</wp:posOffset>
            </wp:positionV>
            <wp:extent cx="6096000" cy="3943350"/>
            <wp:effectExtent l="0" t="0" r="0" b="0"/>
            <wp:wrapTight wrapText="bothSides">
              <wp:wrapPolygon edited="0">
                <wp:start x="0" y="0"/>
                <wp:lineTo x="0" y="21496"/>
                <wp:lineTo x="21533" y="21496"/>
                <wp:lineTo x="21533" y="0"/>
                <wp:lineTo x="0" y="0"/>
              </wp:wrapPolygon>
            </wp:wrapTight>
            <wp:docPr id="16" name="Рисунок 16" descr="http://global-school.ru/images/socplatform/users/204/%2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obal-school.ru/images/socplatform/users/204/%20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83"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 обеспечение </w:t>
      </w:r>
      <w:r w:rsidR="000E7983"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SMART Table Toolkit </w:t>
      </w:r>
      <w:r w:rsidR="000E7983"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включает восемь интерактивных приложений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Каждое приложение позволяет организовать работу над материалом определенным образом.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B7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«Горячие области»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-3810</wp:posOffset>
            </wp:positionV>
            <wp:extent cx="2428875" cy="2009775"/>
            <wp:effectExtent l="0" t="0" r="9525" b="9525"/>
            <wp:wrapTight wrapText="bothSides">
              <wp:wrapPolygon edited="0">
                <wp:start x="0" y="0"/>
                <wp:lineTo x="0" y="21498"/>
                <wp:lineTo x="21515" y="21498"/>
                <wp:lineTo x="21515" y="0"/>
                <wp:lineTo x="0" y="0"/>
              </wp:wrapPolygon>
            </wp:wrapTight>
            <wp:docPr id="15" name="Рисунок 15" descr="http://global-school.ru/images/socplatform/users/204/%2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obal-school.ru/images/socplatform/users/204/%208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Необходимо классифицировать объекты (слова, формулы, изображения и т.д.) по заданному признаку в выделенные области. </w:t>
      </w:r>
      <w:proofErr w:type="gramStart"/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правильном помещении объекта рамка области становится «бегущей», при неправильном – останавливается.</w:t>
      </w:r>
      <w:proofErr w:type="gramEnd"/>
    </w:p>
    <w:p w:rsidR="00CB7967" w:rsidRDefault="00CB79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B7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Решение примеров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-5715</wp:posOffset>
            </wp:positionV>
            <wp:extent cx="224790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17" y="21386"/>
                <wp:lineTo x="21417" y="0"/>
                <wp:lineTo x="0" y="0"/>
              </wp:wrapPolygon>
            </wp:wrapTight>
            <wp:docPr id="14" name="Рисунок 14" descr="http://global-school.ru/images/socplatform/users/204/%2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obal-school.ru/images/socplatform/users/204/%201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решить математический пример и «набрать» правильный ответ из имеющихся составляющих (числа, монеты разного достоинства, предметы)</w:t>
      </w:r>
    </w:p>
    <w:p w:rsidR="00CB7967" w:rsidRDefault="00CB79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B7967" w:rsidRDefault="00CB79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B796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0" wp14:anchorId="45809863" wp14:editId="7162DB83">
            <wp:simplePos x="0" y="0"/>
            <wp:positionH relativeFrom="column">
              <wp:posOffset>3589020</wp:posOffset>
            </wp:positionH>
            <wp:positionV relativeFrom="line">
              <wp:posOffset>230505</wp:posOffset>
            </wp:positionV>
            <wp:extent cx="227647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510" y="21495"/>
                <wp:lineTo x="21510" y="0"/>
                <wp:lineTo x="0" y="0"/>
              </wp:wrapPolygon>
            </wp:wrapTight>
            <wp:docPr id="17" name="Рисунок 17" descr="http://global-school.ru/images/socplatform/users/204/%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lobal-school.ru/images/socplatform/users/204/%201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B7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Считаем вместе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того</w:t>
      </w:r>
      <w:proofErr w:type="gramStart"/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решить предлагаемые математические примеры, необходимо одновременно выполнить такое количество касаний, которое соответствует правильному ответу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B7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Паззлы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B79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0</wp:posOffset>
            </wp:positionV>
            <wp:extent cx="2143125" cy="1838325"/>
            <wp:effectExtent l="0" t="0" r="9525" b="9525"/>
            <wp:wrapTight wrapText="bothSides">
              <wp:wrapPolygon edited="0">
                <wp:start x="0" y="0"/>
                <wp:lineTo x="0" y="21488"/>
                <wp:lineTo x="21504" y="21488"/>
                <wp:lineTo x="21504" y="0"/>
                <wp:lineTo x="0" y="0"/>
              </wp:wrapPolygon>
            </wp:wrapTight>
            <wp:docPr id="13" name="Рисунок 13" descr="Описание: C:\МАТЕРИАЛЫ\ИНТЕНСИВ\ПОРТАЛ\ТВОРЧЕСКАЯ МАСТЕРСКАЯ\SMART Table\рисунок 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C:\МАТЕРИАЛЫ\ИНТЕНСИВ\ПОРТАЛ\ТВОРЧЕСКАЯ МАСТЕРСКАЯ\SMART Table\рисунок 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Известная игра «</w:t>
      </w:r>
      <w:proofErr w:type="spellStart"/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Танграмм</w:t>
      </w:r>
      <w:proofErr w:type="spellEnd"/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или мозаика – изображение, которое необходимо собрать из предложенных геометрических фигур. Если элемент установлен правильно – его цвет меняется</w:t>
      </w: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CB7967" w:rsidRDefault="00CB79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B7967" w:rsidRDefault="00CB79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CB7967" w:rsidRDefault="00CB79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0E7983" w:rsidRPr="00CB7967" w:rsidRDefault="00CB79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B79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1D7A4FBD" wp14:editId="7851B529">
            <wp:simplePos x="0" y="0"/>
            <wp:positionH relativeFrom="column">
              <wp:posOffset>2089785</wp:posOffset>
            </wp:positionH>
            <wp:positionV relativeFrom="paragraph">
              <wp:posOffset>50800</wp:posOffset>
            </wp:positionV>
            <wp:extent cx="3619500" cy="1952625"/>
            <wp:effectExtent l="0" t="0" r="0" b="9525"/>
            <wp:wrapTight wrapText="bothSides">
              <wp:wrapPolygon edited="0">
                <wp:start x="0" y="0"/>
                <wp:lineTo x="0" y="21495"/>
                <wp:lineTo x="21486" y="21495"/>
                <wp:lineTo x="21486" y="0"/>
                <wp:lineTo x="0" y="0"/>
              </wp:wrapPolygon>
            </wp:wrapTight>
            <wp:docPr id="12" name="Рисунок 12" descr="http://global-school.ru/images/socplatform/users/204/%2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lobal-school.ru/images/socplatform/users/204/%20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83" w:rsidRPr="00CB7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Рисование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Набор инструментов для графической работы, которую могут выполнять любым предметом (в том числе и рукой) одновременно несколько человек. Заранее задается фон для рисования (лабиринт, контуры объектов, цветная страница и т.д.)</w:t>
      </w:r>
    </w:p>
    <w:p w:rsidR="000E7983" w:rsidRPr="00CB7967" w:rsidRDefault="00CB79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707B7273" wp14:editId="4AE28DC7">
            <wp:simplePos x="0" y="0"/>
            <wp:positionH relativeFrom="column">
              <wp:posOffset>-332740</wp:posOffset>
            </wp:positionH>
            <wp:positionV relativeFrom="paragraph">
              <wp:posOffset>115570</wp:posOffset>
            </wp:positionV>
            <wp:extent cx="3162300" cy="2790825"/>
            <wp:effectExtent l="0" t="0" r="0" b="9525"/>
            <wp:wrapTight wrapText="bothSides">
              <wp:wrapPolygon edited="0">
                <wp:start x="0" y="0"/>
                <wp:lineTo x="0" y="21526"/>
                <wp:lineTo x="21470" y="21526"/>
                <wp:lineTo x="21470" y="0"/>
                <wp:lineTo x="0" y="0"/>
              </wp:wrapPolygon>
            </wp:wrapTight>
            <wp:docPr id="11" name="Рисунок 11" descr="Описание: C:\МАТЕРИАЛЫ\ИНТЕНСИВ\ПОРТАЛ\ТВОРЧЕСКАЯ МАСТЕРСКАЯ\SMART Table\рисунок 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C:\МАТЕРИАЛЫ\ИНТЕНСИВ\ПОРТАЛ\ТВОРЧЕСКАЯ МАСТЕРСКАЯ\SMART Table\рисунок 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83" w:rsidRPr="00CB7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Отвечаем вместе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центре рабочей поверхности выводится вопрос, вокруг него – варианты ответов (каждый вариант представлен по количеству участников рабочей группы). Задача для учеников – выбрать правильный ответ и поместить на специальное поле. Заранее задается вариант, когда зачитывается ответ:</w:t>
      </w:r>
    </w:p>
    <w:p w:rsidR="000E7983" w:rsidRPr="00CB7967" w:rsidRDefault="000E7983" w:rsidP="00CB796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все ученики ответили правильно;</w:t>
      </w:r>
    </w:p>
    <w:p w:rsidR="000E7983" w:rsidRPr="00CB7967" w:rsidRDefault="00043D67" w:rsidP="00CB796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0C1D4F57" wp14:editId="5B7978A9">
            <wp:simplePos x="0" y="0"/>
            <wp:positionH relativeFrom="column">
              <wp:posOffset>-2842260</wp:posOffset>
            </wp:positionH>
            <wp:positionV relativeFrom="paragraph">
              <wp:posOffset>247015</wp:posOffset>
            </wp:positionV>
            <wp:extent cx="23717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13" y="21499"/>
                <wp:lineTo x="21513" y="0"/>
                <wp:lineTo x="0" y="0"/>
              </wp:wrapPolygon>
            </wp:wrapTight>
            <wp:docPr id="10" name="Рисунок 10" descr="http://global-school.ru/images/socplatform/users/204/%2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lobal-school.ru/images/socplatform/users/204/%206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83"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 </w:t>
      </w:r>
      <w:proofErr w:type="gramStart"/>
      <w:r w:rsidR="000E7983"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ответили большинство учеников</w:t>
      </w:r>
      <w:proofErr w:type="gramEnd"/>
      <w:r w:rsidR="000E7983"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E7983" w:rsidRPr="00CB7967" w:rsidRDefault="000E7983" w:rsidP="00CB7967">
      <w:pPr>
        <w:numPr>
          <w:ilvl w:val="0"/>
          <w:numId w:val="1"/>
        </w:num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первом правильном ответе</w:t>
      </w:r>
      <w:r w:rsidRPr="00CB7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B7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Медиа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изображениями и видеофайлами. В процессе работы ученики могут просматривать материалы, перемещать их по рабочей поверхности, увеличивать или уменьшать изображения</w:t>
      </w:r>
    </w:p>
    <w:p w:rsidR="000E7983" w:rsidRPr="00CB7967" w:rsidRDefault="00043D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CB79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4CC167AA" wp14:editId="32B2D347">
            <wp:simplePos x="0" y="0"/>
            <wp:positionH relativeFrom="column">
              <wp:posOffset>942975</wp:posOffset>
            </wp:positionH>
            <wp:positionV relativeFrom="paragraph">
              <wp:posOffset>160020</wp:posOffset>
            </wp:positionV>
            <wp:extent cx="22098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414" y="21382"/>
                <wp:lineTo x="21414" y="0"/>
                <wp:lineTo x="0" y="0"/>
              </wp:wrapPolygon>
            </wp:wrapTight>
            <wp:docPr id="9" name="Рисунок 9" descr="http://global-school.ru/images/socplatform/users/204/%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lobal-school.ru/images/socplatform/users/204/%20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83" w:rsidRPr="00CB79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«Горячие» точки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решить задачу, необходимо совместить перемещаемые метки с выделенными точками на изображении. При правильном решении точка меняет цвет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0E7983" w:rsidRPr="00CB7967" w:rsidRDefault="000E7983" w:rsidP="00CB796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>Может ли преподаватель создавать собственные цифровые материалы?</w:t>
      </w:r>
    </w:p>
    <w:p w:rsidR="000E7983" w:rsidRPr="00CB7967" w:rsidRDefault="00CB79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B4C771" wp14:editId="41542E1D">
            <wp:simplePos x="0" y="0"/>
            <wp:positionH relativeFrom="column">
              <wp:posOffset>5011420</wp:posOffset>
            </wp:positionH>
            <wp:positionV relativeFrom="paragraph">
              <wp:posOffset>12700</wp:posOffset>
            </wp:positionV>
            <wp:extent cx="112776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162" y="21398"/>
                <wp:lineTo x="21162" y="0"/>
                <wp:lineTo x="0" y="0"/>
              </wp:wrapPolygon>
            </wp:wrapTight>
            <wp:docPr id="8" name="Рисунок 8" descr="Описание: C:\МАТЕРИАЛЫ\ИНТЕНСИВ\ПОРТАЛ\ТВОРЧЕСКАЯ МАСТЕРСКАЯ\SMART Table\рисунок 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исание: C:\МАТЕРИАЛЫ\ИНТЕНСИВ\ПОРТАЛ\ТВОРЧЕСКАЯ МАСТЕРСКАЯ\SMART Table\рисунок 1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83"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Может, используя при этом любые исходные графические материалы, изображения, видеофайлы и т.д. Установив на своем компьютере или ноутбуке </w:t>
      </w:r>
      <w:proofErr w:type="gramStart"/>
      <w:r w:rsidR="000E7983"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программное</w:t>
      </w:r>
      <w:proofErr w:type="gramEnd"/>
      <w:r w:rsidR="000E7983"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</w:t>
      </w:r>
      <w:r w:rsidR="000E7983"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SMART Table Toolkit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получает возможность выбирать необходимые для урока интерактивные приложения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и редактировать материалы, действуя по понятному и наглядному алгоритму</w:t>
      </w:r>
    </w:p>
    <w:p w:rsidR="000E7983" w:rsidRPr="00CB7967" w:rsidRDefault="00043D67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180E46C7" wp14:editId="76BE0C58">
            <wp:simplePos x="0" y="0"/>
            <wp:positionH relativeFrom="column">
              <wp:posOffset>964565</wp:posOffset>
            </wp:positionH>
            <wp:positionV relativeFrom="paragraph">
              <wp:posOffset>3550920</wp:posOffset>
            </wp:positionV>
            <wp:extent cx="4908550" cy="3573780"/>
            <wp:effectExtent l="0" t="0" r="6350" b="7620"/>
            <wp:wrapTight wrapText="bothSides">
              <wp:wrapPolygon edited="0">
                <wp:start x="0" y="0"/>
                <wp:lineTo x="0" y="21531"/>
                <wp:lineTo x="21544" y="21531"/>
                <wp:lineTo x="21544" y="0"/>
                <wp:lineTo x="0" y="0"/>
              </wp:wrapPolygon>
            </wp:wrapTight>
            <wp:docPr id="6" name="Рисунок 6" descr="http://global-school.ru/images/socplatform/users/204/%2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lobal-school.ru/images/socplatform/users/204/%201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3D67"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33D8CBCA" wp14:editId="1F0EDBAD">
            <wp:simplePos x="0" y="0"/>
            <wp:positionH relativeFrom="column">
              <wp:posOffset>194945</wp:posOffset>
            </wp:positionH>
            <wp:positionV relativeFrom="paragraph">
              <wp:posOffset>641985</wp:posOffset>
            </wp:positionV>
            <wp:extent cx="4986020" cy="3669030"/>
            <wp:effectExtent l="0" t="0" r="5080" b="7620"/>
            <wp:wrapTight wrapText="bothSides">
              <wp:wrapPolygon edited="0">
                <wp:start x="0" y="0"/>
                <wp:lineTo x="0" y="21533"/>
                <wp:lineTo x="21539" y="21533"/>
                <wp:lineTo x="21539" y="0"/>
                <wp:lineTo x="0" y="0"/>
              </wp:wrapPolygon>
            </wp:wrapTight>
            <wp:docPr id="7" name="Рисунок 7" descr="http://global-school.ru/images/socplatform/users/204/%2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lobal-school.ru/images/socplatform/users/204/%201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02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83"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графических материалов учитель может создавать различные фоны, звуковое сопровождение, голосовые инструкции, сигналы правильности выполнения заданий.</w:t>
      </w:r>
    </w:p>
    <w:p w:rsidR="000E7983" w:rsidRPr="00043D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43D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Насколько легко учитель сможет справиться с настройкой, управлением и работой с  интерактивным обучающим центром SMART </w:t>
      </w:r>
      <w:proofErr w:type="spellStart"/>
      <w:r w:rsidRPr="00043D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Table</w:t>
      </w:r>
      <w:proofErr w:type="spellEnd"/>
      <w:r w:rsidRPr="00043D6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?</w:t>
      </w:r>
    </w:p>
    <w:p w:rsidR="000E798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 все оборудование </w:t>
      </w: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SMART</w:t>
      </w: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Интерактивный столик создан по принципу «пришел – включил – работает». Для того</w:t>
      </w:r>
      <w:proofErr w:type="gramStart"/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во время учебных занятий учителю не приходилось отвлекаться от работы с детьми, предусмотрено и реализовано следующее:</w:t>
      </w:r>
    </w:p>
    <w:p w:rsidR="000E7983" w:rsidRPr="00CB7967" w:rsidRDefault="000E7983" w:rsidP="00043D67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оборудование, обеспечивающее работу центра (компьютер, проектор, камеры и т.д.) спрятано внутри металлического корпуса, что обеспечивает удобство и полную безопасность даже при работе с очень маленькими детьми.</w:t>
      </w:r>
    </w:p>
    <w:p w:rsidR="000E7983" w:rsidRPr="00CB7967" w:rsidRDefault="000E7983" w:rsidP="00043D67">
      <w:pPr>
        <w:numPr>
          <w:ilvl w:val="0"/>
          <w:numId w:val="2"/>
        </w:numPr>
        <w:spacing w:after="0" w:line="240" w:lineRule="auto"/>
        <w:ind w:firstLine="1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специальные колеса обеспечивают легкость перемещения стола в удобное место учебной аудитории, но при необходимости могут стопориться, что делает стол </w:t>
      </w:r>
      <w:proofErr w:type="gramStart"/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неподвижным</w:t>
      </w:r>
      <w:proofErr w:type="gramEnd"/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даже если дети его толкают</w:t>
      </w:r>
    </w:p>
    <w:p w:rsidR="000E7983" w:rsidRPr="00CB7967" w:rsidRDefault="000E7983" w:rsidP="00043D67">
      <w:pPr>
        <w:numPr>
          <w:ilvl w:val="0"/>
          <w:numId w:val="3"/>
        </w:numPr>
        <w:spacing w:after="0" w:line="240" w:lineRule="auto"/>
        <w:ind w:firstLine="1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панель настройки позволяет учителю выбрать количество учеников, которые одновременно смогут работать над заданием (до 8 человек), установить уровень громкости, настроить ориентацию чувствительной поверхности, перейти к работе с другими приложениями</w:t>
      </w:r>
    </w:p>
    <w:p w:rsidR="000E7983" w:rsidRPr="00CB7967" w:rsidRDefault="000E7983" w:rsidP="00043D67">
      <w:pPr>
        <w:numPr>
          <w:ilvl w:val="0"/>
          <w:numId w:val="4"/>
        </w:numPr>
        <w:spacing w:after="0" w:line="240" w:lineRule="auto"/>
        <w:ind w:firstLine="13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учитывая, что с интерактивным центром могут работать маленькие дети, предусмотрена также защита от случайного вмешательства – специальный ключ, сделанный в виде браслета, дает доступ ко всем инструментам учителю и не позволяет детям выйти из урока, предложенного учителем</w:t>
      </w:r>
    </w:p>
    <w:p w:rsidR="002614C3" w:rsidRPr="00CB7967" w:rsidRDefault="000E798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79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614C3" w:rsidRPr="00CB7967" w:rsidRDefault="002614C3" w:rsidP="00CB796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2614C3" w:rsidRPr="00CB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12FC"/>
    <w:multiLevelType w:val="multilevel"/>
    <w:tmpl w:val="F5C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44703"/>
    <w:multiLevelType w:val="multilevel"/>
    <w:tmpl w:val="F88A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D4126B"/>
    <w:multiLevelType w:val="hybridMultilevel"/>
    <w:tmpl w:val="7556E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5944BD"/>
    <w:multiLevelType w:val="multilevel"/>
    <w:tmpl w:val="7D88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5E2605"/>
    <w:multiLevelType w:val="multilevel"/>
    <w:tmpl w:val="981A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83"/>
    <w:rsid w:val="00043D67"/>
    <w:rsid w:val="00085483"/>
    <w:rsid w:val="0009229E"/>
    <w:rsid w:val="00097A73"/>
    <w:rsid w:val="000B1EC7"/>
    <w:rsid w:val="000E7983"/>
    <w:rsid w:val="001B1E59"/>
    <w:rsid w:val="001C2A2D"/>
    <w:rsid w:val="001C46DE"/>
    <w:rsid w:val="00252822"/>
    <w:rsid w:val="002614C3"/>
    <w:rsid w:val="002E67C3"/>
    <w:rsid w:val="003176EE"/>
    <w:rsid w:val="003372DB"/>
    <w:rsid w:val="00377359"/>
    <w:rsid w:val="003922CE"/>
    <w:rsid w:val="0064035A"/>
    <w:rsid w:val="00694365"/>
    <w:rsid w:val="006A4866"/>
    <w:rsid w:val="006B5CEF"/>
    <w:rsid w:val="006C75BF"/>
    <w:rsid w:val="006E2B8E"/>
    <w:rsid w:val="007B0805"/>
    <w:rsid w:val="007D3E3F"/>
    <w:rsid w:val="00874FDE"/>
    <w:rsid w:val="008E0938"/>
    <w:rsid w:val="00B33FF8"/>
    <w:rsid w:val="00B843AE"/>
    <w:rsid w:val="00BC55EF"/>
    <w:rsid w:val="00C27017"/>
    <w:rsid w:val="00C5770A"/>
    <w:rsid w:val="00CA0C5B"/>
    <w:rsid w:val="00CB7967"/>
    <w:rsid w:val="00D05064"/>
    <w:rsid w:val="00D85074"/>
    <w:rsid w:val="00E422E2"/>
    <w:rsid w:val="00EA6CCF"/>
    <w:rsid w:val="00E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983"/>
  </w:style>
  <w:style w:type="character" w:customStyle="1" w:styleId="header3">
    <w:name w:val="header3"/>
    <w:basedOn w:val="a0"/>
    <w:rsid w:val="000E7983"/>
  </w:style>
  <w:style w:type="paragraph" w:customStyle="1" w:styleId="header31">
    <w:name w:val="header31"/>
    <w:basedOn w:val="a"/>
    <w:rsid w:val="000E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7983"/>
    <w:rPr>
      <w:color w:val="0000FF"/>
      <w:u w:val="single"/>
    </w:rPr>
  </w:style>
  <w:style w:type="character" w:customStyle="1" w:styleId="sp-like-count">
    <w:name w:val="sp-like-count"/>
    <w:basedOn w:val="a0"/>
    <w:rsid w:val="000E7983"/>
  </w:style>
  <w:style w:type="paragraph" w:styleId="a4">
    <w:name w:val="Balloon Text"/>
    <w:basedOn w:val="a"/>
    <w:link w:val="a5"/>
    <w:uiPriority w:val="99"/>
    <w:semiHidden/>
    <w:unhideWhenUsed/>
    <w:rsid w:val="000E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98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6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14C3"/>
    <w:rPr>
      <w:b/>
      <w:bCs/>
    </w:rPr>
  </w:style>
  <w:style w:type="character" w:styleId="a8">
    <w:name w:val="Emphasis"/>
    <w:basedOn w:val="a0"/>
    <w:uiPriority w:val="20"/>
    <w:qFormat/>
    <w:rsid w:val="002614C3"/>
    <w:rPr>
      <w:i/>
      <w:iCs/>
    </w:rPr>
  </w:style>
  <w:style w:type="paragraph" w:styleId="a9">
    <w:name w:val="List Paragraph"/>
    <w:basedOn w:val="a"/>
    <w:uiPriority w:val="34"/>
    <w:qFormat/>
    <w:rsid w:val="00CB79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7983"/>
  </w:style>
  <w:style w:type="character" w:customStyle="1" w:styleId="header3">
    <w:name w:val="header3"/>
    <w:basedOn w:val="a0"/>
    <w:rsid w:val="000E7983"/>
  </w:style>
  <w:style w:type="paragraph" w:customStyle="1" w:styleId="header31">
    <w:name w:val="header31"/>
    <w:basedOn w:val="a"/>
    <w:rsid w:val="000E7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E7983"/>
    <w:rPr>
      <w:color w:val="0000FF"/>
      <w:u w:val="single"/>
    </w:rPr>
  </w:style>
  <w:style w:type="character" w:customStyle="1" w:styleId="sp-like-count">
    <w:name w:val="sp-like-count"/>
    <w:basedOn w:val="a0"/>
    <w:rsid w:val="000E7983"/>
  </w:style>
  <w:style w:type="paragraph" w:styleId="a4">
    <w:name w:val="Balloon Text"/>
    <w:basedOn w:val="a"/>
    <w:link w:val="a5"/>
    <w:uiPriority w:val="99"/>
    <w:semiHidden/>
    <w:unhideWhenUsed/>
    <w:rsid w:val="000E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798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61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14C3"/>
    <w:rPr>
      <w:b/>
      <w:bCs/>
    </w:rPr>
  </w:style>
  <w:style w:type="character" w:styleId="a8">
    <w:name w:val="Emphasis"/>
    <w:basedOn w:val="a0"/>
    <w:uiPriority w:val="20"/>
    <w:qFormat/>
    <w:rsid w:val="002614C3"/>
    <w:rPr>
      <w:i/>
      <w:iCs/>
    </w:rPr>
  </w:style>
  <w:style w:type="paragraph" w:styleId="a9">
    <w:name w:val="List Paragraph"/>
    <w:basedOn w:val="a"/>
    <w:uiPriority w:val="34"/>
    <w:qFormat/>
    <w:rsid w:val="00CB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79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830">
          <w:marLeft w:val="0"/>
          <w:marRight w:val="0"/>
          <w:marTop w:val="255"/>
          <w:marBottom w:val="0"/>
          <w:divBdr>
            <w:top w:val="single" w:sz="6" w:space="1" w:color="CFCFCF"/>
            <w:left w:val="single" w:sz="6" w:space="31" w:color="CFCFCF"/>
            <w:bottom w:val="single" w:sz="6" w:space="6" w:color="CFCFCF"/>
            <w:right w:val="single" w:sz="6" w:space="21" w:color="CFCFCF"/>
          </w:divBdr>
          <w:divsChild>
            <w:div w:id="2027168882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2012-10-09T14:21:00Z</dcterms:created>
  <dcterms:modified xsi:type="dcterms:W3CDTF">2012-10-09T14:21:00Z</dcterms:modified>
</cp:coreProperties>
</file>