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3F" w:rsidRPr="00411E5E" w:rsidRDefault="00DC758B">
      <w:pPr>
        <w:rPr>
          <w:b/>
          <w:sz w:val="36"/>
          <w:szCs w:val="36"/>
        </w:rPr>
      </w:pPr>
      <w:r w:rsidRPr="00411E5E">
        <w:rPr>
          <w:b/>
          <w:sz w:val="36"/>
          <w:szCs w:val="36"/>
        </w:rPr>
        <w:t>Правила составления и структура анкеты</w:t>
      </w:r>
    </w:p>
    <w:p w:rsidR="000E1C51" w:rsidRDefault="000E1C51"/>
    <w:p w:rsidR="002E0377" w:rsidRPr="00411E5E" w:rsidRDefault="00AE15DF" w:rsidP="000E1C51">
      <w:pPr>
        <w:numPr>
          <w:ilvl w:val="0"/>
          <w:numId w:val="1"/>
        </w:numPr>
        <w:tabs>
          <w:tab w:val="clear" w:pos="720"/>
        </w:tabs>
        <w:ind w:left="426"/>
        <w:rPr>
          <w:sz w:val="28"/>
          <w:szCs w:val="28"/>
        </w:rPr>
      </w:pPr>
      <w:r w:rsidRPr="00411E5E">
        <w:rPr>
          <w:b/>
          <w:bCs/>
          <w:i/>
          <w:iCs/>
          <w:sz w:val="28"/>
          <w:szCs w:val="28"/>
        </w:rPr>
        <w:t>Определить цели</w:t>
      </w:r>
      <w:r w:rsidRPr="00411E5E">
        <w:rPr>
          <w:i/>
          <w:iCs/>
          <w:sz w:val="28"/>
          <w:szCs w:val="28"/>
        </w:rPr>
        <w:t xml:space="preserve"> </w:t>
      </w:r>
    </w:p>
    <w:p w:rsidR="00DC758B" w:rsidRPr="00411E5E" w:rsidRDefault="00DC758B" w:rsidP="000E1C51">
      <w:pPr>
        <w:ind w:left="709"/>
        <w:rPr>
          <w:sz w:val="24"/>
          <w:szCs w:val="24"/>
        </w:rPr>
      </w:pPr>
      <w:r w:rsidRPr="00411E5E">
        <w:rPr>
          <w:sz w:val="24"/>
          <w:szCs w:val="24"/>
        </w:rPr>
        <w:t xml:space="preserve">Анкеты могут быть использованы и в целях: </w:t>
      </w:r>
    </w:p>
    <w:p w:rsidR="002E0377" w:rsidRPr="00411E5E" w:rsidRDefault="00DC758B" w:rsidP="000E1C51">
      <w:pPr>
        <w:numPr>
          <w:ilvl w:val="0"/>
          <w:numId w:val="2"/>
        </w:numPr>
        <w:tabs>
          <w:tab w:val="clear" w:pos="720"/>
        </w:tabs>
        <w:ind w:left="1134"/>
        <w:rPr>
          <w:sz w:val="24"/>
          <w:szCs w:val="24"/>
        </w:rPr>
      </w:pPr>
      <w:r w:rsidRPr="00411E5E">
        <w:rPr>
          <w:sz w:val="24"/>
          <w:szCs w:val="24"/>
        </w:rPr>
        <w:t>Мониторинга и фиксации</w:t>
      </w:r>
      <w:r w:rsidR="00AE15DF" w:rsidRPr="00411E5E">
        <w:rPr>
          <w:sz w:val="24"/>
          <w:szCs w:val="24"/>
        </w:rPr>
        <w:t xml:space="preserve"> успехов обучающихся.</w:t>
      </w:r>
    </w:p>
    <w:p w:rsidR="002E0377" w:rsidRPr="00411E5E" w:rsidRDefault="00DC758B" w:rsidP="000E1C51">
      <w:pPr>
        <w:numPr>
          <w:ilvl w:val="0"/>
          <w:numId w:val="2"/>
        </w:numPr>
        <w:tabs>
          <w:tab w:val="clear" w:pos="720"/>
        </w:tabs>
        <w:ind w:left="1134"/>
        <w:rPr>
          <w:sz w:val="24"/>
          <w:szCs w:val="24"/>
        </w:rPr>
      </w:pPr>
      <w:r w:rsidRPr="00411E5E">
        <w:rPr>
          <w:sz w:val="24"/>
          <w:szCs w:val="24"/>
        </w:rPr>
        <w:t>С</w:t>
      </w:r>
      <w:r w:rsidR="00AE15DF" w:rsidRPr="00411E5E">
        <w:rPr>
          <w:sz w:val="24"/>
          <w:szCs w:val="24"/>
        </w:rPr>
        <w:t xml:space="preserve">бор социологических данных </w:t>
      </w:r>
    </w:p>
    <w:p w:rsidR="002E0377" w:rsidRPr="00411E5E" w:rsidRDefault="00DC758B" w:rsidP="000E1C51">
      <w:pPr>
        <w:numPr>
          <w:ilvl w:val="0"/>
          <w:numId w:val="2"/>
        </w:numPr>
        <w:tabs>
          <w:tab w:val="clear" w:pos="720"/>
        </w:tabs>
        <w:ind w:left="1134"/>
        <w:rPr>
          <w:sz w:val="24"/>
          <w:szCs w:val="24"/>
        </w:rPr>
      </w:pPr>
      <w:r w:rsidRPr="00411E5E">
        <w:rPr>
          <w:sz w:val="24"/>
          <w:szCs w:val="24"/>
        </w:rPr>
        <w:t>О</w:t>
      </w:r>
      <w:r w:rsidR="00AE15DF" w:rsidRPr="00411E5E">
        <w:rPr>
          <w:sz w:val="24"/>
          <w:szCs w:val="24"/>
        </w:rPr>
        <w:t>посредованное информирование о чем-либо (например, вхождение в тему, анкет</w:t>
      </w:r>
      <w:proofErr w:type="gramStart"/>
      <w:r w:rsidR="00AE15DF" w:rsidRPr="00411E5E">
        <w:rPr>
          <w:sz w:val="24"/>
          <w:szCs w:val="24"/>
        </w:rPr>
        <w:t>а-</w:t>
      </w:r>
      <w:proofErr w:type="gramEnd"/>
      <w:r w:rsidR="00AE15DF" w:rsidRPr="00411E5E">
        <w:rPr>
          <w:sz w:val="24"/>
          <w:szCs w:val="24"/>
        </w:rPr>
        <w:t xml:space="preserve"> акцент на фокусе (тема), о наличии нужной информации на сайте, в библиотеке, о введении новых условий и режимов работы, о структурных преобразованиях, о публикации новых нормативных документов и т.д.); </w:t>
      </w:r>
    </w:p>
    <w:p w:rsidR="00DC758B" w:rsidRPr="00411E5E" w:rsidRDefault="00DC758B" w:rsidP="000E1C51">
      <w:pPr>
        <w:ind w:left="709"/>
        <w:rPr>
          <w:sz w:val="24"/>
          <w:szCs w:val="24"/>
        </w:rPr>
      </w:pPr>
      <w:r w:rsidRPr="00411E5E">
        <w:rPr>
          <w:sz w:val="24"/>
          <w:szCs w:val="24"/>
        </w:rPr>
        <w:t>Ведь заполняя анкету, участник не только выражает свое мнение, но и сам получает информацию из поставленных вопросов и вариантов ответов.</w:t>
      </w:r>
      <w:r w:rsidR="000E1C51" w:rsidRPr="00411E5E">
        <w:rPr>
          <w:sz w:val="24"/>
          <w:szCs w:val="24"/>
        </w:rPr>
        <w:t xml:space="preserve"> </w:t>
      </w:r>
      <w:r w:rsidRPr="00411E5E">
        <w:rPr>
          <w:sz w:val="24"/>
          <w:szCs w:val="24"/>
        </w:rPr>
        <w:t xml:space="preserve">Полученная информация позволит </w:t>
      </w:r>
      <w:r w:rsidR="000E1C51" w:rsidRPr="00411E5E">
        <w:rPr>
          <w:sz w:val="24"/>
          <w:szCs w:val="24"/>
        </w:rPr>
        <w:t>п</w:t>
      </w:r>
      <w:r w:rsidRPr="00411E5E">
        <w:rPr>
          <w:sz w:val="24"/>
          <w:szCs w:val="24"/>
        </w:rPr>
        <w:t>роанализировать проблемы и скорректировать деятельность педагога,  обновить образовательные программы, улучшить качество образовательного процесса, внедрить новые формы проведения занятий.</w:t>
      </w:r>
    </w:p>
    <w:p w:rsidR="00DC758B" w:rsidRPr="00411E5E" w:rsidRDefault="00DC758B" w:rsidP="000E1C51">
      <w:pPr>
        <w:numPr>
          <w:ilvl w:val="0"/>
          <w:numId w:val="1"/>
        </w:numPr>
        <w:tabs>
          <w:tab w:val="clear" w:pos="720"/>
        </w:tabs>
        <w:ind w:left="426"/>
        <w:rPr>
          <w:sz w:val="28"/>
          <w:szCs w:val="28"/>
        </w:rPr>
      </w:pPr>
      <w:r w:rsidRPr="00411E5E">
        <w:rPr>
          <w:b/>
          <w:bCs/>
          <w:i/>
          <w:iCs/>
          <w:sz w:val="28"/>
          <w:szCs w:val="28"/>
        </w:rPr>
        <w:t xml:space="preserve"> Правильно сформулировать вопрос</w:t>
      </w:r>
      <w:r w:rsidR="000E1C51" w:rsidRPr="00411E5E">
        <w:rPr>
          <w:b/>
          <w:bCs/>
          <w:i/>
          <w:iCs/>
          <w:sz w:val="28"/>
          <w:szCs w:val="28"/>
        </w:rPr>
        <w:t>ы</w:t>
      </w:r>
      <w:r w:rsidRPr="00411E5E">
        <w:rPr>
          <w:b/>
          <w:bCs/>
          <w:i/>
          <w:iCs/>
          <w:sz w:val="28"/>
          <w:szCs w:val="28"/>
        </w:rPr>
        <w:t xml:space="preserve"> </w:t>
      </w:r>
    </w:p>
    <w:p w:rsidR="00DC758B" w:rsidRPr="00411E5E" w:rsidRDefault="00DC758B" w:rsidP="000E1C51">
      <w:pPr>
        <w:ind w:left="709"/>
        <w:rPr>
          <w:sz w:val="24"/>
          <w:szCs w:val="24"/>
        </w:rPr>
      </w:pPr>
      <w:r w:rsidRPr="00411E5E">
        <w:rPr>
          <w:sz w:val="24"/>
          <w:szCs w:val="24"/>
        </w:rPr>
        <w:t>От того, как сформулирован вопрос, зависит, поймут ли его респонденты и соответственно ответят ли они именно на тот вопрос, который им задан. Если вопрос сформулирован неоднозначно, то надежность полученных данных снижается.</w:t>
      </w:r>
    </w:p>
    <w:p w:rsidR="00DC758B" w:rsidRPr="00DC758B" w:rsidRDefault="00DC758B" w:rsidP="000E1C51">
      <w:pPr>
        <w:ind w:left="709"/>
      </w:pPr>
      <w:r w:rsidRPr="00DC758B">
        <w:rPr>
          <w:b/>
          <w:bCs/>
          <w:i/>
          <w:iCs/>
        </w:rPr>
        <w:t>Типы вопросов</w:t>
      </w:r>
    </w:p>
    <w:p w:rsidR="00DC758B" w:rsidRPr="00411E5E" w:rsidRDefault="00DC758B" w:rsidP="000E1C51">
      <w:pPr>
        <w:ind w:left="709"/>
        <w:rPr>
          <w:sz w:val="24"/>
          <w:szCs w:val="24"/>
        </w:rPr>
      </w:pPr>
      <w:r w:rsidRPr="00411E5E">
        <w:rPr>
          <w:sz w:val="24"/>
          <w:szCs w:val="24"/>
        </w:rPr>
        <w:t>Для анкеты могут быть использованы как открытые, так и закрытые вопросы.</w:t>
      </w:r>
    </w:p>
    <w:p w:rsidR="00DC758B" w:rsidRPr="00411E5E" w:rsidRDefault="00DC758B" w:rsidP="000E1C51">
      <w:pPr>
        <w:ind w:left="851"/>
        <w:rPr>
          <w:sz w:val="24"/>
          <w:szCs w:val="24"/>
        </w:rPr>
      </w:pPr>
      <w:r w:rsidRPr="00DC758B">
        <w:rPr>
          <w:b/>
          <w:bCs/>
          <w:i/>
          <w:iCs/>
        </w:rPr>
        <w:t xml:space="preserve"> </w:t>
      </w:r>
      <w:r w:rsidRPr="00411E5E">
        <w:rPr>
          <w:b/>
          <w:bCs/>
          <w:i/>
          <w:iCs/>
          <w:sz w:val="24"/>
          <w:szCs w:val="24"/>
        </w:rPr>
        <w:t xml:space="preserve">Открытые </w:t>
      </w:r>
      <w:r w:rsidRPr="00411E5E">
        <w:rPr>
          <w:sz w:val="24"/>
          <w:szCs w:val="24"/>
        </w:rPr>
        <w:t>вопросы не предусматривают вариантов ответа  и предоставляют респонденту самому сформулировать ответ. Открытые вопросы используются, если разработчику заранее неизвестны возможные варианты текста, и его задача выявить весь спектр мнений по вопросу.</w:t>
      </w:r>
    </w:p>
    <w:p w:rsidR="00DC758B" w:rsidRPr="00411E5E" w:rsidRDefault="00DC758B" w:rsidP="000E1C51">
      <w:pPr>
        <w:ind w:left="851"/>
        <w:rPr>
          <w:sz w:val="24"/>
          <w:szCs w:val="24"/>
        </w:rPr>
      </w:pPr>
      <w:r w:rsidRPr="00411E5E">
        <w:rPr>
          <w:b/>
          <w:bCs/>
          <w:i/>
          <w:iCs/>
          <w:sz w:val="24"/>
          <w:szCs w:val="24"/>
        </w:rPr>
        <w:t xml:space="preserve">Закрытыми называются вопросы, </w:t>
      </w:r>
      <w:r w:rsidRPr="00411E5E">
        <w:rPr>
          <w:bCs/>
          <w:iCs/>
          <w:sz w:val="24"/>
          <w:szCs w:val="24"/>
        </w:rPr>
        <w:t>которые предлагают определенные варианты ответов, из</w:t>
      </w:r>
      <w:r w:rsidRPr="00411E5E">
        <w:rPr>
          <w:sz w:val="24"/>
          <w:szCs w:val="24"/>
        </w:rPr>
        <w:t xml:space="preserve"> которых респондент должен выбрать подходящий ему вариант (или несколько вариантов, в зависимости от цели вопроса). Закрытые вопросы лучше использовать, когда набор возможных вариантов ответа известен и основная задача, понять какое количество респондентов предпочтет тот или иной вариант ответа.</w:t>
      </w:r>
    </w:p>
    <w:p w:rsidR="00DC758B" w:rsidRPr="00DC758B" w:rsidRDefault="00DC758B" w:rsidP="000E1C51">
      <w:pPr>
        <w:numPr>
          <w:ilvl w:val="0"/>
          <w:numId w:val="1"/>
        </w:numPr>
        <w:tabs>
          <w:tab w:val="clear" w:pos="720"/>
        </w:tabs>
        <w:ind w:left="426"/>
      </w:pPr>
      <w:r w:rsidRPr="00DC758B">
        <w:rPr>
          <w:b/>
          <w:bCs/>
          <w:i/>
          <w:iCs/>
        </w:rPr>
        <w:t xml:space="preserve"> </w:t>
      </w:r>
      <w:r w:rsidRPr="00411E5E">
        <w:rPr>
          <w:b/>
          <w:bCs/>
          <w:i/>
          <w:iCs/>
          <w:sz w:val="28"/>
          <w:szCs w:val="28"/>
        </w:rPr>
        <w:t>Протестировать анкету</w:t>
      </w:r>
    </w:p>
    <w:p w:rsidR="00DC758B" w:rsidRPr="00411E5E" w:rsidRDefault="00DC758B" w:rsidP="000E1C51">
      <w:pPr>
        <w:ind w:left="851"/>
        <w:rPr>
          <w:sz w:val="24"/>
          <w:szCs w:val="24"/>
        </w:rPr>
      </w:pPr>
      <w:r w:rsidRPr="00411E5E">
        <w:rPr>
          <w:sz w:val="24"/>
          <w:szCs w:val="24"/>
        </w:rPr>
        <w:t xml:space="preserve">Именно для того, чтобы убедиться, что все вопросы воспринимаются правильно, что они понятны респондентам, проводится тестирование анкеты (или пилотажное </w:t>
      </w:r>
      <w:r w:rsidR="00E6591D" w:rsidRPr="00411E5E">
        <w:rPr>
          <w:sz w:val="24"/>
          <w:szCs w:val="24"/>
        </w:rPr>
        <w:t>и</w:t>
      </w:r>
      <w:r w:rsidRPr="00411E5E">
        <w:rPr>
          <w:sz w:val="24"/>
          <w:szCs w:val="24"/>
        </w:rPr>
        <w:t>сследование).  Для тестирования анкету просят заполнить нескольких человек. Желательно</w:t>
      </w:r>
      <w:r w:rsidR="001E3E18" w:rsidRPr="00411E5E">
        <w:rPr>
          <w:sz w:val="24"/>
          <w:szCs w:val="24"/>
        </w:rPr>
        <w:t xml:space="preserve">, чтобы при заполнении </w:t>
      </w:r>
      <w:r w:rsidRPr="00411E5E">
        <w:rPr>
          <w:sz w:val="24"/>
          <w:szCs w:val="24"/>
        </w:rPr>
        <w:t xml:space="preserve">присутствовал разработчик, тогда он увидит, какие именно вопросы вызывают затруднения респондента. </w:t>
      </w:r>
    </w:p>
    <w:p w:rsidR="00DC758B" w:rsidRPr="00411E5E" w:rsidRDefault="00DC758B" w:rsidP="000E1C51">
      <w:pPr>
        <w:numPr>
          <w:ilvl w:val="0"/>
          <w:numId w:val="1"/>
        </w:numPr>
        <w:tabs>
          <w:tab w:val="clear" w:pos="720"/>
        </w:tabs>
        <w:ind w:left="426"/>
        <w:rPr>
          <w:b/>
          <w:bCs/>
          <w:i/>
          <w:iCs/>
          <w:sz w:val="28"/>
          <w:szCs w:val="28"/>
        </w:rPr>
      </w:pPr>
      <w:r w:rsidRPr="00411E5E">
        <w:rPr>
          <w:b/>
          <w:bCs/>
          <w:i/>
          <w:iCs/>
          <w:sz w:val="28"/>
          <w:szCs w:val="28"/>
        </w:rPr>
        <w:t xml:space="preserve"> Структура анкеты</w:t>
      </w:r>
    </w:p>
    <w:p w:rsidR="00DC758B" w:rsidRPr="00411E5E" w:rsidRDefault="00DC758B" w:rsidP="000E1C51">
      <w:pPr>
        <w:ind w:left="851"/>
        <w:rPr>
          <w:sz w:val="24"/>
          <w:szCs w:val="24"/>
        </w:rPr>
      </w:pPr>
      <w:r w:rsidRPr="00411E5E">
        <w:rPr>
          <w:sz w:val="24"/>
          <w:szCs w:val="24"/>
        </w:rPr>
        <w:t xml:space="preserve">Анкета должна состоять из 3-х частей: </w:t>
      </w:r>
    </w:p>
    <w:p w:rsidR="002E0377" w:rsidRPr="00411E5E" w:rsidRDefault="00AE15DF" w:rsidP="000E1C51">
      <w:pPr>
        <w:numPr>
          <w:ilvl w:val="0"/>
          <w:numId w:val="4"/>
        </w:numPr>
        <w:tabs>
          <w:tab w:val="clear" w:pos="720"/>
        </w:tabs>
        <w:ind w:left="1134"/>
        <w:rPr>
          <w:sz w:val="24"/>
          <w:szCs w:val="24"/>
        </w:rPr>
      </w:pPr>
      <w:r w:rsidRPr="00411E5E">
        <w:rPr>
          <w:sz w:val="24"/>
          <w:szCs w:val="24"/>
        </w:rPr>
        <w:t xml:space="preserve">  Вступительная часть. </w:t>
      </w:r>
    </w:p>
    <w:p w:rsidR="002E0377" w:rsidRPr="00411E5E" w:rsidRDefault="00AE15DF" w:rsidP="000E1C51">
      <w:pPr>
        <w:numPr>
          <w:ilvl w:val="0"/>
          <w:numId w:val="4"/>
        </w:numPr>
        <w:tabs>
          <w:tab w:val="clear" w:pos="720"/>
        </w:tabs>
        <w:ind w:left="1134"/>
        <w:rPr>
          <w:sz w:val="24"/>
          <w:szCs w:val="24"/>
        </w:rPr>
      </w:pPr>
      <w:r w:rsidRPr="00411E5E">
        <w:rPr>
          <w:sz w:val="24"/>
          <w:szCs w:val="24"/>
        </w:rPr>
        <w:t xml:space="preserve">  Основной блок вопросов. </w:t>
      </w:r>
    </w:p>
    <w:p w:rsidR="002E0377" w:rsidRPr="00411E5E" w:rsidRDefault="00AE15DF" w:rsidP="000E1C51">
      <w:pPr>
        <w:numPr>
          <w:ilvl w:val="0"/>
          <w:numId w:val="4"/>
        </w:numPr>
        <w:tabs>
          <w:tab w:val="clear" w:pos="720"/>
        </w:tabs>
        <w:ind w:left="1134"/>
        <w:rPr>
          <w:sz w:val="24"/>
          <w:szCs w:val="24"/>
        </w:rPr>
      </w:pPr>
      <w:r w:rsidRPr="00411E5E">
        <w:rPr>
          <w:sz w:val="24"/>
          <w:szCs w:val="24"/>
        </w:rPr>
        <w:t xml:space="preserve">   Заключительная часть.</w:t>
      </w:r>
    </w:p>
    <w:p w:rsidR="00DC758B" w:rsidRPr="00DC758B" w:rsidRDefault="00DC758B" w:rsidP="00DC758B">
      <w:pPr>
        <w:ind w:left="720"/>
      </w:pPr>
    </w:p>
    <w:p w:rsidR="00DC758B" w:rsidRPr="00411E5E" w:rsidRDefault="00DC758B" w:rsidP="000E1C51">
      <w:pPr>
        <w:numPr>
          <w:ilvl w:val="0"/>
          <w:numId w:val="1"/>
        </w:numPr>
        <w:tabs>
          <w:tab w:val="clear" w:pos="720"/>
        </w:tabs>
        <w:ind w:left="426"/>
        <w:rPr>
          <w:b/>
          <w:bCs/>
          <w:i/>
          <w:iCs/>
          <w:sz w:val="28"/>
          <w:szCs w:val="28"/>
        </w:rPr>
      </w:pPr>
      <w:r w:rsidRPr="00411E5E">
        <w:rPr>
          <w:b/>
          <w:bCs/>
          <w:i/>
          <w:iCs/>
          <w:sz w:val="28"/>
          <w:szCs w:val="28"/>
        </w:rPr>
        <w:t>Оформление анкеты</w:t>
      </w:r>
    </w:p>
    <w:p w:rsidR="002E0377" w:rsidRPr="00411E5E" w:rsidRDefault="00AE15DF" w:rsidP="000E1C51">
      <w:pPr>
        <w:numPr>
          <w:ilvl w:val="0"/>
          <w:numId w:val="4"/>
        </w:numPr>
        <w:tabs>
          <w:tab w:val="clear" w:pos="720"/>
        </w:tabs>
        <w:ind w:left="1134"/>
        <w:rPr>
          <w:sz w:val="24"/>
          <w:szCs w:val="24"/>
        </w:rPr>
      </w:pPr>
      <w:r w:rsidRPr="00411E5E">
        <w:rPr>
          <w:b/>
          <w:bCs/>
          <w:i/>
          <w:iCs/>
          <w:sz w:val="24"/>
          <w:szCs w:val="24"/>
        </w:rPr>
        <w:t xml:space="preserve"> </w:t>
      </w:r>
      <w:r w:rsidRPr="00411E5E">
        <w:rPr>
          <w:sz w:val="24"/>
          <w:szCs w:val="24"/>
        </w:rPr>
        <w:t>Фирменный стиль</w:t>
      </w:r>
    </w:p>
    <w:p w:rsidR="00DC758B" w:rsidRDefault="00DC758B" w:rsidP="00DC758B"/>
    <w:p w:rsidR="000E5803" w:rsidRDefault="000E5803" w:rsidP="00DC758B"/>
    <w:p w:rsidR="000E5803" w:rsidRDefault="000E5803" w:rsidP="00DC758B"/>
    <w:p w:rsidR="000E5803" w:rsidRDefault="000E5803" w:rsidP="00DC758B"/>
    <w:p w:rsidR="000E5803" w:rsidRDefault="000E5803" w:rsidP="00DC758B"/>
    <w:p w:rsidR="000E5803" w:rsidRDefault="000E5803" w:rsidP="00DC758B"/>
    <w:tbl>
      <w:tblPr>
        <w:tblStyle w:val="a3"/>
        <w:tblW w:w="10208" w:type="dxa"/>
        <w:tblInd w:w="-601" w:type="dxa"/>
        <w:tblLook w:val="04A0"/>
      </w:tblPr>
      <w:tblGrid>
        <w:gridCol w:w="3544"/>
        <w:gridCol w:w="3261"/>
        <w:gridCol w:w="3403"/>
      </w:tblGrid>
      <w:tr w:rsidR="00DC758B" w:rsidTr="005027D6">
        <w:tc>
          <w:tcPr>
            <w:tcW w:w="10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8B" w:rsidRPr="00AE15DF" w:rsidRDefault="00DC758B" w:rsidP="00DC758B">
            <w:pPr>
              <w:rPr>
                <w:b/>
                <w:sz w:val="28"/>
                <w:szCs w:val="28"/>
              </w:rPr>
            </w:pPr>
            <w:r w:rsidRPr="00AE15DF">
              <w:rPr>
                <w:b/>
                <w:sz w:val="28"/>
                <w:szCs w:val="28"/>
              </w:rPr>
              <w:t>Структура анкеты</w:t>
            </w:r>
          </w:p>
        </w:tc>
      </w:tr>
      <w:tr w:rsidR="00DC758B" w:rsidTr="005027D6">
        <w:tc>
          <w:tcPr>
            <w:tcW w:w="10208" w:type="dxa"/>
            <w:gridSpan w:val="3"/>
            <w:tcBorders>
              <w:top w:val="single" w:sz="4" w:space="0" w:color="auto"/>
            </w:tcBorders>
          </w:tcPr>
          <w:p w:rsidR="00DC758B" w:rsidRPr="000E5803" w:rsidRDefault="00DC758B" w:rsidP="00DD6CF4">
            <w:pPr>
              <w:ind w:left="317"/>
              <w:rPr>
                <w:b/>
              </w:rPr>
            </w:pPr>
            <w:r w:rsidRPr="000E5803">
              <w:rPr>
                <w:b/>
              </w:rPr>
              <w:t>1. Вступительная часть</w:t>
            </w:r>
          </w:p>
        </w:tc>
      </w:tr>
      <w:tr w:rsidR="00AE15DF" w:rsidTr="00523A8D">
        <w:tc>
          <w:tcPr>
            <w:tcW w:w="3544" w:type="dxa"/>
          </w:tcPr>
          <w:p w:rsidR="00AE15DF" w:rsidRPr="000E5803" w:rsidRDefault="00AE15DF" w:rsidP="000E5803">
            <w:pPr>
              <w:numPr>
                <w:ilvl w:val="0"/>
                <w:numId w:val="7"/>
              </w:numPr>
              <w:tabs>
                <w:tab w:val="clear" w:pos="720"/>
              </w:tabs>
              <w:ind w:left="175" w:hanging="141"/>
            </w:pPr>
            <w:r w:rsidRPr="000E5803">
              <w:t>Название</w:t>
            </w:r>
          </w:p>
          <w:p w:rsidR="00AE15DF" w:rsidRPr="000E5803" w:rsidRDefault="00AE15DF" w:rsidP="000E5803">
            <w:pPr>
              <w:numPr>
                <w:ilvl w:val="0"/>
                <w:numId w:val="7"/>
              </w:numPr>
              <w:tabs>
                <w:tab w:val="clear" w:pos="720"/>
              </w:tabs>
              <w:ind w:left="175" w:hanging="141"/>
            </w:pPr>
            <w:r w:rsidRPr="000E5803">
              <w:t>Приветствие</w:t>
            </w:r>
          </w:p>
          <w:p w:rsidR="00AE15DF" w:rsidRPr="000E5803" w:rsidRDefault="00AE15DF" w:rsidP="000E5803">
            <w:pPr>
              <w:numPr>
                <w:ilvl w:val="0"/>
                <w:numId w:val="7"/>
              </w:numPr>
              <w:tabs>
                <w:tab w:val="clear" w:pos="720"/>
              </w:tabs>
              <w:ind w:left="175" w:hanging="141"/>
            </w:pPr>
            <w:r w:rsidRPr="000E5803">
              <w:t>Описание кто и зачем проводит анкетирование</w:t>
            </w:r>
          </w:p>
          <w:p w:rsidR="00AE15DF" w:rsidRPr="000E5803" w:rsidRDefault="00AE15DF" w:rsidP="000E5803">
            <w:pPr>
              <w:numPr>
                <w:ilvl w:val="0"/>
                <w:numId w:val="7"/>
              </w:numPr>
              <w:tabs>
                <w:tab w:val="clear" w:pos="720"/>
              </w:tabs>
              <w:ind w:left="175" w:hanging="141"/>
            </w:pPr>
            <w:r>
              <w:t>Описать п</w:t>
            </w:r>
            <w:r w:rsidRPr="000E5803">
              <w:t>равила заполнения анкеты</w:t>
            </w:r>
          </w:p>
          <w:p w:rsidR="00AE15DF" w:rsidRPr="000E5803" w:rsidRDefault="00AE15DF" w:rsidP="000E5803">
            <w:pPr>
              <w:numPr>
                <w:ilvl w:val="0"/>
                <w:numId w:val="7"/>
              </w:numPr>
              <w:tabs>
                <w:tab w:val="clear" w:pos="720"/>
              </w:tabs>
              <w:ind w:left="175" w:hanging="141"/>
            </w:pPr>
            <w:r>
              <w:t>Подчеркнуть значимость</w:t>
            </w:r>
            <w:r w:rsidRPr="000E5803">
              <w:t xml:space="preserve"> мнения респондента</w:t>
            </w:r>
          </w:p>
          <w:p w:rsidR="00AE15DF" w:rsidRPr="000E5803" w:rsidRDefault="00AE15DF" w:rsidP="000E5803">
            <w:pPr>
              <w:numPr>
                <w:ilvl w:val="0"/>
                <w:numId w:val="7"/>
              </w:numPr>
              <w:tabs>
                <w:tab w:val="clear" w:pos="720"/>
              </w:tabs>
              <w:ind w:left="175" w:hanging="141"/>
            </w:pPr>
            <w:r>
              <w:t>Указать время, необходимое для заполнения</w:t>
            </w:r>
            <w:r w:rsidRPr="000E5803">
              <w:t xml:space="preserve"> анкеты</w:t>
            </w:r>
          </w:p>
          <w:p w:rsidR="00AE15DF" w:rsidRDefault="00AE15DF" w:rsidP="00B97254">
            <w:pPr>
              <w:numPr>
                <w:ilvl w:val="0"/>
                <w:numId w:val="7"/>
              </w:numPr>
              <w:tabs>
                <w:tab w:val="clear" w:pos="720"/>
              </w:tabs>
              <w:ind w:left="175" w:hanging="141"/>
            </w:pPr>
            <w:r>
              <w:t>Выразить б</w:t>
            </w:r>
            <w:r w:rsidRPr="000E5803">
              <w:t>лагодарность</w:t>
            </w:r>
            <w:r>
              <w:t xml:space="preserve"> за участие в анкетировании</w:t>
            </w:r>
          </w:p>
        </w:tc>
        <w:tc>
          <w:tcPr>
            <w:tcW w:w="6664" w:type="dxa"/>
            <w:gridSpan w:val="2"/>
          </w:tcPr>
          <w:p w:rsidR="00AE15DF" w:rsidRPr="000E1C51" w:rsidRDefault="00AE15DF" w:rsidP="000E1C51">
            <w:pPr>
              <w:jc w:val="both"/>
              <w:rPr>
                <w:sz w:val="20"/>
                <w:szCs w:val="20"/>
              </w:rPr>
            </w:pPr>
            <w:r w:rsidRPr="000E1C51">
              <w:rPr>
                <w:sz w:val="20"/>
                <w:szCs w:val="20"/>
              </w:rPr>
              <w:t>Вступительная часть должна прояснять респондентам цели анкетирования, обосновать необходимость информации и что она будет использована для анализа образовательного процесса. Кроме того, вступительная часть не только дает респонденту необходимые пояснения и</w:t>
            </w:r>
            <w:r w:rsidRPr="000E1C51">
              <w:rPr>
                <w:i/>
                <w:iCs/>
                <w:sz w:val="20"/>
                <w:szCs w:val="20"/>
              </w:rPr>
              <w:t xml:space="preserve"> инструкции</w:t>
            </w:r>
            <w:r w:rsidRPr="000E1C51">
              <w:rPr>
                <w:b/>
                <w:bCs/>
                <w:sz w:val="20"/>
                <w:szCs w:val="20"/>
              </w:rPr>
              <w:t xml:space="preserve">. </w:t>
            </w:r>
            <w:r w:rsidRPr="000E1C51">
              <w:rPr>
                <w:i/>
                <w:iCs/>
                <w:sz w:val="20"/>
                <w:szCs w:val="20"/>
              </w:rPr>
              <w:t>Это еще и дань уважения к участникам.</w:t>
            </w:r>
            <w:r w:rsidRPr="000E1C51">
              <w:rPr>
                <w:sz w:val="20"/>
                <w:szCs w:val="20"/>
              </w:rPr>
              <w:t xml:space="preserve"> Анкета, которая начинается сразу с вопросов, без каких-либо дополнительных пояснений и комментариев на бессознательном уровне ассоциируется с допросом и вызывает желание отказаться от анкетирования. Также, чтобы включиться в любую деятельность человеку требуется определенное время, такова психология восприятия информации. И вступительная часть позволяет настроить участника на процесс анкетирования, помочь ему включиться в новый вид деятельности. Поэтому нельзя игнорировать вступительную часть. Здесь же можно указать предположительное время необходимое для заполнения анкеты.</w:t>
            </w:r>
          </w:p>
        </w:tc>
      </w:tr>
      <w:tr w:rsidR="000E5803" w:rsidTr="00AE15DF">
        <w:tc>
          <w:tcPr>
            <w:tcW w:w="10208" w:type="dxa"/>
            <w:gridSpan w:val="3"/>
          </w:tcPr>
          <w:p w:rsidR="000E5803" w:rsidRPr="000E5803" w:rsidRDefault="000E5803" w:rsidP="00DD6CF4">
            <w:pPr>
              <w:ind w:left="317"/>
              <w:rPr>
                <w:b/>
                <w:sz w:val="16"/>
                <w:szCs w:val="16"/>
              </w:rPr>
            </w:pPr>
            <w:r w:rsidRPr="000E5803">
              <w:rPr>
                <w:b/>
              </w:rPr>
              <w:t>2. Основной блок вопросов</w:t>
            </w:r>
          </w:p>
        </w:tc>
      </w:tr>
      <w:tr w:rsidR="000E5803" w:rsidTr="00AE15DF">
        <w:tc>
          <w:tcPr>
            <w:tcW w:w="3544" w:type="dxa"/>
          </w:tcPr>
          <w:p w:rsidR="000E5803" w:rsidRDefault="00AE15DF" w:rsidP="00AE15DF">
            <w:pPr>
              <w:ind w:left="34"/>
            </w:pPr>
            <w:r w:rsidRPr="00AE15DF">
              <w:t xml:space="preserve">В сервисе </w:t>
            </w:r>
            <w:proofErr w:type="spellStart"/>
            <w:r w:rsidRPr="00AE15DF">
              <w:t>Google</w:t>
            </w:r>
            <w:proofErr w:type="spellEnd"/>
            <w:r w:rsidRPr="00AE15DF">
              <w:t xml:space="preserve"> допускаются следующие типы вопросов</w:t>
            </w:r>
            <w:r>
              <w:t>:</w:t>
            </w:r>
          </w:p>
          <w:p w:rsidR="000E1C51" w:rsidRDefault="000E1C51" w:rsidP="00AE15DF">
            <w:pPr>
              <w:ind w:left="34"/>
            </w:pPr>
            <w:r>
              <w:t>- Текст</w:t>
            </w:r>
          </w:p>
          <w:p w:rsidR="000E1C51" w:rsidRDefault="000E1C51" w:rsidP="00AE15DF">
            <w:pPr>
              <w:ind w:left="34"/>
            </w:pPr>
            <w:r>
              <w:t>- Текст (абзац)</w:t>
            </w:r>
          </w:p>
          <w:p w:rsidR="000E1C51" w:rsidRDefault="000E1C51" w:rsidP="00AE15DF">
            <w:pPr>
              <w:ind w:left="34"/>
            </w:pPr>
            <w:r>
              <w:t>- Один из списка (</w:t>
            </w:r>
            <w:r w:rsidR="001E3E18">
              <w:t>переключатели</w:t>
            </w:r>
            <w:r>
              <w:t>)</w:t>
            </w:r>
          </w:p>
          <w:p w:rsidR="001E3E18" w:rsidRPr="001E3E18" w:rsidRDefault="000E1C51" w:rsidP="001E3E18">
            <w:pPr>
              <w:ind w:left="34"/>
            </w:pPr>
            <w:r w:rsidRPr="001E3E18">
              <w:t>- Несколько из списка (флажки</w:t>
            </w:r>
            <w:r w:rsidR="001E3E18" w:rsidRPr="001E3E18">
              <w:t>)</w:t>
            </w:r>
          </w:p>
          <w:p w:rsidR="001E3E18" w:rsidRDefault="001E3E18" w:rsidP="001E3E18">
            <w:pPr>
              <w:ind w:left="34"/>
              <w:rPr>
                <w:noProof/>
                <w:lang w:eastAsia="ru-RU"/>
              </w:rPr>
            </w:pPr>
            <w:r w:rsidRPr="001E3E18">
              <w:rPr>
                <w:noProof/>
                <w:lang w:eastAsia="ru-RU"/>
              </w:rPr>
              <w:t>-Выпадающий список</w:t>
            </w:r>
          </w:p>
          <w:p w:rsidR="001E3E18" w:rsidRDefault="001E3E18" w:rsidP="001E3E18">
            <w:pPr>
              <w:ind w:left="34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 Шкала</w:t>
            </w:r>
          </w:p>
          <w:p w:rsidR="00AE15DF" w:rsidRDefault="001E3E18" w:rsidP="001E3E18">
            <w:pPr>
              <w:ind w:left="34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 Сетка</w:t>
            </w:r>
          </w:p>
          <w:p w:rsidR="001E3E18" w:rsidRDefault="001E3E18" w:rsidP="001E3E18">
            <w:pPr>
              <w:ind w:left="34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 Дата</w:t>
            </w:r>
          </w:p>
          <w:p w:rsidR="001E3E18" w:rsidRPr="00AE15DF" w:rsidRDefault="001E3E18" w:rsidP="001E3E18">
            <w:pPr>
              <w:ind w:left="34"/>
              <w:rPr>
                <w:b/>
              </w:rPr>
            </w:pPr>
            <w:r>
              <w:rPr>
                <w:noProof/>
                <w:lang w:eastAsia="ru-RU"/>
              </w:rPr>
              <w:t>- Время</w:t>
            </w:r>
          </w:p>
        </w:tc>
        <w:tc>
          <w:tcPr>
            <w:tcW w:w="3261" w:type="dxa"/>
          </w:tcPr>
          <w:p w:rsidR="002E0377" w:rsidRPr="00B97254" w:rsidRDefault="00AE15DF" w:rsidP="00B97254">
            <w:pPr>
              <w:ind w:left="67"/>
              <w:rPr>
                <w:b/>
                <w:sz w:val="20"/>
                <w:szCs w:val="20"/>
              </w:rPr>
            </w:pPr>
            <w:r w:rsidRPr="00B97254">
              <w:rPr>
                <w:b/>
                <w:bCs/>
                <w:i/>
                <w:iCs/>
                <w:sz w:val="20"/>
                <w:szCs w:val="20"/>
              </w:rPr>
              <w:t>Технология формулирования вопросов</w:t>
            </w:r>
          </w:p>
          <w:p w:rsidR="002E0377" w:rsidRPr="00B97254" w:rsidRDefault="00AE15DF" w:rsidP="00B97254">
            <w:pPr>
              <w:pStyle w:val="a4"/>
              <w:numPr>
                <w:ilvl w:val="0"/>
                <w:numId w:val="15"/>
              </w:numPr>
              <w:ind w:left="209" w:hanging="209"/>
              <w:rPr>
                <w:sz w:val="18"/>
                <w:szCs w:val="18"/>
              </w:rPr>
            </w:pPr>
            <w:r w:rsidRPr="00B97254">
              <w:rPr>
                <w:sz w:val="18"/>
                <w:szCs w:val="18"/>
              </w:rPr>
              <w:t>Определить вид вопросов: «открытые» или «закрытые».</w:t>
            </w:r>
          </w:p>
          <w:p w:rsidR="002E0377" w:rsidRPr="00B97254" w:rsidRDefault="00AE15DF" w:rsidP="00B97254">
            <w:pPr>
              <w:pStyle w:val="a4"/>
              <w:numPr>
                <w:ilvl w:val="0"/>
                <w:numId w:val="15"/>
              </w:numPr>
              <w:ind w:left="209" w:hanging="209"/>
              <w:rPr>
                <w:sz w:val="18"/>
                <w:szCs w:val="18"/>
              </w:rPr>
            </w:pPr>
            <w:r w:rsidRPr="00B97254">
              <w:rPr>
                <w:sz w:val="18"/>
                <w:szCs w:val="18"/>
              </w:rPr>
              <w:t>Предлагать четкие форматы ответов на вопросы.</w:t>
            </w:r>
          </w:p>
          <w:p w:rsidR="002E0377" w:rsidRPr="00B97254" w:rsidRDefault="00AE15DF" w:rsidP="00B97254">
            <w:pPr>
              <w:pStyle w:val="a4"/>
              <w:numPr>
                <w:ilvl w:val="0"/>
                <w:numId w:val="15"/>
              </w:numPr>
              <w:ind w:left="209" w:hanging="209"/>
              <w:rPr>
                <w:sz w:val="18"/>
                <w:szCs w:val="18"/>
              </w:rPr>
            </w:pPr>
            <w:r w:rsidRPr="00B97254">
              <w:rPr>
                <w:sz w:val="18"/>
                <w:szCs w:val="18"/>
              </w:rPr>
              <w:t>Определить какую цель преследует каждый вопрос.</w:t>
            </w:r>
          </w:p>
          <w:p w:rsidR="002E0377" w:rsidRPr="00B97254" w:rsidRDefault="00AE15DF" w:rsidP="00B97254">
            <w:pPr>
              <w:pStyle w:val="a4"/>
              <w:numPr>
                <w:ilvl w:val="0"/>
                <w:numId w:val="15"/>
              </w:numPr>
              <w:ind w:left="209" w:hanging="209"/>
              <w:rPr>
                <w:sz w:val="18"/>
                <w:szCs w:val="18"/>
              </w:rPr>
            </w:pPr>
            <w:r w:rsidRPr="00B97254">
              <w:rPr>
                <w:sz w:val="18"/>
                <w:szCs w:val="18"/>
              </w:rPr>
              <w:t>Добиться предельной точности формулировки</w:t>
            </w:r>
            <w:r w:rsidR="00B97254">
              <w:rPr>
                <w:sz w:val="18"/>
                <w:szCs w:val="18"/>
              </w:rPr>
              <w:t xml:space="preserve"> </w:t>
            </w:r>
            <w:r w:rsidRPr="00B97254">
              <w:rPr>
                <w:sz w:val="18"/>
                <w:szCs w:val="18"/>
              </w:rPr>
              <w:t>вопроса.</w:t>
            </w:r>
          </w:p>
          <w:p w:rsidR="002E0377" w:rsidRPr="00B97254" w:rsidRDefault="00AE15DF" w:rsidP="00B97254">
            <w:pPr>
              <w:pStyle w:val="a4"/>
              <w:numPr>
                <w:ilvl w:val="0"/>
                <w:numId w:val="15"/>
              </w:numPr>
              <w:ind w:left="209" w:hanging="209"/>
              <w:rPr>
                <w:sz w:val="18"/>
                <w:szCs w:val="18"/>
              </w:rPr>
            </w:pPr>
            <w:r w:rsidRPr="00B97254">
              <w:rPr>
                <w:sz w:val="18"/>
                <w:szCs w:val="18"/>
              </w:rPr>
              <w:t>Предлагаемый набор ответов не должен, даже</w:t>
            </w:r>
            <w:r w:rsidR="00B97254">
              <w:rPr>
                <w:sz w:val="18"/>
                <w:szCs w:val="18"/>
              </w:rPr>
              <w:t xml:space="preserve"> </w:t>
            </w:r>
            <w:r w:rsidRPr="00B97254">
              <w:rPr>
                <w:sz w:val="18"/>
                <w:szCs w:val="18"/>
              </w:rPr>
              <w:t>частично, пересекаться.</w:t>
            </w:r>
          </w:p>
          <w:p w:rsidR="002E0377" w:rsidRPr="00B97254" w:rsidRDefault="00AE15DF" w:rsidP="00B97254">
            <w:pPr>
              <w:pStyle w:val="a4"/>
              <w:numPr>
                <w:ilvl w:val="0"/>
                <w:numId w:val="15"/>
              </w:numPr>
              <w:ind w:left="209" w:hanging="209"/>
              <w:rPr>
                <w:sz w:val="18"/>
                <w:szCs w:val="18"/>
              </w:rPr>
            </w:pPr>
            <w:r w:rsidRPr="00B97254">
              <w:rPr>
                <w:sz w:val="18"/>
                <w:szCs w:val="18"/>
              </w:rPr>
              <w:t>Использовать действующий язык среды исследования.</w:t>
            </w:r>
          </w:p>
          <w:p w:rsidR="002E0377" w:rsidRPr="00B97254" w:rsidRDefault="00AE15DF" w:rsidP="00B97254">
            <w:pPr>
              <w:pStyle w:val="a4"/>
              <w:numPr>
                <w:ilvl w:val="0"/>
                <w:numId w:val="15"/>
              </w:numPr>
              <w:ind w:left="209" w:hanging="209"/>
              <w:rPr>
                <w:sz w:val="18"/>
                <w:szCs w:val="18"/>
              </w:rPr>
            </w:pPr>
            <w:r w:rsidRPr="00B97254">
              <w:rPr>
                <w:sz w:val="18"/>
                <w:szCs w:val="18"/>
              </w:rPr>
              <w:t>Не использовать слов и выражений, показывающих пристрастие.</w:t>
            </w:r>
          </w:p>
          <w:p w:rsidR="002E0377" w:rsidRPr="00B97254" w:rsidRDefault="00AE15DF" w:rsidP="00B97254">
            <w:pPr>
              <w:pStyle w:val="a4"/>
              <w:numPr>
                <w:ilvl w:val="0"/>
                <w:numId w:val="15"/>
              </w:numPr>
              <w:ind w:left="209" w:hanging="209"/>
              <w:rPr>
                <w:sz w:val="18"/>
                <w:szCs w:val="18"/>
              </w:rPr>
            </w:pPr>
            <w:r w:rsidRPr="00B97254">
              <w:rPr>
                <w:sz w:val="18"/>
                <w:szCs w:val="18"/>
              </w:rPr>
              <w:t>Избегать вопросов с двойным смыслом.</w:t>
            </w:r>
          </w:p>
          <w:p w:rsidR="002E0377" w:rsidRPr="00B97254" w:rsidRDefault="00AE15DF" w:rsidP="00B97254">
            <w:pPr>
              <w:pStyle w:val="a4"/>
              <w:numPr>
                <w:ilvl w:val="0"/>
                <w:numId w:val="15"/>
              </w:numPr>
              <w:ind w:left="209" w:hanging="209"/>
              <w:rPr>
                <w:sz w:val="18"/>
                <w:szCs w:val="18"/>
              </w:rPr>
            </w:pPr>
            <w:r w:rsidRPr="00B97254">
              <w:rPr>
                <w:sz w:val="18"/>
                <w:szCs w:val="18"/>
              </w:rPr>
              <w:t>Предлагать однозначно понятные варианты ответов.</w:t>
            </w:r>
          </w:p>
          <w:p w:rsidR="000E5803" w:rsidRPr="000E5803" w:rsidRDefault="00AE15DF" w:rsidP="00B97254">
            <w:pPr>
              <w:pStyle w:val="a4"/>
              <w:numPr>
                <w:ilvl w:val="0"/>
                <w:numId w:val="15"/>
              </w:numPr>
              <w:ind w:left="209" w:hanging="209"/>
              <w:rPr>
                <w:b/>
              </w:rPr>
            </w:pPr>
            <w:r w:rsidRPr="00B97254">
              <w:rPr>
                <w:sz w:val="18"/>
                <w:szCs w:val="18"/>
              </w:rPr>
              <w:t>Вопросы должны быть реальными и имеющими ответ.</w:t>
            </w:r>
          </w:p>
        </w:tc>
        <w:tc>
          <w:tcPr>
            <w:tcW w:w="3403" w:type="dxa"/>
          </w:tcPr>
          <w:p w:rsidR="000E5803" w:rsidRPr="001E3E18" w:rsidRDefault="000E5803" w:rsidP="000E5803">
            <w:pPr>
              <w:rPr>
                <w:sz w:val="18"/>
                <w:szCs w:val="18"/>
              </w:rPr>
            </w:pPr>
            <w:r w:rsidRPr="001E3E18">
              <w:rPr>
                <w:sz w:val="18"/>
                <w:szCs w:val="18"/>
              </w:rPr>
              <w:t xml:space="preserve">Общий принцип последовательности вопросов состоит в том, что </w:t>
            </w:r>
            <w:r w:rsidRPr="001E3E18">
              <w:rPr>
                <w:b/>
                <w:i/>
                <w:sz w:val="18"/>
                <w:szCs w:val="18"/>
              </w:rPr>
              <w:t>сначала</w:t>
            </w:r>
            <w:r w:rsidRPr="001E3E18">
              <w:rPr>
                <w:b/>
                <w:sz w:val="18"/>
                <w:szCs w:val="18"/>
              </w:rPr>
              <w:t xml:space="preserve"> </w:t>
            </w:r>
            <w:r w:rsidRPr="001E3E18">
              <w:rPr>
                <w:sz w:val="18"/>
                <w:szCs w:val="18"/>
              </w:rPr>
              <w:t xml:space="preserve">в анкете помещают </w:t>
            </w:r>
            <w:r w:rsidRPr="001E3E18">
              <w:rPr>
                <w:b/>
                <w:i/>
                <w:sz w:val="18"/>
                <w:szCs w:val="18"/>
              </w:rPr>
              <w:t>более простые вопросы</w:t>
            </w:r>
            <w:r w:rsidRPr="001E3E18">
              <w:rPr>
                <w:b/>
                <w:sz w:val="18"/>
                <w:szCs w:val="18"/>
              </w:rPr>
              <w:t>,</w:t>
            </w:r>
            <w:r w:rsidRPr="001E3E18">
              <w:rPr>
                <w:sz w:val="18"/>
                <w:szCs w:val="18"/>
              </w:rPr>
              <w:t xml:space="preserve"> ответ на которые не требует от респондента долгих размышлений. Это делается для того, чтобы постепенно вовлечь респондента в процесс, пробудить у него интерес к заполнению. Если же сразу ставить сложные вопросы, то это может привести вообще к отказу от анкетирования. </w:t>
            </w:r>
            <w:r w:rsidRPr="001E3E18">
              <w:rPr>
                <w:sz w:val="18"/>
                <w:szCs w:val="18"/>
              </w:rPr>
              <w:br/>
            </w:r>
            <w:r w:rsidRPr="001E3E18">
              <w:rPr>
                <w:b/>
                <w:sz w:val="18"/>
                <w:szCs w:val="18"/>
              </w:rPr>
              <w:t xml:space="preserve">В </w:t>
            </w:r>
            <w:r w:rsidRPr="001E3E18">
              <w:rPr>
                <w:b/>
                <w:i/>
                <w:sz w:val="18"/>
                <w:szCs w:val="18"/>
              </w:rPr>
              <w:t>середине анкеты</w:t>
            </w:r>
            <w:r w:rsidRPr="001E3E18">
              <w:rPr>
                <w:sz w:val="18"/>
                <w:szCs w:val="18"/>
              </w:rPr>
              <w:t xml:space="preserve"> </w:t>
            </w:r>
            <w:r w:rsidRPr="001E3E18">
              <w:rPr>
                <w:i/>
                <w:sz w:val="18"/>
                <w:szCs w:val="18"/>
              </w:rPr>
              <w:t xml:space="preserve">размещают </w:t>
            </w:r>
            <w:r w:rsidRPr="001E3E18">
              <w:rPr>
                <w:b/>
                <w:i/>
                <w:sz w:val="18"/>
                <w:szCs w:val="18"/>
              </w:rPr>
              <w:t>более сложные вопросы</w:t>
            </w:r>
            <w:r w:rsidRPr="001E3E18">
              <w:rPr>
                <w:sz w:val="18"/>
                <w:szCs w:val="18"/>
              </w:rPr>
              <w:t>, когда человек уже вработался, почувствовал интерес к процессу, но еще не успел устать.</w:t>
            </w:r>
          </w:p>
          <w:p w:rsidR="000E5803" w:rsidRPr="000E5803" w:rsidRDefault="000E5803" w:rsidP="00B97254">
            <w:pPr>
              <w:rPr>
                <w:b/>
              </w:rPr>
            </w:pPr>
            <w:r w:rsidRPr="001E3E18">
              <w:rPr>
                <w:sz w:val="18"/>
                <w:szCs w:val="18"/>
              </w:rPr>
              <w:t>Также, если это возможно, лучше располагать вопросы смысловыми блоками. В последовательности вопросов респондент должен чувствовать определенную логику, которая работает на выполнение заявленных во вступительной части целей.</w:t>
            </w:r>
          </w:p>
        </w:tc>
      </w:tr>
      <w:tr w:rsidR="00AE15DF" w:rsidTr="002C6A27">
        <w:tc>
          <w:tcPr>
            <w:tcW w:w="10208" w:type="dxa"/>
            <w:gridSpan w:val="3"/>
          </w:tcPr>
          <w:p w:rsidR="00AE15DF" w:rsidRPr="000E5803" w:rsidRDefault="00AE15DF" w:rsidP="000E5803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3. Заключительная часть </w:t>
            </w:r>
            <w:r w:rsidRPr="00DD6CF4">
              <w:rPr>
                <w:b/>
              </w:rPr>
              <w:t>анкеты</w:t>
            </w:r>
          </w:p>
        </w:tc>
      </w:tr>
      <w:tr w:rsidR="00AE15DF" w:rsidTr="00AD33B3">
        <w:tc>
          <w:tcPr>
            <w:tcW w:w="3544" w:type="dxa"/>
          </w:tcPr>
          <w:p w:rsidR="00AE15DF" w:rsidRPr="00DD6CF4" w:rsidRDefault="00AE15DF" w:rsidP="00DD6CF4">
            <w:pPr>
              <w:numPr>
                <w:ilvl w:val="0"/>
                <w:numId w:val="7"/>
              </w:numPr>
              <w:tabs>
                <w:tab w:val="clear" w:pos="720"/>
              </w:tabs>
              <w:ind w:left="175" w:hanging="141"/>
            </w:pPr>
            <w:r w:rsidRPr="00DD6CF4">
              <w:t>Открытый вопрос о пожеланиях и предложениях, для того чтобы участники имели возможность высказать любое свое мнение, даже если оно не вписывается в формат анкеты.</w:t>
            </w:r>
          </w:p>
          <w:p w:rsidR="00AE15DF" w:rsidRPr="00DD6CF4" w:rsidRDefault="00AE15DF" w:rsidP="00DD6CF4">
            <w:pPr>
              <w:numPr>
                <w:ilvl w:val="0"/>
                <w:numId w:val="7"/>
              </w:numPr>
              <w:tabs>
                <w:tab w:val="clear" w:pos="720"/>
              </w:tabs>
              <w:ind w:left="175" w:hanging="141"/>
              <w:rPr>
                <w:b/>
              </w:rPr>
            </w:pPr>
            <w:r w:rsidRPr="00DD6CF4">
              <w:rPr>
                <w:b/>
              </w:rPr>
              <w:t xml:space="preserve"> </w:t>
            </w:r>
            <w:r w:rsidRPr="00DD6CF4">
              <w:t>Информация о респонденте (на жаргоне социологов эта часть называется «</w:t>
            </w:r>
            <w:proofErr w:type="spellStart"/>
            <w:r w:rsidRPr="00DD6CF4">
              <w:t>паспортичкой</w:t>
            </w:r>
            <w:proofErr w:type="spellEnd"/>
            <w:r w:rsidRPr="00DD6CF4">
              <w:t>»</w:t>
            </w:r>
            <w:r w:rsidR="001E3E18">
              <w:t>)</w:t>
            </w:r>
            <w:r w:rsidRPr="00DD6CF4">
              <w:t>, т. е. персональные данные о самом респонденте, чтобы качественно проанализировать полученные результаты.</w:t>
            </w:r>
          </w:p>
          <w:p w:rsidR="00AE15DF" w:rsidRPr="000E5803" w:rsidRDefault="00AE15DF" w:rsidP="00AE15DF">
            <w:pPr>
              <w:numPr>
                <w:ilvl w:val="0"/>
                <w:numId w:val="7"/>
              </w:numPr>
              <w:tabs>
                <w:tab w:val="clear" w:pos="720"/>
              </w:tabs>
              <w:ind w:left="175" w:hanging="141"/>
              <w:rPr>
                <w:b/>
              </w:rPr>
            </w:pPr>
            <w:r w:rsidRPr="00AE15DF">
              <w:t xml:space="preserve">Благодарность за участие в опросе. </w:t>
            </w:r>
          </w:p>
        </w:tc>
        <w:tc>
          <w:tcPr>
            <w:tcW w:w="6664" w:type="dxa"/>
            <w:gridSpan w:val="2"/>
          </w:tcPr>
          <w:p w:rsidR="00AE15DF" w:rsidRPr="001E3E18" w:rsidRDefault="00AE15DF" w:rsidP="000E5803">
            <w:pPr>
              <w:rPr>
                <w:sz w:val="20"/>
                <w:szCs w:val="20"/>
              </w:rPr>
            </w:pPr>
            <w:r w:rsidRPr="001E3E18">
              <w:rPr>
                <w:sz w:val="20"/>
                <w:szCs w:val="20"/>
              </w:rPr>
              <w:t xml:space="preserve">Обычно этот блок заключительной части анкеты состоит всего из одного слова «Спасибо!». И пусть вас не смущает, что во вступительной части мы уже выражали благодарность участникам. Вам действительно </w:t>
            </w:r>
            <w:proofErr w:type="gramStart"/>
            <w:r w:rsidRPr="001E3E18">
              <w:rPr>
                <w:sz w:val="20"/>
                <w:szCs w:val="20"/>
              </w:rPr>
              <w:t>есть</w:t>
            </w:r>
            <w:proofErr w:type="gramEnd"/>
            <w:r w:rsidRPr="001E3E18">
              <w:rPr>
                <w:sz w:val="20"/>
                <w:szCs w:val="20"/>
              </w:rPr>
              <w:t xml:space="preserve"> за что благодарить участников, которые потратили свое время, чтобы вы получили нужную вам информацию. К тому же, во вступительной части мы благодарим за согласие участвовать в опросе, а в конце анкеты благодарим за то, что анкета заполнена и человек выполнил определенную работу.</w:t>
            </w:r>
          </w:p>
        </w:tc>
      </w:tr>
    </w:tbl>
    <w:p w:rsidR="00DC758B" w:rsidRDefault="00DC758B" w:rsidP="00DC758B"/>
    <w:sectPr w:rsidR="00DC758B" w:rsidSect="00411E5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4F3"/>
    <w:multiLevelType w:val="hybridMultilevel"/>
    <w:tmpl w:val="D148659A"/>
    <w:lvl w:ilvl="0" w:tplc="534CE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42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E29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AE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C5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36C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187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70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C9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8566E6"/>
    <w:multiLevelType w:val="hybridMultilevel"/>
    <w:tmpl w:val="9F10A21C"/>
    <w:lvl w:ilvl="0" w:tplc="B30096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48B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C67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689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28E6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6B1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00F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A46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6ED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861D4"/>
    <w:multiLevelType w:val="hybridMultilevel"/>
    <w:tmpl w:val="764A908C"/>
    <w:lvl w:ilvl="0" w:tplc="041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>
    <w:nsid w:val="186330A3"/>
    <w:multiLevelType w:val="hybridMultilevel"/>
    <w:tmpl w:val="25D85B9E"/>
    <w:lvl w:ilvl="0" w:tplc="2AE4F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82A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AE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C5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8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48B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ED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3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03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B4367C"/>
    <w:multiLevelType w:val="hybridMultilevel"/>
    <w:tmpl w:val="0584008E"/>
    <w:lvl w:ilvl="0" w:tplc="041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>
    <w:nsid w:val="1A89265E"/>
    <w:multiLevelType w:val="hybridMultilevel"/>
    <w:tmpl w:val="5E82FFF8"/>
    <w:lvl w:ilvl="0" w:tplc="6D00FD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05A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2B3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CDC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8A3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0F5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029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CFA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14F0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1909BA"/>
    <w:multiLevelType w:val="hybridMultilevel"/>
    <w:tmpl w:val="B0843054"/>
    <w:lvl w:ilvl="0" w:tplc="0419000F">
      <w:start w:val="1"/>
      <w:numFmt w:val="decimal"/>
      <w:lvlText w:val="%1."/>
      <w:lvlJc w:val="left"/>
      <w:pPr>
        <w:ind w:left="929" w:hanging="360"/>
      </w:p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">
    <w:nsid w:val="48A51B9F"/>
    <w:multiLevelType w:val="hybridMultilevel"/>
    <w:tmpl w:val="C31A63C0"/>
    <w:lvl w:ilvl="0" w:tplc="1DD26E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6C0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0AA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CA5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5E9F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EB7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E68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00F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41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0E31E9"/>
    <w:multiLevelType w:val="hybridMultilevel"/>
    <w:tmpl w:val="E20469D8"/>
    <w:lvl w:ilvl="0" w:tplc="FCF02E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AC0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810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2F6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082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8D8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C14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CBD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0C4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E85695"/>
    <w:multiLevelType w:val="hybridMultilevel"/>
    <w:tmpl w:val="39BA16D4"/>
    <w:lvl w:ilvl="0" w:tplc="3EB29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5E4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253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5AD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E5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41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27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C1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62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4A55DE"/>
    <w:multiLevelType w:val="hybridMultilevel"/>
    <w:tmpl w:val="C730F554"/>
    <w:lvl w:ilvl="0" w:tplc="60D8C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6B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5AF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EEF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FE1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A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2F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14D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0ED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2F11BC1"/>
    <w:multiLevelType w:val="hybridMultilevel"/>
    <w:tmpl w:val="D82EDB1C"/>
    <w:lvl w:ilvl="0" w:tplc="71FEB2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F26A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BCB0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82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857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22F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6D0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60E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CC23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0740D7"/>
    <w:multiLevelType w:val="hybridMultilevel"/>
    <w:tmpl w:val="8AD6AE20"/>
    <w:lvl w:ilvl="0" w:tplc="9CFE36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428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221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E94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4484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02CE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03B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460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C80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1F143C"/>
    <w:multiLevelType w:val="hybridMultilevel"/>
    <w:tmpl w:val="DD827904"/>
    <w:lvl w:ilvl="0" w:tplc="0B8C5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04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D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5AE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C4E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2D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5E7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0F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EC67079"/>
    <w:multiLevelType w:val="hybridMultilevel"/>
    <w:tmpl w:val="44A26C00"/>
    <w:lvl w:ilvl="0" w:tplc="C888B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83A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E2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E8B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4B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4C8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02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32E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369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ED6D52"/>
    <w:multiLevelType w:val="hybridMultilevel"/>
    <w:tmpl w:val="4142E0A8"/>
    <w:lvl w:ilvl="0" w:tplc="0419000F">
      <w:start w:val="1"/>
      <w:numFmt w:val="decimal"/>
      <w:lvlText w:val="%1."/>
      <w:lvlJc w:val="left"/>
      <w:pPr>
        <w:ind w:left="929" w:hanging="360"/>
      </w:p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6">
    <w:nsid w:val="76EE5EC2"/>
    <w:multiLevelType w:val="hybridMultilevel"/>
    <w:tmpl w:val="15189D3C"/>
    <w:lvl w:ilvl="0" w:tplc="ABEAB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A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E8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A0B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CF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AB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C1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89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F28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16"/>
  </w:num>
  <w:num w:numId="8">
    <w:abstractNumId w:val="12"/>
  </w:num>
  <w:num w:numId="9">
    <w:abstractNumId w:val="13"/>
  </w:num>
  <w:num w:numId="10">
    <w:abstractNumId w:val="11"/>
  </w:num>
  <w:num w:numId="11">
    <w:abstractNumId w:val="14"/>
  </w:num>
  <w:num w:numId="12">
    <w:abstractNumId w:val="6"/>
  </w:num>
  <w:num w:numId="13">
    <w:abstractNumId w:val="2"/>
  </w:num>
  <w:num w:numId="14">
    <w:abstractNumId w:val="15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58B"/>
    <w:rsid w:val="000E1C51"/>
    <w:rsid w:val="000E5803"/>
    <w:rsid w:val="001C3BD7"/>
    <w:rsid w:val="001E3E18"/>
    <w:rsid w:val="002E0377"/>
    <w:rsid w:val="00310F61"/>
    <w:rsid w:val="00411E5E"/>
    <w:rsid w:val="00436D37"/>
    <w:rsid w:val="004477A4"/>
    <w:rsid w:val="00485F80"/>
    <w:rsid w:val="004C7BFF"/>
    <w:rsid w:val="005027D6"/>
    <w:rsid w:val="005D6B3F"/>
    <w:rsid w:val="00732B63"/>
    <w:rsid w:val="009A77C0"/>
    <w:rsid w:val="00AE15DF"/>
    <w:rsid w:val="00B97254"/>
    <w:rsid w:val="00BE3632"/>
    <w:rsid w:val="00C4797C"/>
    <w:rsid w:val="00C732D0"/>
    <w:rsid w:val="00DC758B"/>
    <w:rsid w:val="00DD6CF4"/>
    <w:rsid w:val="00E6591D"/>
    <w:rsid w:val="00E7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2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6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63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5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C17A2-9D4F-4B54-BB04-36CD8E6C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</cp:revision>
  <cp:lastPrinted>2014-11-05T17:59:00Z</cp:lastPrinted>
  <dcterms:created xsi:type="dcterms:W3CDTF">2014-10-30T10:03:00Z</dcterms:created>
  <dcterms:modified xsi:type="dcterms:W3CDTF">2014-11-05T19:12:00Z</dcterms:modified>
</cp:coreProperties>
</file>