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AC" w:rsidRDefault="00BE0FAC" w:rsidP="00BE0FA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по истории России разработана на основе Федерального компонента государственного стандарта общего образования, Примерной программы основного общего образования по истории и авторской программы А. А. Данилова, В. А. Клоковой «История государства и народов России с древнейших времен и до наших дней» 2004 года. Календарно-тематический план для 8 классов по истории России ориентирован на использование учебника: 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Данилов, А. А. История России XIX век. 8 класс: учебное издание / А. А. Данилов, А. Г. Косулина. – М.: Просвещение, 2008; </w:t>
      </w:r>
    </w:p>
    <w:p w:rsidR="00BE0FAC" w:rsidRDefault="00BE0FAC" w:rsidP="00BE0FAC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дополнительных пособий для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Данилов, А. А. Поурочные разработки к учебнику «История России. XIX век» / А. А. Данилов, Л. Г. Косулина. – М.: Просвещение, 2007;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Троицкий, Н. А. Лекции по русской истории XIX века / Н. А. Троицкий. – Саратов: Слово, 1994;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История России в лицах: биографический словарь / под общ. ред. В. В. Каргалова. – М.: Русское слово, 1997; 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Короткова, М. В. История России XIX в.: дидактические материалы / М. В. Короткова. – М.: Дрофа, 2002;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Буганов, В. И. Страницы боевого прошлого нашей страны: хрестоматия для учащихся 8 класса / В. И. Буганов, А. И. Назарец. – М.: Просвещение, 1972;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Шестаков, А. В. История России в художественно-исторических образах с древнейших времен до конца XVIII в.: хрестоматия / А. В. Шестаков, 1989; </w:t>
      </w:r>
    </w:p>
    <w:p w:rsidR="00BE0FAC" w:rsidRDefault="00BE0FAC" w:rsidP="00BE0FAC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Для учащихся: 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Антонов, А. Ф. Книга для чтения по истории России с древнейших времен до конца XVIII в.: пособие для учащихся / А. Ф. Антонов. – М.: Просвещение, 1988;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Бабич, И. В. Хрестоматия по истории России с древнейших времен до XVII в.: в 4 т. / И. В. Бабич, В. Н. Захаров, И. Е. Уколова. – М.: МИРОС – межд. отнош., 1994.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Данилов, А. А. История России. XIX в.: рабочая тетрадь в 2 ч. / А. А. Данилов, Л. Г. Косулина. – М.: Просвещение, 2008.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Всеобщей истории разработан на основе Федерального государственного стандарта, Примерной программы основного общего образования по истории и авторской программы Л. Н. Алексашкиной «Всеобщая история» 2004 года. Преподавание всеобщей истории ориентировано на использование учебника: 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Юдовская, А. Я. Новая история. 1800–1913 гг. 8 класс / А. Я. Юдовская, П. А. Баранов. – 11-е изд. – М.: Просвещение, 2007; 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Юдовская, А. Я. Рабочая тетрадь в 2 частях. 8 класс / А. Я. Юдовская.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CD-проект «История Отечества 882–1917» и «Мировая историческая энциклопедия».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обучающихся: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Должны знать</w:t>
      </w:r>
      <w:r>
        <w:rPr>
          <w:rFonts w:ascii="Times New Roman" w:hAnsi="Times New Roman" w:cs="Times New Roman"/>
          <w:sz w:val="28"/>
          <w:szCs w:val="28"/>
        </w:rPr>
        <w:t>: даты основных событий, термины и понятия значительных процессов и основных событий, их участников, результаты и итоги событий XIX в.; важнейшие достижения культуры и системы ценностей, сформировавшиеся к XIX в.; изученные виды исторических источников.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Должны уметь:</w:t>
      </w:r>
      <w:r>
        <w:rPr>
          <w:rFonts w:ascii="Times New Roman" w:hAnsi="Times New Roman" w:cs="Times New Roman"/>
          <w:sz w:val="28"/>
          <w:szCs w:val="28"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признаку, владеть компетенциями: коммуникативной, смыслопоисковой, компетенцией личностного саморазвития, информационно-поисковой, рефлексивной, учебно-познавательной и профессионально-трудовой.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 решать следующие жизненно-практические задачи: 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BE0FAC" w:rsidRDefault="00BE0FAC" w:rsidP="00BE0F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продвинутого уровня включают в себя дополнительную информацию из разнообразных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XIX в., а также отработки полученных знаний в ходе решения учебно-познавательных задач.</w:t>
      </w:r>
    </w:p>
    <w:p w:rsidR="00322029" w:rsidRDefault="00322029"/>
    <w:p w:rsidR="00BE0FAC" w:rsidRDefault="00BE0FAC"/>
    <w:p w:rsidR="00BE0FAC" w:rsidRPr="00BE0FAC" w:rsidRDefault="00BE0FAC" w:rsidP="00BE0FA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E0FA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  <w:r w:rsidRPr="00BE0FAC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Всеобщая история (24 </w:t>
      </w:r>
      <w:r w:rsidRPr="00BE0FAC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BE0FAC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3"/>
        <w:gridCol w:w="2124"/>
        <w:gridCol w:w="682"/>
        <w:gridCol w:w="1593"/>
        <w:gridCol w:w="1670"/>
        <w:gridCol w:w="3339"/>
        <w:gridCol w:w="2201"/>
        <w:gridCol w:w="1928"/>
      </w:tblGrid>
      <w:tr w:rsidR="00BE0FAC" w:rsidRPr="00BE0FAC">
        <w:trPr>
          <w:tblCellSpacing w:w="0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№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Педагогические средства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>, формы контроля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 xml:space="preserve">Планируемый результат </w:t>
            </w:r>
            <w:r w:rsidRPr="00BE0FAC">
              <w:rPr>
                <w:rFonts w:ascii="Times New Roman" w:hAnsi="Times New Roman" w:cs="Times New Roman"/>
              </w:rPr>
              <w:br/>
              <w:t>и уровень освоения.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Учебно-познавательная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Информационная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компетенция.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Основной понятийный аппарат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 xml:space="preserve">Информационно-методическое </w:t>
            </w:r>
            <w:r w:rsidRPr="00BE0FAC">
              <w:rPr>
                <w:rFonts w:ascii="Times New Roman" w:hAnsi="Times New Roman" w:cs="Times New Roman"/>
              </w:rPr>
              <w:br/>
              <w:t>обеспечение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630"/>
          <w:tblCellSpacing w:w="-8" w:type="dxa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I</w:t>
            </w:r>
            <w:r w:rsidRPr="00BE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СТАНОВЛЕНИЕ ИНДУСТРИАЛЬНОГО ОБЩЕСТВА.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НОВУЮ ЭПОХУ (3 ч)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техники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 XIX в. Изменения в экономике стран Запада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Образное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повествование, проблемная беседа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проблемного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задания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новые черты в развитии капиталистического производства в Европе;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оперировать основными понятиями.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сравнивать индустриальную и доиндустриальную эпоху;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решать проблемные задания.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моделировать последствия индустриального развития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Технический прогресс может привести к экологическим проблемам и войнам.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переворот, кризис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перепроизводства, империализм, монополии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Учебник, § 1–2, карты «Великие географические открытия в 18 веке», «Мир к концу 19 века»</w:t>
            </w:r>
          </w:p>
        </w:tc>
      </w:tr>
      <w:tr w:rsidR="00BE0FAC" w:rsidRPr="00BE0FAC">
        <w:tblPrEx>
          <w:tblCellSpacing w:w="-8" w:type="dxa"/>
        </w:tblPrEx>
        <w:trPr>
          <w:trHeight w:val="1155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общество: новые слои населения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 новые проблемы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описывать условия жизни людей разного социального положения в странах Европы,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эмиграции имеет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«Европа в конце 19 – начале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 века»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(карта).§ 3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3"/>
        <w:gridCol w:w="2124"/>
        <w:gridCol w:w="682"/>
        <w:gridCol w:w="1593"/>
        <w:gridCol w:w="1670"/>
        <w:gridCol w:w="3339"/>
        <w:gridCol w:w="2201"/>
        <w:gridCol w:w="1928"/>
      </w:tblGrid>
      <w:tr w:rsidR="00BE0FAC" w:rsidRPr="00BE0FAC">
        <w:trPr>
          <w:trHeight w:val="225"/>
          <w:tblCellSpacing w:w="0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3690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достижения науки и техники в новое время и их влияние на труд и быт людей.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объяснять причины и последствия экономических кризисов;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характеризовать формы монополий.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участвовать в дискуссии;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сообщения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одноклассников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последствия.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Миграция, эмиграция, эмансипация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учения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эвристическая беседа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крупнейших представителей и характерные черты общественно-политических учений.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материал, составлять таблицы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Необходимость критического подхода к каждому из направлений.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Консерватизм, либерализм, марксизм, анархизм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§ 9–10. Портреты А. Сен-Симона, Ш. Фурье,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Оуэна, К. Маркса, избранные сочинения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(выдержки), сравнительная таблица</w:t>
            </w:r>
          </w:p>
        </w:tc>
      </w:tr>
      <w:tr w:rsidR="00BE0FAC" w:rsidRPr="00BE0FAC">
        <w:tblPrEx>
          <w:tblCellSpacing w:w="-8" w:type="dxa"/>
        </w:tblPrEx>
        <w:trPr>
          <w:trHeight w:val="465"/>
          <w:tblCellSpacing w:w="-8" w:type="dxa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120" w:after="120" w:line="26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II</w:t>
            </w:r>
            <w:r w:rsidRPr="00BE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СТРОИТЕЛЬСТВО НОВОЙ ЕВРОПЫ (7 ч)</w:t>
            </w:r>
          </w:p>
        </w:tc>
      </w:tr>
      <w:tr w:rsidR="00BE0FAC" w:rsidRPr="00BE0FAC">
        <w:tblPrEx>
          <w:tblCellSpacing w:w="-8" w:type="dxa"/>
        </w:tblPrEx>
        <w:trPr>
          <w:trHeight w:val="1140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Консульство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образование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наполеоновской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империи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элементами дискуссии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отмечать основные причины создания и крушения империи Наполеона;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Чем активнее действует политик, тем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Карты «Европа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годы завоевательных войн Наполеона», 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262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знать термины и даты.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определять режим Наполеона как авторитарный;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давать оценку исторической личности.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вести дискуссию о роли личности в истории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больше оценок получает его деятельность.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Плебисцит, консульство, коалиция, империя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«Заграничный поход русской армии», репродукция картин, биографический очерк. § 11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Разгром империи Наполеона. Венский конгресс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 с элементами лабораторной работы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и показывать на исторической карте территориальные изменения в Европе после Венского конгресса.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извлекать нужную информацию из других источников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Венский конгресс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политическое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Франции в 1815–1847 гг.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особенности промышленного переворота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во Франции.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сравнивать промышленный переворот во Франции и Англии;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выделять общие черты и различия;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Проведение реформ позволяет избежать кровопролития, революции сопровождаются насилием.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переворот, революция, монархия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289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Революция 1848–1849 гг. в Европе. Вторая империя во Франции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указывать даты, причины,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задачи и ход революции 1848–1849 гг. в Европе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Парламент, конституционная монархия, революция, финансовая аристократия, луидор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Карта «Революции 1848–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1849 гг. в Европе», репродукции картин Делакруа «Свобода, ведущая народ», «Домье – улица Транснонен». § 15</w:t>
            </w:r>
          </w:p>
        </w:tc>
      </w:tr>
      <w:tr w:rsidR="00BE0FAC" w:rsidRPr="00BE0FAC">
        <w:tblPrEx>
          <w:tblCellSpacing w:w="-8" w:type="dxa"/>
        </w:tblPrEx>
        <w:trPr>
          <w:trHeight w:val="289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социально-политическое развитие Англии в середине XIX в.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с документами, решение проблемных задач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характерные черты экономического и социально-политического развития Англии.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сравнивать промышленный переворот в Англии и Франции. Выделять общие черты и различия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Величие страны создается созидательным трудом народа.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Чартизм, хартия, викторианская эпоха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Карта «Начало промышленного переворота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Англии».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BE0FAC" w:rsidRPr="00BE0FAC">
        <w:tblPrEx>
          <w:tblCellSpacing w:w="-8" w:type="dxa"/>
        </w:tblPrEx>
        <w:trPr>
          <w:trHeight w:val="205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Национальное объединение Италии. Объединение Германии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Урок-лекция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эвристической 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характерные черты объединительной политики.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данные параграфа и документов, выявлять сходство и различие в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Люди с разными взглядами могут объединиться, если перед ними одна цель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Карта «Объединение Германии».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Вильгельма I,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Отто фон Бисмарка, 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3"/>
        <w:gridCol w:w="2124"/>
        <w:gridCol w:w="682"/>
        <w:gridCol w:w="1593"/>
        <w:gridCol w:w="1670"/>
        <w:gridCol w:w="3339"/>
        <w:gridCol w:w="2201"/>
        <w:gridCol w:w="1928"/>
      </w:tblGrid>
      <w:tr w:rsidR="00BE0FAC" w:rsidRPr="00BE0FAC">
        <w:trPr>
          <w:tblCellSpacing w:w="0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процессе объединения европейских стран;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составлять синхронистическую таблицу объединительного движения в Италии и Германии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Национальное объ-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единение, канцлер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Гарибальди. Э. Войнич «Овод». § 16, 17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Франко-прусская война и завершение объединения Германии. Парижская коммуна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дискуссии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з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нать основные события войны и деятельности Парижской Коммуны;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анализировать развитие социально-политических движений в Европе в 1800–1870 гг.;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составлять синхронистическую таблицу;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уметь описывать одну из исторических личностей данного периода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и возможность исторического прогноза для принятия правильного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решения.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Парижская коммуна, реванш, версальцы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Карта «Франко-прусская война». § 18</w:t>
            </w:r>
          </w:p>
        </w:tc>
      </w:tr>
      <w:tr w:rsidR="00BE0FAC" w:rsidRPr="00BE0FAC">
        <w:tblPrEx>
          <w:tblCellSpacing w:w="-8" w:type="dxa"/>
        </w:tblPrEx>
        <w:trPr>
          <w:trHeight w:val="405"/>
          <w:tblCellSpacing w:w="-8" w:type="dxa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III</w:t>
            </w:r>
            <w:r w:rsidRPr="00BE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СТРАНЫ ПРОМЫШЛЕННОЙ ЦИВИЛИЗАЦИИ В КОНЦЕ XIX – НАЧАЛЕ XX в. (3 ч)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Германская империя в конце XIX–начале XX в.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Образное повествование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указывать основные черты экономического развития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Германии в конце XIX – начале XX в.;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давать определения понятий: милитаризация, пангерманизм, империя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шовинизма и национализма.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Милитаризация,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пангерманизм,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шовинизм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Карта «Мир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к концу ХIХ в.».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детей. – М.: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Аванта+. – Т. 1,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«О Бисмарке».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97"/>
        <w:gridCol w:w="2126"/>
        <w:gridCol w:w="682"/>
        <w:gridCol w:w="1593"/>
        <w:gridCol w:w="1668"/>
        <w:gridCol w:w="3341"/>
        <w:gridCol w:w="2201"/>
        <w:gridCol w:w="1942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Франция: Третья республика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 учебником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основные черты политического и экономического развития Франции в конце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XIX – начале XX в.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сравнивать экономическое развитие Франции с экономикой других европейских стран;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понятий: радикал, коррупция, колониальная империя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Националистическая политика нарушает права личности.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Радикал, колониальная империя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детей. – М.: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Аванта+. – Т. 1,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Жорж Клемансо, дело Дрейфуса. § 21</w:t>
            </w:r>
          </w:p>
        </w:tc>
      </w:tr>
      <w:tr w:rsidR="00BE0FAC" w:rsidRPr="00BE0FAC">
        <w:tblPrEx>
          <w:tblCellSpacing w:w="-8" w:type="dxa"/>
        </w:tblPrEx>
        <w:trPr>
          <w:trHeight w:val="2610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Создание Британской империи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Конспективное повествование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основные этапы складывания Британской колониальной империи.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материал;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составлять хронологическую таблицу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Антанта, реформы, лейбористы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Карта «Мир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к 1914 г.».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Отрывок фильма «Первая мировая война» об английских колониях и флоте. § 20</w:t>
            </w:r>
          </w:p>
        </w:tc>
      </w:tr>
      <w:tr w:rsidR="00BE0FAC" w:rsidRPr="00BE0FAC">
        <w:tblPrEx>
          <w:tblCellSpacing w:w="-8" w:type="dxa"/>
        </w:tblPrEx>
        <w:trPr>
          <w:trHeight w:val="360"/>
          <w:tblCellSpacing w:w="-8" w:type="dxa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IV</w:t>
            </w:r>
            <w:r w:rsidRPr="00BE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ДВЕ АМЕРИКИ (2 ч)</w:t>
            </w:r>
          </w:p>
        </w:tc>
      </w:tr>
      <w:tr w:rsidR="00BE0FAC" w:rsidRPr="00BE0FAC">
        <w:tblPrEx>
          <w:tblCellSpacing w:w="-8" w:type="dxa"/>
        </w:tblPrEx>
        <w:trPr>
          <w:trHeight w:val="1170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США в XIX веке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Круглый стол, частично поисковый метод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основные причины, ход и итоги Гражданской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войны.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4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Могущество государства зависит от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Карта «Война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независимость английских колоний», 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3"/>
        <w:gridCol w:w="2124"/>
        <w:gridCol w:w="682"/>
        <w:gridCol w:w="1593"/>
        <w:gridCol w:w="1670"/>
        <w:gridCol w:w="3339"/>
        <w:gridCol w:w="2201"/>
        <w:gridCol w:w="1928"/>
      </w:tblGrid>
      <w:tr w:rsidR="00BE0FAC" w:rsidRPr="00BE0FAC">
        <w:trPr>
          <w:trHeight w:val="210"/>
          <w:tblCellSpacing w:w="0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4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находить при работе с документами доказательства развития в США «организованного капитализма»;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понятий: расизм, аболиционизм, олигархия, резервация.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4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участвовать в дискуссии;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готовить сообщения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состояния его граждан.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Расизм, аболиционизм, гражданская война, реконструкция, олигархия, резервация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«Гражданская война в США», Аванта+,  Т. 1.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Авраам Линкольн. § 24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США в конце XIX – начале XX в.: период «организованного капитализма»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 элементами лабораторной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Дипломатия большой дубинки, «дипломатия доллара»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Карта «США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конце 19 –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начале 20 века».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М. Твен, Т. Драйзер. § 25</w:t>
            </w:r>
          </w:p>
        </w:tc>
      </w:tr>
      <w:tr w:rsidR="00BE0FAC" w:rsidRPr="00BE0FAC">
        <w:tblPrEx>
          <w:tblCellSpacing w:w="-8" w:type="dxa"/>
        </w:tblPrEx>
        <w:trPr>
          <w:trHeight w:val="2310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культура XIX столетия (1 ч)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описывать выдающихся представителей и достижения европейской художественной культуры XIX в.;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систематизировать материал;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составлять таблицу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Реализм, романтизм, натурализм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Репродукции картин европейских художников 19 века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V</w:t>
            </w:r>
            <w:r w:rsidRPr="00BE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СТРАНЫ АЗИИ И АФРИКИ В КОНЦЕ XIX – НАЧАЛЕ XX в. (4 ч)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Япония на пути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модернизации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Проектное моделирование, подготовка компьютерных презентаций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Защита проектов по группам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характерные черты экономического и политического развития стран Азии и Африки в конце XIX – начале XX в.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4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Угнетение, доведенное до крайностей, ведет к противным действиям.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9" w:lineRule="auto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Карта «Национально-освободительная борьба народов Азии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конце 19 – начале 20 века». §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3"/>
        <w:gridCol w:w="2124"/>
        <w:gridCol w:w="682"/>
        <w:gridCol w:w="1593"/>
        <w:gridCol w:w="1687"/>
        <w:gridCol w:w="3339"/>
        <w:gridCol w:w="2201"/>
        <w:gridCol w:w="1911"/>
      </w:tblGrid>
      <w:tr w:rsidR="00BE0FAC" w:rsidRPr="00BE0FAC">
        <w:trPr>
          <w:trHeight w:val="165"/>
          <w:tblCellSpacing w:w="0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570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Китай: революции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 реформы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Проектное моделирование, подготовка компьютерных презентаций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Защита проектов по группам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определять основные направления и характер преобразований в странах Азии и Африки.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готовить и защищать компьютерный проект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реформы, колониальный режим,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восстание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Интернет-ресурсы, энциклопедия Кирилла и Мефодия.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28–30</w:t>
            </w:r>
          </w:p>
        </w:tc>
      </w:tr>
      <w:tr w:rsidR="00BE0FAC" w:rsidRPr="00BE0FAC">
        <w:tblPrEx>
          <w:tblCellSpacing w:w="-8" w:type="dxa"/>
        </w:tblPrEx>
        <w:trPr>
          <w:trHeight w:val="585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E0FAC" w:rsidRPr="00BE0FAC">
        <w:tblPrEx>
          <w:tblCellSpacing w:w="-8" w:type="dxa"/>
        </w:tblPrEx>
        <w:trPr>
          <w:trHeight w:val="855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Африканский континент в эпоху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перемен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E0FAC" w:rsidRPr="00BE0FAC">
        <w:tblPrEx>
          <w:tblCellSpacing w:w="-8" w:type="dxa"/>
        </w:tblPrEx>
        <w:trPr>
          <w:trHeight w:val="360"/>
          <w:tblCellSpacing w:w="-8" w:type="dxa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VI</w:t>
            </w:r>
            <w:r w:rsidRPr="00BE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МЕЖДУНАРОДНЫЕ ОТНОШЕНИЯ И ПЕРВАЯ МИРОВАЯ ВОЙНА (1914–1918 гг.) (4 ч)</w:t>
            </w:r>
          </w:p>
        </w:tc>
      </w:tr>
      <w:tr w:rsidR="00BE0FAC" w:rsidRPr="00BE0FAC">
        <w:tblPrEx>
          <w:tblCellSpacing w:w="-8" w:type="dxa"/>
        </w:tblPrEx>
        <w:trPr>
          <w:trHeight w:val="1530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XIX – начале XX в.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давать оценку международным отношениям в конце XIX – начале XX в.;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причины Первой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мировой войны;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излагать последовательность военных событий;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показывать на исторической карте места сражений;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материал, составлять таблицу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достижения компромиссов.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«Антанта», «Тройственный союз», мировая война, перемирие, позиционная война, капитуляция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Карта «Мир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1914 г.», видеофильм «Первая мировая война.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Ч. 1», атласы.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BE0FAC" w:rsidRPr="00BE0FAC">
        <w:tblPrEx>
          <w:tblCellSpacing w:w="-8" w:type="dxa"/>
        </w:tblPrEx>
        <w:trPr>
          <w:trHeight w:val="975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Начало Первой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мировой войны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E0FAC" w:rsidRPr="00BE0FAC">
        <w:tblPrEx>
          <w:tblCellSpacing w:w="-8" w:type="dxa"/>
        </w:tblPrEx>
        <w:trPr>
          <w:trHeight w:val="1215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Военные действия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1916–1918 гг.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Окончание войны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и индивидуальной работы с картой и материалом учебника</w:t>
            </w:r>
          </w:p>
        </w:tc>
        <w:tc>
          <w:tcPr>
            <w:tcW w:w="3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E0FAC" w:rsidRPr="00BE0FAC">
        <w:tblPrEx>
          <w:tblCellSpacing w:w="-8" w:type="dxa"/>
        </w:tblPrEx>
        <w:trPr>
          <w:trHeight w:val="705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3"/>
        <w:gridCol w:w="2124"/>
        <w:gridCol w:w="682"/>
        <w:gridCol w:w="1593"/>
        <w:gridCol w:w="1670"/>
        <w:gridCol w:w="3339"/>
        <w:gridCol w:w="2201"/>
        <w:gridCol w:w="1928"/>
      </w:tblGrid>
      <w:tr w:rsidR="00BE0FAC" w:rsidRPr="00BE0FAC">
        <w:trPr>
          <w:tblCellSpacing w:w="0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360"/>
          <w:tblCellSpacing w:w="-8" w:type="dxa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 XIX ВЕКА</w:t>
            </w:r>
          </w:p>
        </w:tc>
      </w:tr>
      <w:tr w:rsidR="00BE0FAC" w:rsidRPr="00BE0FAC">
        <w:tblPrEx>
          <w:tblCellSpacing w:w="-8" w:type="dxa"/>
        </w:tblPrEx>
        <w:trPr>
          <w:trHeight w:val="390"/>
          <w:tblCellSpacing w:w="-8" w:type="dxa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ПЕРВОЙ ПОЛОВИНЕ XIX в. (18 ч)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Александра I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 1801–1806 гг.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характерные существенные черты внутренней политики Александра;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объяснять понятия: либерализм, манифест, реформа.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сопоставлять задачи государства в начале XIX века и их соответствие основным направлениям внутренней политики.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давать оценку деятельности Александра 1, Негласного комитета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 значимая проблема: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Всегда ли цель оправдывает средства (моральный выбор Александра I).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Негласный комитет, Либерализм, манифест, реформа, указ о вольных хлебопашцах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«Аванта+»,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«История России». § 1</w:t>
            </w:r>
          </w:p>
        </w:tc>
      </w:tr>
      <w:tr w:rsidR="00BE0FAC" w:rsidRPr="00BE0FAC">
        <w:tblPrEx>
          <w:tblCellSpacing w:w="-8" w:type="dxa"/>
        </w:tblPrEx>
        <w:trPr>
          <w:trHeight w:val="2280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 1801–1812 гг.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 решением познавательных задач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знать основные даты, показывать по карте места основных событий.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определять характерные черты внешней политики самодержавия в начале XIX в.;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Сейм, коалиция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диск «Династия Романовых».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давать оценку международному положению России после Тильзитского мира.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осуществлять межпредметные связи (Новая история. Наполеоновские войны)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AC" w:rsidRPr="00BE0FAC">
        <w:tblPrEx>
          <w:tblCellSpacing w:w="-8" w:type="dxa"/>
        </w:tblPrEx>
        <w:trPr>
          <w:trHeight w:val="223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Реформаторская деятельность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М. М. Сперанского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с документом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знать основные положения проекта реформ Сперанского;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в чём состояли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цели и результаты деятельности Сперанского;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анализировать исторический документ по заданному плану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Идеолог, консерватизм, инстанция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Образное повествование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показывать на карте места основных сражений;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основные факты, даты, личностей.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объяснять причины и последствия войны 1812 г.;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давать оценку итогов Венского конгресса для России и Европы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война, ополчение, флеши, инфантерия,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заграничные походы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презентация: «Отечественная война 1812 года. Иллюстративные материалы».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Карта «Отечественная война 1812 года». § 4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Заграничный поход русской армии.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Внешняя политика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 1813–1825 гг.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Битва народов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Карта «Заграничный поход русской армии 1813–1815 гг.». § 5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Александра I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 1815–1825 гг.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текстом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учебника,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эвристическая беседа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общую оценку внутренней политики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Александра I;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составлять сравнительную таблицу по заданным параметрам, делать вывод.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разные подходы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 оценке личности и деятельности Александра I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Реформа, ценз,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конституция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Бескровный, Л. Г. Отечественная война 1812 года.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Троицкий, Н. А.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Лекции по истории 19 века.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Абалихин, Б. С.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Война 1812 года. § 6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после Отечественной войны 1812 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характерные черты социально-экономического развития России после Отечественной войны 1812 г.;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давать определения понятиям.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анализировать статистические данные;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презентовать сделанные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выводы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Экономический кризис, крепостное право, военные поселения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Урок комбинированного типа, частично поисковый метод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Индивидуальный анализ программ</w:t>
            </w:r>
          </w:p>
        </w:tc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определять основные причины возникновения движения декабристов;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сравнивать программы тайных обществ; делать выводы;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в чём состояли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цели и результаты деятельности декабристов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Тайные общества, масоны, программа, конституция, восстание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Династический кризис 1825 г. Восстание декабристов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Урок комбинированного типа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BE0FAC" w:rsidRPr="00BE0FAC">
        <w:tblPrEx>
          <w:tblCellSpacing w:w="-8" w:type="dxa"/>
        </w:tblPrEx>
        <w:trPr>
          <w:trHeight w:val="2940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Николая 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основные события;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личности по алгоритму.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давать общую оценку внутренней политики Николая I;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объяснять причины ужесточения внутренней политики царя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Самодержавие,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жандармерия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истории России. Россия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царствование Николая I.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BE0FAC" w:rsidRPr="00BE0FAC">
        <w:tblPrEx>
          <w:tblCellSpacing w:w="-8" w:type="dxa"/>
        </w:tblPrEx>
        <w:trPr>
          <w:trHeight w:val="199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в 20–50-е гг.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текстом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учебника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выделять в тексте особенности социально-экономического развития;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задавать параметры для сравнения экономики в начале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XIX века и в 20–50-е гг.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переворот, товарно-денежные отношения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900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формулировать проблемные вопросы и задания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AC" w:rsidRPr="00BE0FAC">
        <w:tblPrEx>
          <w:tblCellSpacing w:w="-8" w:type="dxa"/>
        </w:tblPrEx>
        <w:trPr>
          <w:trHeight w:val="313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 в 1826–1849 гг.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указывать основные черты внешней политики Николая I;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по карте места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сражений.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ind w:right="-10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приоритеты внешней политики России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 20–50-е гг.;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оценку деятельности Николая I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положение.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Геополитика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Карта «Внешняя политика России в первой половине XIX века».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BE0FAC" w:rsidRPr="00BE0FAC">
        <w:tblPrEx>
          <w:tblCellSpacing w:w="-8" w:type="dxa"/>
        </w:tblPrEx>
        <w:trPr>
          <w:trHeight w:val="3180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годы правления Николая 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урок, частично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поисковый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метод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основные течения, организации и участников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общественного движения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30–50-х гг.;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соотносить взгляды отдельных представителей течений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 основными направлениями;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понятий: консерватизм, либерализм,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западники, славянофилы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Консерватизм, либерализм, западники, славянофилы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диск «Династия Романовых».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2550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выявлять существенные черты общественных течений;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сравнивать воззрения по самостоятельно заданным параметрам.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презентовать творческую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работу (реферат)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AC" w:rsidRPr="00BE0FAC">
        <w:tblPrEx>
          <w:tblCellSpacing w:w="-8" w:type="dxa"/>
        </w:tblPrEx>
        <w:trPr>
          <w:trHeight w:val="370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Крымская война 1853–1856 гг. Оборона Севастополя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излагать причины, ход событий и итоги Крымской войны;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показывать на исторической карте места военных сражений.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соотносить общеисторические процессы (обострение внутренней политики в период войн) и отдельные факты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(влияние Крымской войны на положение в стране)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Восточный вопрос, причины, характер войны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Карта «Крымская война 1853–1856 гг.».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Образование и наука. Русские первооткрыватели и путешественники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Уроки-презентации, защита компьютерных проектов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описывать выдающихся представителей и достижения отечественной науки и культуры в первой половине XIX века;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Образование, наука, художественная культура, экспедиция, ампир.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Быт, досуг, обычаи, обряды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учебно-методический комплекс-супертьютор «История Отечества 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3"/>
        <w:gridCol w:w="2124"/>
        <w:gridCol w:w="682"/>
        <w:gridCol w:w="1593"/>
        <w:gridCol w:w="1670"/>
        <w:gridCol w:w="3339"/>
        <w:gridCol w:w="2201"/>
        <w:gridCol w:w="1928"/>
      </w:tblGrid>
      <w:tr w:rsidR="00BE0FAC" w:rsidRPr="00BE0FAC">
        <w:trPr>
          <w:tblCellSpacing w:w="0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600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материал, составлять таблицу;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882–1917 гг.».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§ 15–17</w:t>
            </w:r>
          </w:p>
        </w:tc>
      </w:tr>
      <w:tr w:rsidR="00BE0FAC" w:rsidRPr="00BE0FAC">
        <w:tblPrEx>
          <w:tblCellSpacing w:w="-8" w:type="dxa"/>
        </w:tblPrEx>
        <w:trPr>
          <w:trHeight w:val="3195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Быт и обычаи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описывать условия и образ жизни различных слоёв российского общества (дворян, крестьян, мещан, горожан) в первой половине XIX века.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знания при подготовке компьютерных проектов;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грамотно презентовать работу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Разноуровневый контроль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ВО ВТОРОЙ ПОЛОВИНЕ XIX ВЕКА (20 ч)</w:t>
            </w:r>
          </w:p>
        </w:tc>
      </w:tr>
      <w:tr w:rsidR="00BE0FAC" w:rsidRPr="00BE0FAC">
        <w:tblPrEx>
          <w:tblCellSpacing w:w="-8" w:type="dxa"/>
        </w:tblPrEx>
        <w:trPr>
          <w:trHeight w:val="2010"/>
          <w:tblCellSpacing w:w="-8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использовать текст исторического источника (проекты по отмене крепостного права) при ответе на вопросы о необходимости реформы, плюсах и минусах проектов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режим, крепостное право, недоимки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199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реформа 1861 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Лабораторно-практическая работа с историческим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анализировать исторический источник (Манифест 19 февраля 1861 г.);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сравнивать оценки результатов реформы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реформа, временнообязанные отношения, мировой посредник, чересполосица, выкупная сделка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BE0FAC" w:rsidRPr="00BE0FAC">
        <w:tblPrEx>
          <w:tblCellSpacing w:w="-8" w:type="dxa"/>
        </w:tblPrEx>
        <w:trPr>
          <w:trHeight w:val="343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21–22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Либеральные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реформы 60–70-х годов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 решением познавательных задач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знать основные реформы и их положения;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даты их принятия.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дать характеристику либеральных реформ 60–70-х гг.;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сравнивать развитие России до и после реформ 60-х годов;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использовать знания о содержании реформ для решения познавательных задач.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высказывать свое отношение к реформам;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участвовать в дискуссии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Реформы, гражданское общество, конституционное правление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21–22</w:t>
            </w:r>
          </w:p>
        </w:tc>
      </w:tr>
      <w:tr w:rsidR="00BE0FAC" w:rsidRPr="00BE0FAC">
        <w:tblPrEx>
          <w:tblCellSpacing w:w="-8" w:type="dxa"/>
        </w:tblPrEx>
        <w:trPr>
          <w:trHeight w:val="2280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познавательных задач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перечислять основные черты социально- экономического развития России после отмены крепостного права;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и показывать на карте основные центры промышленности.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Товарное производство, концессия, кредит, пошлина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91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сравнивать положение России до и после реформ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AC" w:rsidRPr="00BE0FAC">
        <w:tblPrEx>
          <w:tblCellSpacing w:w="-8" w:type="dxa"/>
        </w:tblPrEx>
        <w:trPr>
          <w:trHeight w:val="382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движение: либералы и консерваторы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основные идеи и представителей таких общественных движений, как консерватизм и либерализм.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ind w:right="-10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отмечать особенности пореформенного либерализма и консерватизма;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проводить межпредметные связи и сравнивать идеи консерваторов Западной Европы и российских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Народное представительство, радикальный, революционный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Зарождение революционного народничества и его идеология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 решением познавательных задач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определять причины и характерные черты народничества;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различия между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народниками 60-х и 70-х гг.;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высказывать своё отношение к деятельности народников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Народники, террор, конспирация, политические требования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Революционное народничество второй половины 60 – начала 80-х гг.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Реформа, революция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2460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характеризовать цель и основные направления внешней политики России в 60–70-е гг.;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отмечать на карте дальневосточные территории, присоединённые к России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Внешняя политика, цели, основные направления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</w:tr>
      <w:tr w:rsidR="00BE0FAC" w:rsidRPr="00BE0FAC">
        <w:tblPrEx>
          <w:tblCellSpacing w:w="-8" w:type="dxa"/>
        </w:tblPrEx>
        <w:trPr>
          <w:trHeight w:val="217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 1877–1878 гг.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 решением познавательных задач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выделять причины, особенности и итоги русско-турецкой войны 1877–1878 гг.;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соотносить однотипные исторические события (русско-турецкие войны 19 века)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Балканский кризис, причины, характер войны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Александра III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выделять основные направления внутренней политики Александра III;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сравнивать внутреннюю политику Александра II и Александра III, находить общие черты и различия.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Полицейское государство, реакция,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переселенческая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политика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Троицкий, Н. А.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истории 19 века.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29, 30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1500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давать оценку исторической личности и деятельности на основании анализа нескольких исторических источников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AC" w:rsidRPr="00BE0FAC">
        <w:tblPrEx>
          <w:tblCellSpacing w:w="-8" w:type="dxa"/>
        </w:tblPrEx>
        <w:trPr>
          <w:trHeight w:val="289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в годы правления Александра III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познавательных задач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давать общую характеристику экономической политики Александра III;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её основные цели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 результаты.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внутреннюю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политику Александра I и Александра II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Акция, биржа, винная монополия,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косвенные налоги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BE0FAC" w:rsidRPr="00BE0FAC">
        <w:tblPrEx>
          <w:tblCellSpacing w:w="-8" w:type="dxa"/>
        </w:tblPrEx>
        <w:trPr>
          <w:trHeight w:val="2850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31–32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Положение основных слоёв общества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Ретроспективная игра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моделирование ситуаций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сравнивать положение различных слоёв населения в пореформенной России;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документы,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делать выводы.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образно представлять (презентовать) интересы разных слоев общества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Классы, пролетариат, буржуазия, меценатство, привилегии, казачество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32, 33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175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 80–90-х гг.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определять на основе анализа текста учебника и исторического источника характерные черты идеологии общественных движений в 80–90-х гг.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Революционное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народничество,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марксизм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</w:tr>
      <w:tr w:rsidR="00BE0FAC" w:rsidRPr="00BE0FAC">
        <w:tblPrEx>
          <w:tblCellSpacing w:w="-8" w:type="dxa"/>
        </w:tblPrEx>
        <w:trPr>
          <w:trHeight w:val="3450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знать основные термины, даты и факты;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указывать основные черты внешней политики Александра III.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международное положение в России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80-е гг. и геополитическую ситуацию России конца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XIX века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Мобилизация,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сепаратный мир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Просвещение и наука. Литература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Уроки-презентации, защита компьютерных проектов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соотносить деятелей науки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 культуры с их достижениями;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называть основные направления в культуре и искусстве.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науки, естественные науки, искусство, архитектура.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Досуг, быт, урбанизация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картин выда-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ющихся художников второй половины XIX века.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§ 34–39</w:t>
            </w:r>
          </w:p>
        </w:tc>
      </w:tr>
      <w:tr w:rsidR="00BE0FAC" w:rsidRPr="00BE0FAC">
        <w:tblPrEx>
          <w:tblCellSpacing w:w="-8" w:type="dxa"/>
        </w:tblPrEx>
        <w:trPr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Архитектура, музыка, театр, народное творчество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355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Быт: новые черты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жизни города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 деревни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сравнивать условия и образ жизни различных слоёв российского общества в первой половине XIX века и в конце XIX века; делать выводы.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знания при подготовке компьютерных проектов;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грамотно презентовать работу группой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AC" w:rsidRPr="00BE0FAC">
        <w:tblPrEx>
          <w:tblCellSpacing w:w="-8" w:type="dxa"/>
        </w:tblPrEx>
        <w:trPr>
          <w:trHeight w:val="253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Игра «Интеллектуальный хоккей»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Творческий: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разрабатывать проблемные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и познавательные задания;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знания в групповой интеллектуальной игре;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– грамотно взаимодействовать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 группе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учебно-методический комплекс-супертьютор «История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Отечества 882–1917 гг.»</w:t>
            </w:r>
          </w:p>
        </w:tc>
      </w:tr>
      <w:tr w:rsidR="00BE0FAC" w:rsidRPr="00BE0FAC">
        <w:tblPrEx>
          <w:tblCellSpacing w:w="-8" w:type="dxa"/>
        </w:tblPrEx>
        <w:trPr>
          <w:trHeight w:val="127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39–40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Итоговый разноуровневый контроль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E0FAC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2143"/>
        <w:gridCol w:w="688"/>
        <w:gridCol w:w="1606"/>
        <w:gridCol w:w="1682"/>
        <w:gridCol w:w="3367"/>
        <w:gridCol w:w="2218"/>
        <w:gridCol w:w="1843"/>
      </w:tblGrid>
      <w:tr w:rsidR="00BE0FAC" w:rsidRPr="00BE0FAC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 w:line="252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BE0FAC">
              <w:rPr>
                <w:rFonts w:ascii="Times New Roman" w:hAnsi="Times New Roman" w:cs="Times New Roman"/>
              </w:rPr>
              <w:t>8</w:t>
            </w:r>
          </w:p>
        </w:tc>
      </w:tr>
      <w:tr w:rsidR="00BE0FAC" w:rsidRPr="00BE0FAC">
        <w:tblPrEx>
          <w:tblCellSpacing w:w="-8" w:type="dxa"/>
        </w:tblPrEx>
        <w:trPr>
          <w:trHeight w:val="2535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41–46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часы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изучение истории родного края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в ХIХ веке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краеведческий музей,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по историческим местам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 «Царицын купеческий», «Язык родного края».</w:t>
            </w:r>
          </w:p>
          <w:p w:rsidR="00BE0FAC" w:rsidRPr="00BE0FAC" w:rsidRDefault="00BE0FAC" w:rsidP="00BE0F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AC">
              <w:rPr>
                <w:rFonts w:ascii="Times New Roman" w:hAnsi="Times New Roman" w:cs="Times New Roman"/>
                <w:sz w:val="24"/>
                <w:szCs w:val="24"/>
              </w:rPr>
              <w:t xml:space="preserve">Рябов, С. И. </w:t>
            </w:r>
            <w:r w:rsidRPr="00BE0FAC">
              <w:rPr>
                <w:rFonts w:ascii="Times New Roman" w:hAnsi="Times New Roman" w:cs="Times New Roman"/>
                <w:sz w:val="24"/>
                <w:szCs w:val="24"/>
              </w:rPr>
              <w:br/>
              <w:t>«История родного края»</w:t>
            </w:r>
          </w:p>
        </w:tc>
      </w:tr>
    </w:tbl>
    <w:p w:rsidR="00BE0FAC" w:rsidRPr="00BE0FAC" w:rsidRDefault="00BE0FAC" w:rsidP="00BE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BE0FAC" w:rsidRDefault="00BE0FAC"/>
    <w:sectPr w:rsidR="00BE0FAC" w:rsidSect="00BE0FAC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A459F"/>
    <w:multiLevelType w:val="multilevel"/>
    <w:tmpl w:val="6852ECB8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E0FAC"/>
    <w:rsid w:val="00322029"/>
    <w:rsid w:val="00BE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4318</Words>
  <Characters>24613</Characters>
  <Application>Microsoft Office Word</Application>
  <DocSecurity>0</DocSecurity>
  <Lines>205</Lines>
  <Paragraphs>57</Paragraphs>
  <ScaleCrop>false</ScaleCrop>
  <Company>Home</Company>
  <LinksUpToDate>false</LinksUpToDate>
  <CharactersWithSpaces>28874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2014-09-23T10:23:00Z</dcterms:created>
  <dcterms:modified xsi:type="dcterms:W3CDTF">2014-09-23T10:28:00Z</dcterms:modified>
</cp:coreProperties>
</file>