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CE" w:rsidRDefault="00C34ECE" w:rsidP="00C34ECE">
      <w:pPr>
        <w:keepNext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по истории России разработана на основе Федерального компонента государственного стандарта общего образования, Примерной программы основного общего образования по истории и авторской программы А. А. Данилова,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«История государства и народов России с древнейших времен и до наших дней» 2004 года. </w:t>
      </w:r>
      <w:proofErr w:type="gramEnd"/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для 9 классов по истории России ориентирован на использование учебника: 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Данилов, А. А. История России XX – начало XXI в. 9 класс / А. А. Данилов, Л. Г. Косулина. – М.: Просвещение, 2008; </w:t>
      </w:r>
    </w:p>
    <w:p w:rsidR="00C34ECE" w:rsidRDefault="00C34ECE" w:rsidP="00C34ECE">
      <w:pPr>
        <w:numPr>
          <w:ilvl w:val="0"/>
          <w:numId w:val="1"/>
        </w:num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дополнительных пособий для учителя: 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Данилов, А. А. Поурочные разработки к учебнику «История России. XIX век» / А. А. Данилов, Л. Г. Косулина. – М.: Просвещение, 2007;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Родригес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Новейшая история зарубежных стран. ХХ век /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Родригес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2000;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Вотромеев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П. Всемирная история в лицах. Раннее средневековье: энциклопедия школьника. Детский Плутарх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Вотромеев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ОЛМА ПРЕСС, 1999; 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История России в лицах: биографический словарь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Русское слово, 1997; 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Короткова, М. В. История России ХХ в.: дидактические материалы / М. В. Короткова. – М.: Дрофа, 2002;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И. Страницы боевого прошлого нашей страны: хрестоматия для учащихся 8 класса /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1972;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Данилов, А. А. История России в художественно-исторических образах: хрестоматия / А. А. Данилов;</w:t>
      </w:r>
    </w:p>
    <w:p w:rsidR="00C34ECE" w:rsidRDefault="00C34ECE" w:rsidP="00C34ECE">
      <w:pPr>
        <w:numPr>
          <w:ilvl w:val="0"/>
          <w:numId w:val="1"/>
        </w:num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для учащихся: 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Антонов, А. Ф. Книга для чтения по истории России с древнейших времен до конца XVIII в.: пособие для учащихся / А. Ф. Антонов. – М.: Просвещение, 1988;</w:t>
      </w:r>
    </w:p>
    <w:p w:rsidR="00C34ECE" w:rsidRDefault="00C34ECE" w:rsidP="00C34EC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Бабич, И. В. Хрестоматия по истории России с древнейших времен до XVII в.: в 4 т. / И. В. Бабич, В. Н. Захаров, И.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МИРОС – межд.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</w:t>
      </w:r>
      <w:proofErr w:type="spellEnd"/>
      <w:r>
        <w:rPr>
          <w:rFonts w:ascii="Times New Roman" w:hAnsi="Times New Roman" w:cs="Times New Roman"/>
          <w:sz w:val="28"/>
          <w:szCs w:val="28"/>
        </w:rPr>
        <w:t>., 1994.</w:t>
      </w:r>
    </w:p>
    <w:p w:rsidR="00C34ECE" w:rsidRDefault="00C34ECE" w:rsidP="00C34ECE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Данилов, А. А. История России. XX век – начало XXI в. 9 класс: рабочая тетрадь в 2 ч. / А. А. Данилов, Л. Г. Косулина. – М.: Просвещение, 2008.</w:t>
      </w:r>
    </w:p>
    <w:p w:rsidR="00C34ECE" w:rsidRDefault="00C34ECE" w:rsidP="00C34ECE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Всеобщей истории разработана на основе Федерального государственного стандарта, Примерной программы основного общего образования по истории и авторской программы Л. Н. Алексашкиной «Всеобщая история» 2004 года. Преподавание всеобщей истории ориентировано на использование учебника «Новейшая история зарубежных стран XX – начало XXI века». 9 класс. 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2007; рабочая тетрадь «Новейшая история зарубежных стран XX – начало XXI века». 9 класс. 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ECE" w:rsidRDefault="00C34ECE" w:rsidP="00C34ECE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вариантов календарно-тематического планирования предусматривает на изучение истории России 44 учебных часа, на изучение Всеобщей истории 24 часов; всего 68 часов + 2 часа резервного времени.</w:t>
      </w:r>
    </w:p>
    <w:p w:rsidR="00C34ECE" w:rsidRDefault="00C34ECE" w:rsidP="00C34ECE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CD-проект «История Отечества 882–1917» и «Мировая историческая энциклопедия»; видеофильмы «Крушение царизма», «Двоевластие», «В дни октября», «Цвет войны», «Обыкновенный фашизм», «Сталинградская битва».</w:t>
      </w:r>
      <w:proofErr w:type="gramEnd"/>
    </w:p>
    <w:p w:rsidR="00C34ECE" w:rsidRDefault="00C34ECE" w:rsidP="00C34ECE">
      <w:pPr>
        <w:autoSpaceDE w:val="0"/>
        <w:autoSpaceDN w:val="0"/>
        <w:adjustRightInd w:val="0"/>
        <w:spacing w:before="6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34ECE" w:rsidRDefault="00C34ECE" w:rsidP="00C34ECE">
      <w:pPr>
        <w:autoSpaceDE w:val="0"/>
        <w:autoSpaceDN w:val="0"/>
        <w:adjustRightInd w:val="0"/>
        <w:spacing w:before="6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Должны знать:</w:t>
      </w:r>
      <w:r>
        <w:rPr>
          <w:rFonts w:ascii="Times New Roman" w:hAnsi="Times New Roman" w:cs="Times New Roman"/>
          <w:sz w:val="28"/>
          <w:szCs w:val="28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XX – начало XXI века; важнейшие достижения культуры и системы ценностей, сформировавшиеся в XX – начале XXI века; изученные виды исторических источников.</w:t>
      </w:r>
    </w:p>
    <w:p w:rsidR="00C34ECE" w:rsidRDefault="00C34ECE" w:rsidP="00C34ECE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Должны уметь:</w:t>
      </w:r>
      <w:r>
        <w:rPr>
          <w:rFonts w:ascii="Times New Roman" w:hAnsi="Times New Roman" w:cs="Times New Roman"/>
          <w:sz w:val="28"/>
          <w:szCs w:val="28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C34ECE" w:rsidRDefault="00C34ECE" w:rsidP="00C34ECE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Владеть компетенциями: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смыслопоисковой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C34ECE" w:rsidRDefault="00C34ECE" w:rsidP="00C34ECE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Способны решать следующие жизненно-практические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C34ECE" w:rsidRDefault="00C34ECE" w:rsidP="00C34ECE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– начало XXI в., а также отработки полученных знаний в ходе решения учебно-познавательных задач.</w:t>
      </w:r>
      <w:proofErr w:type="gramEnd"/>
    </w:p>
    <w:p w:rsidR="00C34ECE" w:rsidRPr="00C34ECE" w:rsidRDefault="00C34ECE" w:rsidP="00C34EC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4EC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тематическое планирование </w:t>
      </w:r>
      <w:r w:rsidRPr="00C34ECE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Всеобщая история (24 </w:t>
      </w:r>
      <w:r w:rsidRPr="00C34EC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C34ECE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2"/>
        <w:gridCol w:w="1792"/>
        <w:gridCol w:w="1547"/>
        <w:gridCol w:w="1290"/>
        <w:gridCol w:w="1593"/>
        <w:gridCol w:w="3446"/>
        <w:gridCol w:w="2021"/>
        <w:gridCol w:w="2199"/>
      </w:tblGrid>
      <w:tr w:rsidR="00C34ECE" w:rsidRPr="00C34ECE">
        <w:trPr>
          <w:trHeight w:val="180"/>
          <w:tblCellSpacing w:w="0" w:type="dxa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 xml:space="preserve">№ </w:t>
            </w:r>
            <w:r w:rsidRPr="00C34EC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34ECE">
              <w:rPr>
                <w:rFonts w:ascii="Times New Roman" w:hAnsi="Times New Roman" w:cs="Times New Roman"/>
              </w:rPr>
              <w:t>уро-ка</w:t>
            </w:r>
            <w:proofErr w:type="spellEnd"/>
            <w:proofErr w:type="gramEnd"/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Система уроков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Дидактическая модель</w:t>
            </w:r>
            <w:r w:rsidRPr="00C34ECE">
              <w:rPr>
                <w:rFonts w:ascii="Times New Roman" w:hAnsi="Times New Roman" w:cs="Times New Roman"/>
              </w:rPr>
              <w:br/>
              <w:t>обучения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 xml:space="preserve">Педагогические </w:t>
            </w:r>
            <w:r w:rsidRPr="00C34ECE">
              <w:rPr>
                <w:rFonts w:ascii="Times New Roman" w:hAnsi="Times New Roman" w:cs="Times New Roman"/>
              </w:rPr>
              <w:br/>
              <w:t>средства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 xml:space="preserve">Вид деятельности </w:t>
            </w:r>
            <w:r w:rsidRPr="00C34ECE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5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Задачи. Планируемый результат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Информационно-</w:t>
            </w:r>
            <w:r w:rsidRPr="00C34ECE">
              <w:rPr>
                <w:rFonts w:ascii="Times New Roman" w:hAnsi="Times New Roman" w:cs="Times New Roman"/>
              </w:rPr>
              <w:br/>
              <w:t xml:space="preserve">методическое </w:t>
            </w:r>
            <w:r w:rsidRPr="00C34ECE">
              <w:rPr>
                <w:rFonts w:ascii="Times New Roman" w:hAnsi="Times New Roman" w:cs="Times New Roman"/>
              </w:rPr>
              <w:br/>
              <w:t>обеспечение</w:t>
            </w:r>
          </w:p>
        </w:tc>
      </w:tr>
      <w:tr w:rsidR="00C34ECE" w:rsidRPr="00C34ECE">
        <w:tblPrEx>
          <w:tblCellSpacing w:w="-8" w:type="dxa"/>
        </w:tblPrEx>
        <w:trPr>
          <w:trHeight w:val="180"/>
          <w:tblCellSpacing w:w="-8" w:type="dxa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180"/>
          <w:tblCellSpacing w:w="-8" w:type="dxa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Учебно-познавательная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30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I.</w:t>
            </w: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Страны Европы, Северной Америки, Азии в конце XIX – первой половине ХХ </w:t>
            </w:r>
            <w:proofErr w:type="gramStart"/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34ECE" w:rsidRPr="00C34ECE">
        <w:tblPrEx>
          <w:tblCellSpacing w:w="-8" w:type="dxa"/>
        </w:tblPrEx>
        <w:trPr>
          <w:trHeight w:val="243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политическое развитие стран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начале XX 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Объясни-тельно-иллюстра-тивная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информацию. Знать понятия: империализм, эшелонная модель модернизации, индустриальное общество.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 социально-экономического 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политического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информацию из различных источников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A. M.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Новейшая история зарубежных стран. XX век / А. М.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– М., 2000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ее итоги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Объясни-тельно-иллюстра-тивная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элементами проблемной беседы.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Дискуссия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Излагать причины, ход, последствия и итоги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ервой мировой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Анализировать статьи Версальского мирного договора.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 «Можно ли было странам Европы избежать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ервой мировой войны?»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таблицы. Анализ видеофильма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Язьков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Е. Ф. Лекции по Новейшей истории / Е. Ф.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Язьков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Карта «I мировая война». Видеофильм «Первая мировая война»</w:t>
            </w: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5"/>
        <w:gridCol w:w="1806"/>
        <w:gridCol w:w="1576"/>
        <w:gridCol w:w="1239"/>
        <w:gridCol w:w="1682"/>
        <w:gridCol w:w="3443"/>
        <w:gridCol w:w="2020"/>
        <w:gridCol w:w="2119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США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20-е годы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Знать особенности экономического развития стран Европы и США после I мировой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Выявить новые тенденции в развитии европейских стран и США, давать им оценку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плана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A. M.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Новейшая история зарубежных стран. XX век / А. М.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– М., 2000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текстом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понятиям: экономический кризис, кейнсианство, рыночная экономика.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и особенности мирового кризиса. Предлагать пути выхода из кризиса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конспекта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Язьков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Е. Ф. Лекции по новейшей истории / Е. Ф.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Язьков</w:t>
            </w:r>
            <w:proofErr w:type="spellEnd"/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США, Великобритания, Франция в 30-е годы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элементами проблемной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Знать особенности экономического развития европейских государств и США в 30-е годы.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Анализировать политику «Нового курса» Рузвельта и программы реформистских движений в США и Великобритании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Составление тезисов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A. M.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Новейшая история зарубежных стран. XX век / А. М.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– М., 2000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9–10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режимы в 30-е годы.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Фашизм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понятиям: тоталитаризм, фашизм, милитаризм.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Находить и объяснять сходные черты и различия итальянского, германского и испанского фашизма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справочниками и словарями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детей, т. 1. Всемирная история</w:t>
            </w: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5"/>
        <w:gridCol w:w="1806"/>
        <w:gridCol w:w="1576"/>
        <w:gridCol w:w="1239"/>
        <w:gridCol w:w="1682"/>
        <w:gridCol w:w="3443"/>
        <w:gridCol w:w="2020"/>
        <w:gridCol w:w="2119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разработке проекта «Фашизм в современном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мире»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Восток в первой половине XX века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текстом 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информацию. Давать определения понятия: экспансия, модернизация, реформы.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Объяснить особенности экономического и политического развития стран Востока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 источников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О. С. Новейшая история  зарубежных стран. XX – начало XXI века / О. С.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– М., 2004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история: вторая половина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XX века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проблемной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Знать причины, ход военных действий и итоги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таблицы. Анализ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видеофильма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Карта «Вторая мировая война». Видеофильм «Обыкновенный фашизм»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30-е годы.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и ее итоги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события на Восточном и Западном фронтах.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 «Можно ли было избежать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торой мировой войны?»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«Холодная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война». Военно-политические блоки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Знать понятия: «холодная война», «гонка вооружений», «военно-политические блоки».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 основе анализа документов, объяснить причины и признаки «холодной войны»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Язьков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Е. Ф. Лекции по Новейшей истории / Е. Ф.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Язьков</w:t>
            </w:r>
            <w:proofErr w:type="spellEnd"/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5"/>
        <w:gridCol w:w="1806"/>
        <w:gridCol w:w="1576"/>
        <w:gridCol w:w="1239"/>
        <w:gridCol w:w="1682"/>
        <w:gridCol w:w="3443"/>
        <w:gridCol w:w="2020"/>
        <w:gridCol w:w="2119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</w:tr>
      <w:tr w:rsidR="00C34ECE" w:rsidRPr="00C34ECE">
        <w:tblPrEx>
          <w:tblCellSpacing w:w="-8" w:type="dxa"/>
        </w:tblPrEx>
        <w:trPr>
          <w:trHeight w:val="180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эпохи индустриального общества. Становления информационного общества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Объясни-тельно-иллюстра-тивная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учебником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Называть основные черты и признаки индустриального и постиндустриального обществ.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выделять отличия постиндустриального общества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на основе анализа рисунков, схем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О. С. Новейшая история  зарубежных стран. XX – начало XXI века / О. С.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– М., 2004</w:t>
            </w:r>
          </w:p>
        </w:tc>
      </w:tr>
      <w:tr w:rsidR="00C34ECE" w:rsidRPr="00C34ECE">
        <w:tblPrEx>
          <w:tblCellSpacing w:w="-8" w:type="dxa"/>
        </w:tblPrEx>
        <w:trPr>
          <w:trHeight w:val="211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США, Великобритания, Франция во второй половине XX века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Знать особенности экономического и политического развития США, Великобритания, Франция после II мировой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новые тенденции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развитии европейских государств и США, давать им оценку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таблицы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A. M.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Новейшая история зарубежных стран. XX век / А. М.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– М., 2000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Германия: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раскол и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единение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элементами проблемной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Знать причины раскола и объединения Германии.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основные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 экономического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политического развития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современной Германии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тезисов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детей, т. 1. Всемирная история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революции в странах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Восточной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Европы.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1945–1999 гг.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текстом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документа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 понятиям: тоталитарный социализм, «шоковая терапия», выделять причины кризиса тоталитарного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социализма.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главные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исторических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 карт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«Политическая карта второй половины XX века»</w:t>
            </w: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6"/>
        <w:gridCol w:w="1820"/>
        <w:gridCol w:w="1592"/>
        <w:gridCol w:w="1253"/>
        <w:gridCol w:w="1698"/>
        <w:gridCol w:w="3535"/>
        <w:gridCol w:w="2035"/>
        <w:gridCol w:w="1951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</w:tr>
      <w:tr w:rsidR="00C34ECE" w:rsidRPr="00C34ECE">
        <w:tblPrEx>
          <w:tblCellSpacing w:w="-8" w:type="dxa"/>
        </w:tblPrEx>
        <w:trPr>
          <w:trHeight w:val="153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реформ и «шоковой терапии» в странах Восточной Европы, давать им оценку.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Дискуссия «Реальный социализм и его место в истории»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226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Япония, Индия, Китай в современном мире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текстом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понятиям: модернизация, реформы, народная революция.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Объяснить влияние европейского опыта и традиций на политическое и экономическое развитие стран Востока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конспекта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A. M.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Новейшая история зарубежных стран. XX век / А. М.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Родригес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– М., 2000</w:t>
            </w:r>
          </w:p>
        </w:tc>
      </w:tr>
      <w:tr w:rsidR="00C34ECE" w:rsidRPr="00C34ECE">
        <w:tblPrEx>
          <w:tblCellSpacing w:w="-8" w:type="dxa"/>
        </w:tblPrEx>
        <w:trPr>
          <w:trHeight w:val="253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23–24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конце XX века. Обобщение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Василенко, И. А. Политическая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И. А. Василенко.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Панарин, А. С. Глобальное прогнозирование /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А. С. Панарин</w:t>
            </w: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202C79" w:rsidRDefault="00202C79"/>
    <w:p w:rsidR="00C34ECE" w:rsidRDefault="00C34ECE"/>
    <w:p w:rsidR="00C34ECE" w:rsidRDefault="00C34ECE"/>
    <w:p w:rsidR="00C34ECE" w:rsidRPr="00C34ECE" w:rsidRDefault="00C34ECE" w:rsidP="00C34ECE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EC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Программно-тематическое планирование курса «История России». </w:t>
      </w:r>
      <w:r w:rsidRPr="00C34ECE">
        <w:rPr>
          <w:rFonts w:ascii="Times New Roman" w:hAnsi="Times New Roman" w:cs="Times New Roman"/>
          <w:b/>
          <w:bCs/>
          <w:spacing w:val="45"/>
          <w:sz w:val="28"/>
          <w:szCs w:val="28"/>
        </w:rPr>
        <w:t>9 класс</w:t>
      </w:r>
      <w:r w:rsidRPr="00C34EC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(68 </w:t>
      </w:r>
      <w:r w:rsidRPr="00C34ECE">
        <w:rPr>
          <w:rFonts w:ascii="Times New Roman" w:hAnsi="Times New Roman" w:cs="Times New Roman"/>
          <w:b/>
          <w:bCs/>
          <w:sz w:val="28"/>
          <w:szCs w:val="28"/>
        </w:rPr>
        <w:t>ч)</w:t>
      </w:r>
      <w:r w:rsidRPr="00C34ECE">
        <w:rPr>
          <w:rFonts w:ascii="Times New Roman" w:hAnsi="Times New Roman" w:cs="Times New Roman"/>
          <w:b/>
          <w:bCs/>
          <w:sz w:val="28"/>
          <w:szCs w:val="28"/>
        </w:rPr>
        <w:br/>
        <w:t>Вариант I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6"/>
        <w:gridCol w:w="830"/>
        <w:gridCol w:w="1227"/>
        <w:gridCol w:w="506"/>
        <w:gridCol w:w="1243"/>
        <w:gridCol w:w="2625"/>
        <w:gridCol w:w="1259"/>
        <w:gridCol w:w="2302"/>
        <w:gridCol w:w="1182"/>
        <w:gridCol w:w="1321"/>
        <w:gridCol w:w="690"/>
        <w:gridCol w:w="699"/>
      </w:tblGrid>
      <w:tr w:rsidR="00C34ECE" w:rsidRPr="00C34ECE">
        <w:trPr>
          <w:tblCellSpacing w:w="0" w:type="dxa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№</w:t>
            </w:r>
            <w:r w:rsidRPr="00C34EC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34E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4ECE">
              <w:rPr>
                <w:rFonts w:ascii="Times New Roman" w:hAnsi="Times New Roman" w:cs="Times New Roman"/>
              </w:rPr>
              <w:t>/</w:t>
            </w:r>
            <w:proofErr w:type="spellStart"/>
            <w:r w:rsidRPr="00C34E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 xml:space="preserve">Кол-во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4ECE">
              <w:rPr>
                <w:rFonts w:ascii="Times New Roman" w:hAnsi="Times New Roman" w:cs="Times New Roman"/>
              </w:rPr>
              <w:t>ча-сов</w:t>
            </w:r>
            <w:proofErr w:type="spellEnd"/>
            <w:proofErr w:type="gramEnd"/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 xml:space="preserve">Элементы </w:t>
            </w:r>
            <w:r w:rsidRPr="00C34ECE">
              <w:rPr>
                <w:rFonts w:ascii="Times New Roman" w:hAnsi="Times New Roman" w:cs="Times New Roman"/>
              </w:rPr>
              <w:br/>
              <w:t xml:space="preserve">минимального </w:t>
            </w:r>
            <w:r w:rsidRPr="00C34ECE">
              <w:rPr>
                <w:rFonts w:ascii="Times New Roman" w:hAnsi="Times New Roman" w:cs="Times New Roman"/>
              </w:rPr>
              <w:br/>
              <w:t xml:space="preserve">содержания </w:t>
            </w:r>
            <w:r w:rsidRPr="00C34ECE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 xml:space="preserve">Элементы </w:t>
            </w:r>
            <w:r w:rsidRPr="00C34ECE">
              <w:rPr>
                <w:rFonts w:ascii="Times New Roman" w:hAnsi="Times New Roman" w:cs="Times New Roman"/>
              </w:rPr>
              <w:br/>
              <w:t xml:space="preserve">дополнительного </w:t>
            </w:r>
            <w:r w:rsidRPr="00C34ECE">
              <w:rPr>
                <w:rFonts w:ascii="Times New Roman" w:hAnsi="Times New Roman" w:cs="Times New Roman"/>
              </w:rPr>
              <w:br/>
              <w:t>содержания образования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Требования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 xml:space="preserve">к уровню </w:t>
            </w:r>
            <w:r w:rsidRPr="00C34ECE">
              <w:rPr>
                <w:rFonts w:ascii="Times New Roman" w:hAnsi="Times New Roman" w:cs="Times New Roman"/>
              </w:rPr>
              <w:br/>
              <w:t>подготовки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Вид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Домашнее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Дата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факт.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Россия на рубеже XIX–XX вв.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российское общество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конце ХIХ – начале ХХ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структура Российской империи в начале ХХ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 этническая характеристика ее населения. Политическая система Российской империи начала ХХ в. Особенности российской модернизации. Российское общество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ХХ в. Положение основных классов и социальных слоев.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символы, индустриальное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общество, модернизация, образ жизни, социальная структура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территориальной структуре Российской империи начала ХХ в. и многонациональном составе ее населения.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российского варианта модернизации.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политическому строю и социальной структуре российского общества в начале ХХ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1, вопросы и задания, с. 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страны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промышленного и аграрного развития России на рубеже веков. Политика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модернизации «сверху». Государственный капитализм. Формирование монополий. С. Ю. Витте. Влияние иностранного капитала на развитие российской промышленности. </w:t>
            </w:r>
          </w:p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монополия, формы монополий, многоукладная экономика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экономического развития Российской империи, связанных со спецификой российского типа модернизации.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формах государственного вмешательства в экономику, о влиянии иностранного капитала на развитие российской промышленности.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сельского хозяйства в начале ХХ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причины низкой рентабельности сельскохозяйственного производства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Анализ диаграмм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2, вопросы и задания,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с. 18–19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России в 1894–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1904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Николай II: личность монарха в оценках историков и современников. Борьба в верхних эшелонах власти. Нарастание противоречий между властью и обществом. Либеральные проекты П. Д. </w:t>
            </w:r>
            <w:proofErr w:type="spellStart"/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Святополк-Мирского</w:t>
            </w:r>
            <w:proofErr w:type="spellEnd"/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 Особенности российской многопартийности.</w:t>
            </w:r>
          </w:p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установки и тактика ведущих политических партий социалистического направления.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Радикализация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либерального движения.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партия, многопартийность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Зубатовский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социализм»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Николаю II и его политическим воззрениям, иметь представление об основном противоречии политической системы – между формирующимся гражданским обществом и самодержавной властью.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перспективы развития России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контексте Витте-Плеве.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программные и тактические установки социалистических партий 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либеральных организаций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«Монополистические объединения в России начала ХХ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3, вопросы и задания,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с. 28–29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Внешняя политика. Русско-японская война 1904–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1905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внешней политики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России на рубеже Х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Х–ХХ вв. Гаагская конференция. Дальневосточная политика. Начало русско-японской войны. Падение Порт-Артура. Ход военных действий в 1905 г. Окончание войны. Сближение России и Англии.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агрессия, аннексия, всеобщее разоружение, гегемония, контрибуция, эскалация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основных внешнеполитических приоритетах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ХХ в., экспансионистских устремлениях на Дальнем Востоке при сохранении мира и стабильности в Европе.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предпосылки, ход, причины поражения и влияние русско-японской войны на российское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 внутриполитическую ситуацию в стране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«Основные события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русско-япо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войны»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4, вопросы и задания, с. 34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Реформы политической системы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 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начало революции 1905 г. «Кровавое воскресение». Развитие революции весной и летом 1905 г. Возникновение Советов. Восстания в армии и на флоте. Всероссийская октябрьская политическая стачка. Формирование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Манифест 17 октября. Монархическое и черносотенное движения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этапы и итоги революции 1905–1907 гг., основные социально-экономические и политические противоречия, иметь представление о работе первой и второй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5, вопросы и задания, с. 45–49, составление опорного конспекта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монархических и либерально-политических партий. Декабрьское вооруженное восстание. Политическая реформа 1906 г. Деятельность первой и второй Государственной думы. Итоги революции.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дума, избирательные курии, либеральные и монархические партии, Советы, фракция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ной думы и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появлении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политических партий, анализировать возможности развития Российской империи как конституционной монархии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реформы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П. А. Столыпин: личность, деятельность,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современников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историков. Суть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 и ее итоги. Разрушение общины и переселенческая политика.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кооперация, отруб, хутор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реформах Столыпина как об определенной трансформации революции «снизу» в революцию «сверху».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политические, экономические и социальные задачи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столыпинского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аграрного законодательства.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6, вопросы и задания, с. 51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столыпинский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законопроект с думскими аграрными программами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339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Политическая жизнь в 1907–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1914 гг.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Новый избирательный закон 1907 г. Третья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дума. Национальная политика России в 1907–1914  гг. Общество и власть в годы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столыпинских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реформ. Нарастание революционных настроений. Четвертая Государственная дума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краха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столыпинских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реформ.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политическому составу третьей и четвертой Государственной думы.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нарастания революционных настроений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7, вопросы и задания, с. 56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297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«Серебряного века»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состояние общества. Просвещение и наука. Литература. Живопись. Скульптура, архитектура. Музыка. Театр, балет. Кинематограф.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акмеизм, модернизм, русская религиозная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сущности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феномена «Серебряного века».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примеры достижений русской науки и философии, направления в искусстве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Реферат «Развитие русской культуры “Серебряного века”»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8, вопросы и задания, с. 63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философия, «Серебряный век» русской культуры, символизм, футуризм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персоналии данного периода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ервой мировой войне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XIX – начале XX в. Завершение колониального раздела мира. Складывание межгосударственных блоков – Тройственного союза и Антанты. Причины, начало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войны. Война и общество.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Основные военные действия на Восточном и Западном фронте.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Перестройка экономики. Приближение кризиса. Окончание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Антанта, Тройственный союз, Брусиловский прорыв, позиционная война, «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распутинщина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», кризис власти, «министерская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чехар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втягивания России в мировую войну.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отношения партий к войне.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цели воюющих сторон, ход военных действий на Восточном и Западном фронте в 1914–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1916 гг., анализировать влияние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 на внутреннее положение в стране, перестройку промышленности на военный лад, создание общественных организаций для помощи армии и флоту, раскрывать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суть «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распутинщины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» как явления,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«Основные события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ервой мировой войны»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9, вопросы и задания, с. 73, подготовка к конференции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да», правительство «народного доверия»,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радикализация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общества, революционное оборончество,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пораженство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, пацифизм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тельствующего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 кризисе власти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«Итоги развития России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на рубеже XIX–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XX вв.»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Урок-ко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ференция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раздела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«Россия на рубеже XIX–XX вв.»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«Россия на рубеже XIX–XX вв.»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Конференция «Россия в начале ХХ века: между реформами и революцией»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революция. 1917–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1921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Свержение монархии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Причины Февральской революции. Революционные события 1917 г. в г. Петрограде. Образование новых органов власти. Отречение Николая II. Падение монархии. Двоевластие. Внутренняя и внешняя политика Временного правительства. Национальный вопрос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Ф. Керенский. Положение на национальных окраинах. Начало распада российской государственности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субъективные и объективные причины Февральской революции, причины установления и суть двоевластия.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внутреннюю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внешнюю политику Временного правительства, ход,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 и итоги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«Февральская революция»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10, вопросы и задания, с. 81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Февраля.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Временное правительство, двоевластие, Советы, Учредительное собрание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Россия весной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летом 1917 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после Февраля. «Апрельские тезисы» Ленина. Апрельский и июньский кризисы власти. Июльский кризис. Государственное совещание.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Корниловский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«мятеж».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коалиционное правительство,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Корниловский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«мятеж», кризис власти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альтернативы развития страны, причины краха буржуазно-либеральной альтернативы.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своеобразие и противоречия развития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политических процессов от Февраля к Октябрю, анализировать эволюцию тактической линии большевиков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11, вопросы и задания, с. 89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этап кризиса власти. Социально-экономическая ситуация в стране. Подготовка 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вооруженного восстания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победы леворадикальных сил осенью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1917 г., иметь пре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ставление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 позиции меньшевиков и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«Октябрьская революция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12, вопросы и задания,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с. 95–96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Петрограде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. II съезд Советов. Декреты о мире, о земле. Установление новой власти в Москве и на местах.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аннексия, декрет, контрибуция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эсеров к факту захвата власти большевиками.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декретов о мире,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о земле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советской государственности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органов власти. Уничтожение национального и сословного неравенства. Судьба Учредительного собрания. III съезд Советов. Распад коалиционного советского правительства. Первые мероприятия в промышленности. Выступление левых эсеров.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РСФСР. Установление однопартийной диктатуры. Социально-экономическая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Советского государства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Учредительное собрание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его роспуск. Отделение церкви от государства. Восстановление патриаршества.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Конституция РСФСР 1918 г. Брестский мир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суть изменения взглядов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большевист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на проблемы Учредительного собрания, мирной революции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революционной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эволюцию экономической политики большевиков от Октября 1917 г. к весне-лету 1918 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факты формирования новых органов власти,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13, вопросы и задания, с. 105, составление опорного конспекта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диктатура пролетариата, коалиционное советское правительство, национализация, сепаратный мир, рабочий контроль, чрезвычайная продовольственная политика, Учредительное собрание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причины роспуска Учредительного собрания, борьбы в большевистском руководстве по вопросу сепаратного мира с Германией, основные положения Конституции РСФСР 1918 г.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Начало Гражданской войны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Причины и основные этапы Гражданской войны. Первые выступления против советской власти. Формирование Белого движения. Создание Красной Армии.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война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сущность Гражданской войны, ее основные этапы, события первого этапа Гражданской войны, характеризовать эволюцию взглядов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Ленина на принципы построения пролетарских вооруженных сил, раскрывать цели и политическую программу Белого движения.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социальный состав Белого движения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14,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111–112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 фронтах Гражданской войны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чехословацкого корпуса. «Демократическая контрреволюция». Восточный фронт. Красный и белый террор. Крестьянство в годы Гражданской войны. Южный фронт. Поход на Петроград. Интервенция. Война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Польшей. Разгром Врангеля. Итоги Гражданской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и белый террор, «Демократическая контрреволюция», интервенция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left="-90" w:right="-105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М. В. Фрунзе.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С. М. Буденный.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В. Колчак.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И. Деникин.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П. Н. Врангель.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Н. И. Махно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ходе Гражданской войны, причинах интервенции.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позицию меньшевиков и эсеров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Гражданской войне.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войны советской России с Польшей.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Гражданской войны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Таблица «Белые и красные: соотношение сил»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15,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121–122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Наш край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годы Гражданской войны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персоналии в Царицыне времен Гражданской войны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ход военных действий на территории Нижнего Поволжья и Царицына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годы Гражданской войны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Сообщение «Герои Гражданской войны»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еская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ованный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Политика военного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коммунизма. Сельское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и суть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16,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красных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белых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в период военного коммунизма. Экономическая политика белых. Реформаторская деятельность П. Н. Врангеля.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Уроки Гражданской войны. 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военный коммунизм, продразверстка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военного коммунизма, экономические программы Белого движения.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основное содержание экономической политики красных и белых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127–128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339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политический кризис начала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20-х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и политический кризис 1920–21 гг. «Малая» Гражданская война. Причины поражения белых и победы красных. Х съезд РКП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(б).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«Малая» Гражданская война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выступления.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Кронштадтское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Голод 1921 г.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сущность и основные проявления экономического и политического кризиса большевистского режима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1920-х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политики военного коммунизма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17,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133–134, подготовка к конференции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Материал раздела «Великая российская революция. 1917–1921 гг.»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«Великая российская революция. 1917–1921 гг.»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«Трагедия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3"/>
        <w:gridCol w:w="814"/>
        <w:gridCol w:w="1259"/>
        <w:gridCol w:w="492"/>
        <w:gridCol w:w="1245"/>
        <w:gridCol w:w="2642"/>
        <w:gridCol w:w="1230"/>
        <w:gridCol w:w="2444"/>
        <w:gridCol w:w="1152"/>
        <w:gridCol w:w="1367"/>
        <w:gridCol w:w="630"/>
        <w:gridCol w:w="622"/>
      </w:tblGrid>
      <w:tr w:rsidR="00C34ECE" w:rsidRPr="00C34ECE">
        <w:trPr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«Великая российская революция. 1917–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1921 гг.»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Гражданской войны»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СССР на путях строительства нового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к нэпу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перехода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новой экономической политике. Основные направления нэпа. Экономические итоги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нэпа. Советское общество в годы нэпа.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противоречия нэпа. Хлебозаготовительный кризис. План ГОЭЛРО. Начало восстановления экономики. Свертывание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нэпа.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нэп, продналог, хозрасчет, концессия,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ГОЭЛРО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Л. Д. Троцкий.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Г. Е. Зиновьев.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Н. И. Бухарин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перехода и сущность нэпа, основные экономические мероприятия нэпа, анализировать эволюцию взглядов Ленина на сущность нэпа, социальные и экономические противоречия нэпа.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факты кризиса хлебозаготовок 1927–28 гг.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таблица «Военный коммунизм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нэп»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18, вопросы и задания, с. 142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Союза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Социалистичес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окраины в Гражданской войне. Предпосылки объединения социалистических республик. Две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И. В. Сталин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предпосылки и принципы построения СССР, особенности Гражданской войны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19, вопросы и задания, с. 149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rHeight w:val="306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формы объединения: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автономизация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 федерация. Образование СССР. Первая Конституция СССР 1924 г. Национальная политика и межнациональные отношения.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автономия, суверенитет, федерация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 окраинах нашей страны.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первой Конституции СССР, характеризовать национальную политику и межнациональные отношения в 1920-е гг.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483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и внешняя политика СССР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20-е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дипломатической изоляции. Генуэзская конференция.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Рапалльский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договор. «Полоса признания». Соглашения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со странами Востока.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Дипломатические конфликты с западными странами.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мировая революция, «полоса признания»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деятельность Коминтерна. Поддержка СССР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революционных</w:t>
            </w:r>
            <w:proofErr w:type="gramEnd"/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национально-освоб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дительных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сближения советской России с Германией.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противоречивость советской внешней политики 1920-х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факты экономического сотрудничества Советской страны с капиталистическими государствами, особенности взаимоотношений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странами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Восто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Таблица «Международное признание СССР»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20,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154–155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rHeight w:val="8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, причины создания и суть политики Коминтерна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565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СССР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20-е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Сращивание государственного и партийного аппарата. Утверждение однопартийной политической системы. Основное противоречие нэпа. Противостояние Сталина и Троцкого. «Правый уклон».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внутрипартийная борьба, однопартийная система, «Правый уклон», троцкизм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резолюции Х съезда РКП (б) «О единстве партии».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противоречия нэпа: несоответствие между относительной экономической и социальной либерализацией и сохранением жестокого авторитарного режима, уяснить суть борьбы в большевистском руководстве после смерти Ленина и причины возвышения Сталина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21,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162–163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144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СССР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20-е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культурной жизни в 1920-е гг. Борьба с неграмотностью. Строительство советской школы. Власть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причинах идеологического наступления на культуру,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о перестройке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22,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169–170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 интеллигенция. Партийный контроль над духовной жизнью. «Сменовеховство». Большевики и церковь. Начало «нового» искусства.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теория пролетарской культуры, «сменовеховство»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народного образования.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взаимоотношения власти и интеллигенции, власти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церкви.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потери русской культуры в 1920-е гг.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Социалистическая индустриализация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индустриализации в СССР. Советская модель модернизации. Интенсивный рост промышленного потенциала страны. Первая пятилетка. Социальные проблемы первой пятилетки. Второй пятилетний план. Положение рабочих. Стахановское движение. Итоги первых пятилеток.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индустриализация, пятилетка,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стахановское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Социалистическое соревнование.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А. Г. Стаханов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особенности индустриализации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СССР.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экономические, социальные и политические последствия индустриализации, понимать истоки трудового героизма советских людей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годы первых пятилеток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23,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175–176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4"/>
        <w:gridCol w:w="783"/>
        <w:gridCol w:w="1228"/>
        <w:gridCol w:w="507"/>
        <w:gridCol w:w="1245"/>
        <w:gridCol w:w="2659"/>
        <w:gridCol w:w="1275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движение, форсированная индустриализация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коллективизации. Цели, методы и результаты коллективизации сельского хозяйства. Раскулачивание. «Головокружение от успехов». Колхозное крестьянство.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коллективизация, колхоз, раскулачивание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сущность перехода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к политике сплошной коллективизации, цели и задачи «нового курса в деревне».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экономические, социальные и политические результаты коллективизации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24, вопросы и задания,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с. 181–182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СССР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30-е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Роль партии в жизни государства. Формирование централизованной (командной) системы управления экономикой. Власть партийно-государственного аппарата. Роль идеологии.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«культа личности» Сталина. Массовые реп-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Конституция «победившего социализма» 1936 г. Национальная политика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сущности политической системы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СССР в 1930-е гг.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ВК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б) в жизни государства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общества.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репрессивной политики Сталина.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25,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190–191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рессии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Показательные судебные процессы. Итоги экономического, социального и политического развития страны к концу 1930 – началу 1940-х гг.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террор», репрессии, ГУЛАГ, культ личности, командно-административная экономика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ее последствия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СССР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30-е 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образования. Власть и наука. Научные достижения. Социалистический реализм. Советский кинематограф. Музыкальное и изобразительное искусство. Литература и театр.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«культурная революция», метод социалистического реализма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неграмотности. Утверждение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систско-ленинской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в обществе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«культурной революции» в СССР в 1930-е 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субъективные и объективные предпосылки.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и последствия «культурной революции».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 противоречия развития советской науки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Реферат «Советское искусство 20–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30-х гг.»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26,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197–198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утверждение социалистического реализма во всех сферах культурной жизни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30-е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внешнеполитического курса СССР. Курс Коминтерна на создание единого антифашистского фронта. Вступление СССР в Лигу Наций. Попытки создания системы коллективной безопасности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Европе. Советско-англо-французские переговоры. Война в Испании. Дальневосточная политика СССР. Советско-германский пакт о ненападении. Внешняя политика СССР в 1939–41 гг. Расширение территории СССР.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Лига Наций, система коллективной безопасности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Мюнхенский договор и позиция СССР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 сущность изменения внешней политики СССР в 1930-е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взаимосвязь внутренней и внешней политики советского руководства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системе международных отношений.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факты и причины сближения СССР с Германией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27, вопросы и задания, с. 204, подготовка к конференции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«СССР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на путях строительства нового общества»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Материал раздела «СССР на путях строительства нового общества»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«СССР на путях строительства нового общества»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«СССР в 20–30-е гг. ХХ в: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проблемы»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1941–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1945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накануне Великой Отечественной войны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событий конца 30-х – начала 40-х гг.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стране и мире. Начало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Советско-финляндская война 1939–40 гг. СССР и Прибалтика. СССР накануне Великой Отечественной войны. Мероприятия по укреплению обороноспособности страны.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секретные протоколы, план «Барбаросса», план «Ост», блицкриг, «странная война»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глубину опасности, нависшую над нашей Родиной и ее народами накануне Великой Отечественной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суть советско-германского договора о ненападении и секретных протоколов к нему.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ито</w:t>
            </w:r>
            <w:r w:rsidRPr="00C34E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ги войны с Финляндией.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суть планов «Барбаросса» и «Ост»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28,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210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rHeight w:val="795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Начало войны. 1941 г. Силы и планы сторон. Нападение Герман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союзников на СССР. Периоды Великой Отечественной войны. Оборонительные сражения. Героизм защитников Брестской крепости. Провал плана «молниеносной войны». Результат репрессий, неподготовленность Красной Армии к началу войны. Массовое отступление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 Поражения Красной Армии в начальный период войны. Их современная оценка. Московское сражение. Организация обороны Ленинграда.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Отечественная война, блокада, всеобщая мобилизация, превентивный удар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Понимать справедливый и освободительный характер войны СССР с Германией.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цели «похода на восток» фашистской Германии, иметь представление об основных периодах Великой Отечественной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причины неудач Красной Армии в начальный период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ход военных действий конца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1941 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факты героической обороны Москвы и Ленинграда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29, вопросы и задания, с. 218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Немецкое наступление 1942 г. и предпосылки коренного перелома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Ситуация на фронте весной 1942 г. Планы сторон. Немецкое наступление летом 1942 г. Сталинградская битва. Героизм защитников города. Начало наступательной операции. Роль маршала Жукова. Начало коренного перелома в ходе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оккупационный режим. Партизанское и подпольное движения. Итоги первого этапа войны.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контрнаступление, антигитлеровская коалиция, оккупационный режим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Г. К. Жуков,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М. Василевский,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К. К. Рокоссовский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ситуации на фронте весной 1942 г., иметь представление о силах и планах сторон на военную кампанию 1942 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итоги первого этапа войны, складывание предпосылок для коренного перелома в ходе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даты и развитие событий во время Сталинградской битвы.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причины размаха партизанского и подпольного движения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Таблица «Великая Отечественная война»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30, вопросы и задания, с. 225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Советский тыл в Великой Отечественной войне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общество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первый период войны. Военно-экономическое положение страны. Переход промышленности на военные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промышленности.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Церковь в годы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социально-экономические предпосылки коренного перелома в ходе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31,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с. 231–232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рельсы. Создание промышленной базы на Востоке. Строительство заводов-дублеров. Эвакуация населения. Социальная политика в годы войны. Советское искусство в годы войны: вклад в победу. Образование и наука в годы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эвакуация, заводы-дублеры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роль и значение советского тыла в достижении победы над врагом, иметь представление о развитии образования и науки в годы войны, о самоотверженности деятелей культуры и искусства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Великой Отечественной войны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Битва за Кавказ летом 1942 г. Разгром немецко-фашистских войск под Сталинградом. Частичный прорыв блокады Ленинграда. Битва на Курской дуге. Значение коренного перелома в ходе войны. Тегеранская конференция. Создание антигитлеровской коалиции.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коренной перелом,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разгрома немецко-фашистских войск под Сталинградом.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события коренного перелома в ходе Великой Отечественной войны: сражения на Курско-Орловском направлении.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значение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Таблица «Великая Отечественная война»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32, вопросы и задания, с. 237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rHeight w:val="81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стратегическая инициатива, тотальная война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Тегеранской конференции и итоги второго периода войны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567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Народы СССР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борьбе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немецким фашизмом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Многонациональный советский народ на фронтах войны. Экономика союзных республик в годы войны. Национальные движения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годы войны. Националистические организации. Национальная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советского руководства в годы войны. Депортация.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политика, депортация, национализм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Украинские националисты: ОУН, УПА, русская освободительная армия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А. А. Власова – примеры предательства интересов народа СССР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вкладе многонационального народа СССР в победу над фашизмом.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межнациональные отношения и национальную политику СССР в годы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 национальных движениях в годы войны и способах их подавления, иметь представление о морально-политическом единстве советского общества в годы войны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33, вопросы и задания, с. 242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14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на завершающем этапе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торой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Военно-стратегическая обстановка к началу 1944 г. «Десять сталинских ударов». Успешные операции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Помощь Советскому Союзу по ленд-лизу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военно-стратегическую обстановку к началу 1944 г., ход основных операций Красной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34, вопросы и задания, с. 252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мировой войны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и украинских фронтов.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Освобождение территории СССР. Встречи «Большой тройки», их роль в организации борьбы против фашизма и послевоенном устройстве Европы. Берлинская операция. Капитуляция Германии. Сдача пражского гарнизона. Подписание в Потсдаме документов о капитуляции. Победа советских войск на фронте, ее влияние на расклад сил в переговорном процессе. Участие СССР в войне против Японии. Итоги Великой Отечественной войны. Окончание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торой мировой войны.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демилитаризация, денацификация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Бомбардировки Японии США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Армии в 1944 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освободительный характер европейского похода Красной Армии, роль Советского Союза в разгроме вооруженных сил в Японии, анализировать значение Ялтинской и Потсдамской конференций.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значение победы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народа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Великой Отечественной войне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Оборона Сталинграда. Крупнейшая битва в Великой Отечественной войне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события и персоналии Сталинградской битвы, ее роль в ходе войны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«Сталинград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судьбе твоей семьи»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семинару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40–41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Повторительно-обобщающие уроки по темам: «Всемирно-историческое значение победы советского народа в Великой Отечественной войне», «Уроки войны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победы»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 «Факторы победы и ее цена»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Значение победы советских войск в войне. Итоги и уроки войны. Факторы победы и ее цена. Война глазами современников.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Материал раздела «Великая Отечественная война. 1941–1945 гг.»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«Великая Отечественная война. 1941–1945 гг.»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Тест, выступления на семинаре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1945–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1953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Восстановление экономики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Послевоенное состояние экономики. Программа и источники восстановления народного хозяйства. Сельское хозяйство после войны. Факторы быстрого выхода из разрухи. Курс на «закручивание гаек». Диспропорции в структуре индустриального производства. Развертывание ВПК.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дефицитная экономика, диспропорции, репарации, репатриация, ВПК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полное представление о характере экономического ущерба и численности людских потерь за военный период.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различные точки зрения в советском руководстве на перспективы развития экономики и поиск путей ее реформирования.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героических усилий советского народа по восстановлению экономики СССР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Анализ диаграмм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35, вопросы и задания, с. 259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общественно-политической атмосферы в СССР после войны. Победа как фактор послевоенного международного и внутриполитического развития. Изменения в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структурах власти. Новый виток репрессий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людям, бывшим на оккупированной территории. «Дело врачей»,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альтернативы общественно-политического развития страны (демократическую и тоталитарную) в послевоенный период.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причины и характер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36, вопросы и задания, с. 264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политика. Нарастание в обществе критических настроений.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«Ленинградское дело»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изменений в структурах власти, борьбы с инакомыслием, усиления репрессий, характеризовать особенности национальной политики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«железного занавеса». Нереализованные надежды на ослабление партийно-идеологического пресса. Духовная атмосфера в советском обществе после победы в Великой Отечественной войне. Идеологические кампании конца 1940-х – начала 1950-х гг. Научные дискуссии. Развитие литературы и искусства конца 1940-х – начала 1950-х гг.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«железный занавес», космополитизм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противоречивых процессах в развитии отечественной науки и культуры в послевоенный период, о характере научных дискуссий, возрождении системы образования, успехах в области художественной культуры.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примеры достижений в области литературы и искусства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37, вопросы и задания, с. 269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1945–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1953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международных отношений после войны. Страны-победители. Создание ООН. Истоки «холодной войны». Влияние СССР на международную политику. Образование военных блоков. Корейская война. Начало противостояния СССР и США.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«холодная война», ООН, план Маршалла, доктрина Трумэна, военный блок, НАТО, ОВД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Изобретение и испытания ядерного оружия в СССР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истоки и сущность «холодной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войны».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анализировать развитие отношений СССР с западными странами.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обострения отношений СССР и США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38, вопросы и задания, с. 274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1953 –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сере-дине</w:t>
            </w:r>
            <w:proofErr w:type="spellEnd"/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60-х гг. ХХ в.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власть после смерти И. В. Сталина. Укрепление законности и правопорядка. Реформаторская деятельность Хрущева. Начало реабилитации жертв массовых репрессий. ХХ съезд КПСС, его роль в судьбах страны. Разоблачение «культа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Г. М. Маленков,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Л. П. Берия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возможных альтернативах политического развития после смерти Сталина.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противоречивость политики партии в данный период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39, вопросы и задания, с. 281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личности» Сталина. Реорганизация государственных органов, партийных и общественных организаций. Принятие новой программы КПСС и «курс на построение коммунизма в СССР».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ротация, волюнтаризм, реабилитация, общенародное государство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Хрущеву как политическому деятелю.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идеи доклада Хрущева на ХХ съезде КПСС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СССР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1953–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1964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Поиск путей совершенствования управления производством. Экономический курс Маленкова. Сельскохозяйственная политика Хрущева: создание совнархозов, освоение целинных и залежных земель. Развитие промышленности. Социальная политика. Причины и последствия противоречивости и незавершенности большинства намеченных реформ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Хрущева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диаграмм. Продовольственные трудности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причины необходимости экономических реформ в стране.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альтернативные пути развития экономики.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новаций 1953–64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социальной политики и противоречия экономического развития в СССР в 1953–1964 гг.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40, вопросы и задания, с. 287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rHeight w:val="18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индустриальное общество, интенсификация, научно-технический прогресс, предприятия группы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, предприятия группы Б, совнархозы, целина, экстенсивный путь развития, социальная напряженность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«Оттепель»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духовной жизни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Предпосылки и значение преодоления сталинизма в области духовной жизни. «Оттепель». Особенности развития отечественной науки. Достижения науки и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техники. Освоение космоса. Атомная энергетика. Развитие образования. Политика власти в области образования. Достижения советской литературы, музыкального искусства, кино, живописи и архитектуры.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«оттепель», формализм,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политехническая школа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 А. Гагарин.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П. Королев.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В. Курчатов.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Б. Л. Пастернак.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Э. Неизвестный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путях преодоления сталинизма в области духовной жизни.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конкретные примеры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развития науки и техники.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достижения советской литературы, музыкального искусства, кино, живописи и архитектуры, доминирование социалистического реализма в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искусства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 «Оттепель»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духовной жизни»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41,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291–292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сосуществования: успехи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противоречия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сосуществования. Поиск новой стратегии. Отношения с Западом. Проблемы разоружения. СССР и социалистический лагерь. «Третий мир» во внешней политике СССР. Организация Варшавского договора. СЭВ. Венгерский кризис 1956 г.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кризис 1962 г. Их международные последствия.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мирное сосуществование, страны «третьего мира», движение неприсоединения, Венгерский кризис,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кризис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международное положение СССР в 1950-х гг., возможные альтернативы развития внешней политики.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противоречия внешней политики советского руководства, иметь представления о проблемах разоружения, об отношениях СССР со странами социалистического лагеря и странами «третьего мира».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ход развития Венгерского и Карибского кризисов, их последствия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42, вопросы и задания,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с. 296.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 «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Двухполярный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Наш край в послевоенное время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Восстановление Сталинграда после войны. Формирование крупнейшего промышленного центра на Волге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героического труда по восстановлению Сталинграда после войны, этапы формирования нашего города как крупнейшего промышленного центра на Волге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Сообщения о развитии экономики и о предприятиях нашего города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«СССР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 1945–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1964 гг.»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Материал по теме «СССР в 1945–1964 г.»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теме «СССР в 1945–1964 гг.»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Мини-исследование «Хрущев и его время в оценках современных историков»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СССР в середине 60-х – середине 80-х годов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ХХ в.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Замедление темпов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экономического развития и эффективности общественного производства. Негативные тенденции в общественной жизни. Отставка Хрущева. Возвышение Брежнева.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Партхозноменклатура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советского общества.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СССР 1977 г.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Политика Брежнева и его личность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усилении позиций партийно-государственной номенклатуры.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смещения Хрущева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октябре 1964 г., факты изменения политики, основные положения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43, вопросы и задания, с. 301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rHeight w:val="226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роли армии и органов безопасности.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ресталинизация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, номенклатура, диссидентское движение,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неосталинизм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СССР 1977 г.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570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Экономика «развитого социализма»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реформа середины 60-х гг. Ориентация на развитие топливно-энергетического комплекса. Освоение новых районов. Стройки века. Роль ВПК. Наращивание экономического потенциала союзных республик. «Застой» в экономическом развитии. Снижение темпов научно-технического прогресса. Ухудшение положения в сельском хозяйстве.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Социальная политика.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теневая экономика,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Зарождение теневой экономики. Обострение демографической ситуации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изменения советской экономической системы в середине 1960-х.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основные направления экономической реформы 1965 г.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причины неудач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ее осуществления.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нарастания застойных явлений в экономике и социальной сфере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Анализ диаграмм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44, вопросы и задания,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307–308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rHeight w:val="225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продовольственная программа, товарный голод, социалистическое соревнование, стагнация, лимитчики, самоокупаемость, хозрасчет, экономические стимулы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549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жизнь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середине 60-х – середине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80-х гг.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ХХ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Концепция «развитого социализма». Новое влияние в культурной жизни после ХХ съезда. Активизация деятельности творческой интеллигенции. Нарастание социальной апатии у населения. Сложность и противоречивость культурной жизни.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теория конвергенции, советский народ, концепция «развитого социализма», «магнитофонная революция», «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антисистема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диссидент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Шестидесятники. Первые диссиденты. А. Д. Сахаров.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А. И. Солженицын. Развитие диссидентского и правозащитного движения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изменениях в общественной жизни СССР в середине 1960-х – середине 1980-х гг., причинах формирования предпосылок для создания альтернативных идеологических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политических структур.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зарождения диссидентского движения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45, вопросы и задания, с. 312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разрядки: надежды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внешнеполитической деятельности. «Доктрина» Брежнева. Пражская весна 1968 г. Отношения СССР и Запада. Проблема политического партнерства. Советский Союз и социалистические страны. Военно-экономическое сотрудничество. Чередование разрядки и конфронтации с западными странами. Противостояние двух сверхдержав. Обострение международной напряженности в первой половине 80-х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конфликты. Афганская война.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разрядка международной напряженности, военно-стратегический паритет, ракеты средней дальности, биполярный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мир, «доктрина» Брежнева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Обострение советско-китайских отношений. Совещание по безопасности и сотрудничеству в Европе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(СБСЕ).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Подписание Хельсинкского договора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предпосылках разрядки международной напряженности, о достижении военно-стратегического паритета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между Востоком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 Западом, о пер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одах нарастания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спада напряженности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46, вопросы и задания, с. 318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Перестройка в СССР (1985–1991)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системы: цели, этапы, итоги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социально-экономической ситуации в конце 80-х – начале 90-х. «Кадровая революция». Реформа 1988 г. Политические лозунги перестройки. Формирование многопартийности. Национальная политика и межнациональные отношения.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Августовский политический кризис 1991 г.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его последствия. Распад СССР.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«кадровая революция», политика перестройки, советский парламентаризм, многопартийность, либерализм, фракция, оппозиция, переворот, «парад суверенитетов»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Ю. В. Андропов.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М. С. Горбачев – Президент СССР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предпосылках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и неизбежности радикальной реформы советской политической системы.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альтернативные пути ее осуществления.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факты национальной политики в данный период.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политического кризиса 1991 г., распада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СССР и его последствия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Таблица «Политический кризис 1991 г.»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47, вопросы и задания, с. 326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реформы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о темпах и путях перехода к рыночным отношениям.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Авария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Чернобыльской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убеждение в неизбежности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радикального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Анализ диаграмм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48, вопросы и задания, с. 330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1985–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1991 гг.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Альтернативные варианты выхода из экономического кризиса. Курс на «ускорение». Экономическая реформа 1987 г. Второй этап экономической реформы. Программа «500 дней». Зарождение фермерства, кооперативное движение. Падение уровня жизни советских людей.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«ускорение», рыночная экономика, арендный подряд, кооперация, демонополизация, децентрализация, разгосударствление, акционирование, техногенная катастрофа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АЭС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обновления советской экономической системы.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об альтернативных вариантах экономических реформ в стране.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неудач экономического развития в данный период, о концепции регулируемого рынка и положениях программы «500 дней»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Политика гласности: достижения и издержки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Демократизация политической жизни. Взаимосвязь процессов демократизации и реформ в экономике. Рост социальной напряженности. Политика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Провал антиалкогольной кампании, жилищной и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продовольст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сущность политики «гласности», показывать противоречивость и непоследовательность действий властей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данном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49, вопросы и задания, с. 335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«гласности», ее влияние на изменение атмосферы в обществе. Рост социальной активности населения. Возникновение и деятельность общественных движений. Развитие литературы и искусства в период «гласности».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«гласность», свобода слова, демократизация, реабилитация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влияние нового политического курса на развитие отечественной культуры и изменение духовного климата в обществе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Диалектика нового мышления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Курс на демократизацию всех сфер жизни общества. «Новое политическое мышление». Разблокирование региональных конфликтов. Распад социалистической системы. Образование СНГ. Завершение «Холодной войны». Результаты политики «нового мышления».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суверенной российской государственности,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Споры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причинах ликвидации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союзного государства. Первый президент России – Б. Н. Ельцин. Роспуск СЭВ и ОВД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причинах изменения концептуальных основ советской внешней политики, ее основных направлениях, результатах и последствиях.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политики «нового мышления», причины и последствия распада социалистической системы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50, вопросы и задания, с. 339, подготовка к конференции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принципы, этапы. </w:t>
            </w:r>
          </w:p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демилитаризация, разоружение, региональные конфликты, концепция нового мышления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лам «СССР в 1965–1991 гг.»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Материал по теме «СССР в 1965–1991 гг.»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теме «СССР в 1965–1991 гг.»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Конференция «СССР в 1960–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90-х гг.: причины, механизм, последствия кризиса советской системы»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Россия в конце ХХ – начале ХХ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в. (7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экономика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пути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к рынку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рыночной экономике. Экономические реформы 1992–93 г.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Приватизация. Трудности и противоречия перехода России к рыночной экономике. Социальная поляризация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Е. Т. Гайдар. В. С. Черномырдин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состоянии экономики к концу 1991 г., о содержании различных планов перехода России к рынку, программах Гайдара и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Таблица «Переход к рынку»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51, вопросы и задания, с. 346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общества, причины и проявления. Характерные черты различных социальных групп. Характерные черты современной российской экономики. Дефолт 1998 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приватизация, единая тарифная система оплаты труда, конвертируемость валюты, валютный коридор, макроэкономическая стабилизация, «шоковая терапия», ваучер, дефолт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мическом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Черномырдина.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состояние экономики России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в 1998 г.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жизнь: Россия на пути к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демократическому обществу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правовому государству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лекция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последствия октябрьских событий 1993 г. Принятие Конституции РФ. Российская многопартийность. Российский парламентаризм. Перевыборы Ельцина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1996 г. Власть и оппозиция 1996–1999: противостояние, поиски путей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Выборы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Государственную Думу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конфликт и его влияние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общественно-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принципиальные отличия новой политической системы России, действующей согласно Конституции 1993 г., от советской модели организации власти.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национальной политике,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52, вопросы и задания, с. 353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конструктивного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лога.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государство, парламентская республика, президентская республика, политический кризис, разделение властей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политическую жизнь страны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событий первой чеченской войны, факты складывания многопартийного устройства парламента РФ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Духовная жизнь России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Школьная лекция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условия развития культуры в период распада СССР и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становления нового общества. Развитие публицистики. Кинематограф, музыка, театр. Изобразительное искусство. Роль средств массовой информации в жизни общества. </w:t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Многоконфессиональность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России.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концептуализм, ностальгия, постмодернизм, публицистика,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Новые течения в искусстве.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молодежной культуры. Интеграция России в мировое культурно-информационное пространство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исторические предпосылки и основные направления перемен в духовной жизни общества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1990-е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противоречивый характер протекавших в этой сфере процессов.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эволюцию взаимоотношений власти и интеллигенции в новых условиях.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 формировании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53, вопросы и задания, с. 360, мини-сочинение «Роль средств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массовой информации в жизни общества»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идеологическое многообразие, традиционные религии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власти средств массовой информации.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примеры развития литературы и искусства 1990-х гг.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Строительство обновленной Федерации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Строительство обновленной Федерации. Народы и регионы России накануне и после распада СССР. Федеративный договор. Конституция 1993 г. о принципах федеративного устройства. Нарастание противоречий между центром и регионами.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чеченского конфликта. Результаты федеративного строительства в 1990-е гг. </w:t>
            </w:r>
          </w:p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Федеративный договор, суверенитет, федерация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межнациональных отношениях накануне и после распада СССР.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национальную политику государства в 1990-е гг.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положений Федеративного договора и Конституции 1993 г. о принципах федеративного устройства РФ.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мерах преодоления сепаратистских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настроений внутри страны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54, вопросы и задания, с. 366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России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Россия и интеграционные процессы в современном мире. Приоритеты внешней политики РФ на рубеже ХХ–</w:t>
            </w:r>
          </w:p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вв. Россия и СНГ. Смягчение напряженности между Востоком и Западом. Россия и НАТО. Россия и Евросоюз.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«прозрачные границы», многополярная система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радикальном изменении геополитического положения России после распада СССР, о причинах изменения внешнеполитического курса.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направлениях внешней политики РФ, об отношениях России со странами СНГ и Запада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§ 55, вопросы и задания, с. 372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пороге ХХI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Кризис исполнительной власти. Смена Правительств. Уход в отставку Ельцина. Президентские выборы 2000 г. Президент России – В. В. Путин. Курс на укрепление государственности. Политические реформы. Обеспечение гражданского согласия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неизбежной корректировки внутренней и внешней политики России на современном этапе, анализировать политику Путина как политику обеспечения гражданского согласия и единства общества.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§ 56, вопросы и задания, с. 381, мини-сочинение «Мои предложения Президенту», подготовка к семинару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rHeight w:val="537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 единства общества. Новые государственные символы России. Экономический подъем и социальная стабильность. Усиление борьбы с терроризмом. Разрешение чеченской проблемы. Разработка новой внешнеполитической стратегии. Второй президентский срок В. В. Путина. </w:t>
            </w:r>
          </w:p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понятия: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единое законодательное пространство, социально-политическая стабильность, федеральный округ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символы Российской Федерации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199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разделу «Россия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ind w:right="-105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 конце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 «Современная Россия»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 теме «Россия в конце ХХ – начале ХХI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теме «Россия в конце ХХ – начале ХХI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Выступления на семинаре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контрольной работе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34E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"/>
        <w:gridCol w:w="830"/>
        <w:gridCol w:w="1228"/>
        <w:gridCol w:w="507"/>
        <w:gridCol w:w="1245"/>
        <w:gridCol w:w="2644"/>
        <w:gridCol w:w="1259"/>
        <w:gridCol w:w="2337"/>
        <w:gridCol w:w="1197"/>
        <w:gridCol w:w="1337"/>
        <w:gridCol w:w="660"/>
        <w:gridCol w:w="638"/>
      </w:tblGrid>
      <w:tr w:rsidR="00C34ECE" w:rsidRPr="00C34ECE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34ECE">
              <w:rPr>
                <w:rFonts w:ascii="Times New Roman" w:hAnsi="Times New Roman" w:cs="Times New Roman"/>
              </w:rPr>
              <w:t>12</w:t>
            </w:r>
          </w:p>
        </w:tc>
      </w:tr>
      <w:tr w:rsidR="00C34ECE" w:rsidRPr="00C34ECE">
        <w:tblPrEx>
          <w:tblCellSpacing w:w="-8" w:type="dxa"/>
        </w:tblPrEx>
        <w:trPr>
          <w:trHeight w:val="88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ind w:right="-105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ХХ –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начале ХХI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CE" w:rsidRPr="00C34ECE">
        <w:tblPrEx>
          <w:tblCellSpacing w:w="-8" w:type="dxa"/>
        </w:tblPrEx>
        <w:trPr>
          <w:trHeight w:val="156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Итоговый повторительно-обобщающий урок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Итоги и уроки развития страны в XX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курса «История России ХХ – начало ХХI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материала курса «История </w:t>
            </w:r>
          </w:p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России ХХ – начало ХХI </w:t>
            </w:r>
            <w:proofErr w:type="gramStart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C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C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CE" w:rsidRPr="00C34ECE" w:rsidRDefault="00C34ECE" w:rsidP="00C34E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CE" w:rsidRPr="00C34ECE" w:rsidRDefault="00C34ECE" w:rsidP="00C3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C34ECE" w:rsidRDefault="00C34ECE"/>
    <w:sectPr w:rsidR="00C34ECE" w:rsidSect="00C34EC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0EA2"/>
    <w:multiLevelType w:val="multilevel"/>
    <w:tmpl w:val="2C49DC20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ECE"/>
    <w:rsid w:val="00202C79"/>
    <w:rsid w:val="00C3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9511</Words>
  <Characters>54219</Characters>
  <Application>Microsoft Office Word</Application>
  <DocSecurity>0</DocSecurity>
  <Lines>451</Lines>
  <Paragraphs>127</Paragraphs>
  <ScaleCrop>false</ScaleCrop>
  <Company>Home</Company>
  <LinksUpToDate>false</LinksUpToDate>
  <CharactersWithSpaces>63603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2014-09-23T10:29:00Z</dcterms:created>
  <dcterms:modified xsi:type="dcterms:W3CDTF">2014-09-23T10:37:00Z</dcterms:modified>
</cp:coreProperties>
</file>