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8A" w:rsidRDefault="00F13E8A" w:rsidP="000D5497">
      <w:pPr>
        <w:pStyle w:val="NormalWeb"/>
        <w:spacing w:before="0"/>
        <w:jc w:val="center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Сканировать20010" style="width:62.25pt;height:62.25pt;visibility:visible">
            <v:imagedata r:id="rId7" o:title=""/>
          </v:shape>
        </w:pict>
      </w:r>
    </w:p>
    <w:p w:rsidR="00F13E8A" w:rsidRDefault="00F13E8A" w:rsidP="000D5497">
      <w:pPr>
        <w:pStyle w:val="NormalWeb"/>
        <w:spacing w:before="0"/>
        <w:jc w:val="center"/>
      </w:pPr>
      <w:r>
        <w:t>АДМИНИСТРАЦИЯ ГОРОДА НИЖНЕГО НОВГОРОДА ДЕПАРТАМЕНТ ОБРАЗОВАНИЯ МУНИЦИПАЛЬНОЕ БЮДЖЕТНОЕ ОБРАЗОВАТЕЛЬНОЕ УЧРЕЖДЕНИЕ СРЕДНЯЯ ОБЩЕОБРАЗОВАТЕЛЬНАЯ ШКОЛА № 172</w:t>
      </w:r>
    </w:p>
    <w:p w:rsidR="00F13E8A" w:rsidRDefault="00F13E8A" w:rsidP="000D5497">
      <w:pPr>
        <w:pStyle w:val="BodyText"/>
        <w:tabs>
          <w:tab w:val="left" w:pos="5535"/>
        </w:tabs>
        <w:jc w:val="left"/>
        <w:sectPr w:rsidR="00F13E8A" w:rsidSect="00D842D4">
          <w:footerReference w:type="default" r:id="rId8"/>
          <w:type w:val="continuous"/>
          <w:pgSz w:w="11909" w:h="16834" w:code="9"/>
          <w:pgMar w:top="1338" w:right="777" w:bottom="357" w:left="947" w:header="720" w:footer="720" w:gutter="0"/>
          <w:cols w:space="708"/>
          <w:noEndnote/>
          <w:docGrid w:linePitch="299"/>
        </w:sectPr>
      </w:pPr>
    </w:p>
    <w:p w:rsidR="00F13E8A" w:rsidRDefault="00F13E8A" w:rsidP="000D5497">
      <w:pPr>
        <w:pStyle w:val="BodyText"/>
        <w:tabs>
          <w:tab w:val="left" w:pos="5535"/>
        </w:tabs>
        <w:jc w:val="left"/>
      </w:pPr>
      <w:r>
        <w:t>Рассмотрено на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 xml:space="preserve">заседании ШМО 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протокол № __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«____» __________2014 г.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___________________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 xml:space="preserve">Принято на 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заседании МС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Протокол №__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«____» __________2014 г.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  <w:r>
        <w:t>___________________</w:t>
      </w:r>
    </w:p>
    <w:p w:rsidR="00F13E8A" w:rsidRDefault="00F13E8A" w:rsidP="000D5497">
      <w:pPr>
        <w:pStyle w:val="BodyText"/>
        <w:tabs>
          <w:tab w:val="left" w:pos="5565"/>
        </w:tabs>
        <w:jc w:val="left"/>
      </w:pPr>
    </w:p>
    <w:p w:rsidR="00F13E8A" w:rsidRDefault="00F13E8A" w:rsidP="000D5497">
      <w:pPr>
        <w:pStyle w:val="BodyText"/>
        <w:jc w:val="left"/>
      </w:pPr>
      <w:r>
        <w:t>Утверждаю:</w:t>
      </w:r>
    </w:p>
    <w:p w:rsidR="00F13E8A" w:rsidRDefault="00F13E8A" w:rsidP="000D5497">
      <w:pPr>
        <w:pStyle w:val="BodyText"/>
        <w:jc w:val="left"/>
      </w:pPr>
      <w:r>
        <w:t>Директор школы</w:t>
      </w:r>
    </w:p>
    <w:p w:rsidR="00F13E8A" w:rsidRDefault="00F13E8A" w:rsidP="000D5497">
      <w:pPr>
        <w:pStyle w:val="BodyText"/>
        <w:jc w:val="left"/>
      </w:pPr>
      <w:r>
        <w:t>___________________</w:t>
      </w:r>
    </w:p>
    <w:p w:rsidR="00F13E8A" w:rsidRDefault="00F13E8A" w:rsidP="000D5497">
      <w:pPr>
        <w:spacing w:line="276" w:lineRule="auto"/>
        <w:rPr>
          <w:b/>
          <w:color w:val="000000"/>
          <w:sz w:val="28"/>
          <w:szCs w:val="28"/>
        </w:rPr>
      </w:pPr>
    </w:p>
    <w:p w:rsidR="00F13E8A" w:rsidRDefault="00F13E8A" w:rsidP="000D5497">
      <w:pPr>
        <w:spacing w:line="276" w:lineRule="auto"/>
        <w:rPr>
          <w:b/>
          <w:color w:val="000000"/>
          <w:sz w:val="28"/>
          <w:szCs w:val="28"/>
        </w:rPr>
        <w:sectPr w:rsidR="00F13E8A" w:rsidSect="00BB3A91">
          <w:type w:val="continuous"/>
          <w:pgSz w:w="11909" w:h="16834" w:code="9"/>
          <w:pgMar w:top="1338" w:right="777" w:bottom="357" w:left="947" w:header="720" w:footer="720" w:gutter="0"/>
          <w:cols w:num="3" w:space="708"/>
          <w:noEndnote/>
          <w:docGrid w:linePitch="299"/>
        </w:sectPr>
      </w:pPr>
    </w:p>
    <w:p w:rsidR="00F13E8A" w:rsidRDefault="00F13E8A" w:rsidP="000D549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13E8A" w:rsidRDefault="00F13E8A" w:rsidP="000D549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13E8A" w:rsidRDefault="00F13E8A" w:rsidP="000D549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13E8A" w:rsidRDefault="00F13E8A" w:rsidP="000D549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13E8A" w:rsidRDefault="00F13E8A" w:rsidP="000D5497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F13E8A" w:rsidRDefault="00F13E8A" w:rsidP="000D5497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 по информатике и ИКТ</w:t>
      </w:r>
    </w:p>
    <w:p w:rsidR="00F13E8A" w:rsidRDefault="00F13E8A" w:rsidP="000D5497">
      <w:pPr>
        <w:pStyle w:val="BodyText"/>
        <w:ind w:firstLine="720"/>
        <w:rPr>
          <w:sz w:val="28"/>
          <w:szCs w:val="28"/>
        </w:rPr>
      </w:pPr>
    </w:p>
    <w:p w:rsidR="00F13E8A" w:rsidRDefault="00F13E8A" w:rsidP="000D5497">
      <w:pPr>
        <w:pStyle w:val="BodyText"/>
        <w:ind w:firstLine="720"/>
        <w:rPr>
          <w:sz w:val="28"/>
          <w:szCs w:val="28"/>
        </w:rPr>
      </w:pPr>
      <w:r w:rsidRPr="00BD6A9B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</w:t>
      </w:r>
    </w:p>
    <w:p w:rsidR="00F13E8A" w:rsidRDefault="00F13E8A" w:rsidP="000D5497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(1 час в неделю)</w:t>
      </w:r>
    </w:p>
    <w:p w:rsidR="00F13E8A" w:rsidRDefault="00F13E8A" w:rsidP="000D5497">
      <w:pPr>
        <w:pStyle w:val="BodyText"/>
        <w:spacing w:after="283"/>
        <w:ind w:firstLine="720"/>
        <w:rPr>
          <w:sz w:val="28"/>
          <w:szCs w:val="28"/>
        </w:rPr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  <w:jc w:val="right"/>
      </w:pPr>
      <w:r>
        <w:t>Составил: Глазырин Михаил Анатольевич</w:t>
      </w: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BodyText"/>
        <w:spacing w:after="283"/>
        <w:ind w:firstLine="720"/>
      </w:pPr>
      <w:r>
        <w:t>г. Нижний Новгород</w:t>
      </w:r>
    </w:p>
    <w:p w:rsidR="00F13E8A" w:rsidRDefault="00F13E8A" w:rsidP="000D5497">
      <w:pPr>
        <w:pStyle w:val="BodyText"/>
        <w:spacing w:after="283"/>
        <w:ind w:firstLine="720"/>
      </w:pP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F13E8A" w:rsidRDefault="00F13E8A" w:rsidP="000D5497">
      <w:pPr>
        <w:pStyle w:val="BodyText"/>
        <w:spacing w:after="283"/>
        <w:ind w:firstLine="720"/>
      </w:pPr>
    </w:p>
    <w:p w:rsidR="00F13E8A" w:rsidRDefault="00F13E8A" w:rsidP="000D5497">
      <w:pPr>
        <w:pStyle w:val="Heading3"/>
        <w:jc w:val="center"/>
      </w:pPr>
      <w:r>
        <w:t>Пояснительная записка</w:t>
      </w:r>
    </w:p>
    <w:p w:rsidR="00F13E8A" w:rsidRPr="00CB32AF" w:rsidRDefault="00F13E8A" w:rsidP="00BD6A9B">
      <w:pPr>
        <w:ind w:firstLine="540"/>
        <w:jc w:val="both"/>
      </w:pPr>
      <w:r w:rsidRPr="00CB32AF">
        <w:t>Программа составлена на основе программы курса «Информатика и ИКТ» для 5-7 классов средней общеобразовательной школы (Л. Л. Босова) Информатика программы для общеобразовательных учреждений 2-11 классы Москва БИНОМ. Лаборатория знаний 2010</w:t>
      </w:r>
      <w:r>
        <w:t>.</w:t>
      </w:r>
    </w:p>
    <w:p w:rsidR="00F13E8A" w:rsidRDefault="00F13E8A" w:rsidP="000D5497">
      <w:pPr>
        <w:ind w:firstLine="540"/>
        <w:jc w:val="both"/>
        <w:rPr>
          <w:spacing w:val="-5"/>
          <w:w w:val="104"/>
        </w:rPr>
      </w:pPr>
      <w:r>
        <w:t xml:space="preserve"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подготовка подрастающего поколения в области информатики и ИКТ. В настоящее время, </w:t>
      </w:r>
      <w:r>
        <w:rPr>
          <w:w w:val="104"/>
        </w:rPr>
        <w:t xml:space="preserve">преимущественно за счет регионального и школьного компонентов, выстроена многоуровневая </w:t>
      </w:r>
      <w:r>
        <w:rPr>
          <w:spacing w:val="-5"/>
          <w:w w:val="104"/>
        </w:rPr>
        <w:t xml:space="preserve">структура предмета «Информатика и ИКТ», предполагающая его непрерывное изучение во </w:t>
      </w:r>
      <w:r>
        <w:rPr>
          <w:spacing w:val="-5"/>
          <w:w w:val="104"/>
          <w:lang w:val="en-US"/>
        </w:rPr>
        <w:t>II</w:t>
      </w:r>
      <w:r>
        <w:rPr>
          <w:spacing w:val="-5"/>
          <w:w w:val="104"/>
        </w:rPr>
        <w:t>–</w:t>
      </w:r>
      <w:r>
        <w:rPr>
          <w:spacing w:val="-5"/>
          <w:w w:val="104"/>
          <w:lang w:val="en-US"/>
        </w:rPr>
        <w:t>XI</w:t>
      </w:r>
      <w:r>
        <w:rPr>
          <w:spacing w:val="-5"/>
          <w:w w:val="104"/>
        </w:rPr>
        <w:t xml:space="preserve"> классах.</w:t>
      </w:r>
    </w:p>
    <w:p w:rsidR="00F13E8A" w:rsidRDefault="00F13E8A" w:rsidP="000D5497">
      <w:pPr>
        <w:ind w:firstLine="540"/>
        <w:jc w:val="both"/>
      </w:pPr>
      <w:r>
        <w:t xml:space="preserve">Согласно Федеральному базисному учебному плану для образовательных учреждений РФ изучение предмета  «Информатика и ИКТ» предполагается в </w:t>
      </w:r>
      <w:r>
        <w:rPr>
          <w:lang w:val="en-US"/>
        </w:rPr>
        <w:t>VII</w:t>
      </w:r>
      <w:r>
        <w:t>-</w:t>
      </w:r>
      <w:r>
        <w:rPr>
          <w:lang w:val="en-US"/>
        </w:rPr>
        <w:t>IX</w:t>
      </w:r>
      <w:r>
        <w:t xml:space="preserve"> классах, но, за счет регионального компонента и компонента образовательного учреждения, его  изучение рекомендуется как в начальной школе, так и в </w:t>
      </w:r>
      <w:r>
        <w:rPr>
          <w:lang w:val="en-US"/>
        </w:rPr>
        <w:t>V</w:t>
      </w:r>
      <w:r>
        <w:t>-</w:t>
      </w:r>
      <w:r>
        <w:rPr>
          <w:lang w:val="en-US"/>
        </w:rPr>
        <w:t>VII</w:t>
      </w:r>
      <w:r>
        <w:t xml:space="preserve"> классах. </w:t>
      </w:r>
    </w:p>
    <w:p w:rsidR="00F13E8A" w:rsidRDefault="00F13E8A" w:rsidP="000D5497">
      <w:pPr>
        <w:ind w:firstLine="540"/>
        <w:jc w:val="both"/>
        <w:rPr>
          <w:spacing w:val="-5"/>
          <w:w w:val="104"/>
        </w:rPr>
      </w:pPr>
      <w:r>
        <w:rPr>
          <w:spacing w:val="-5"/>
          <w:w w:val="104"/>
        </w:rPr>
        <w:t xml:space="preserve">Изучение информатики и ИКТ в  </w:t>
      </w:r>
      <w:r>
        <w:rPr>
          <w:lang w:val="en-US"/>
        </w:rPr>
        <w:t>V</w:t>
      </w:r>
      <w:r>
        <w:t>-</w:t>
      </w:r>
      <w:r>
        <w:rPr>
          <w:lang w:val="en-US"/>
        </w:rPr>
        <w:t>VII</w:t>
      </w:r>
      <w:r>
        <w:t xml:space="preserve"> классах направлено на достижение следующих целей: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формирование общеучебных умений и способов интеллектуальной деятельности на основе методов информатики;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усиление культурологической составляющей школьного образования;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пропедевтика понятий базового курса школьной информатики;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развитие познавательных, интеллектуальных и творческих способностей учащихся.</w:t>
      </w:r>
    </w:p>
    <w:p w:rsidR="00F13E8A" w:rsidRDefault="00F13E8A" w:rsidP="000D549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 основу курса информатики и ИКТ для  </w:t>
      </w:r>
      <w:r>
        <w:rPr>
          <w:lang w:val="en-US"/>
        </w:rPr>
        <w:t>V</w:t>
      </w:r>
      <w:r>
        <w:t>-</w:t>
      </w:r>
      <w:r>
        <w:rPr>
          <w:lang w:val="en-US"/>
        </w:rPr>
        <w:t>VII</w:t>
      </w:r>
      <w:r>
        <w:t xml:space="preserve"> </w:t>
      </w:r>
      <w:r>
        <w:rPr>
          <w:color w:val="000000"/>
        </w:rPr>
        <w:t>классов положены следующие идеи: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 xml:space="preserve">целостность и непрерывность, означающие, что данная ступень  является важным звеном непрерывного курса информатики и ИКТ. В рамках данной ступени подготовки начинается/продолжается осуществление вводного, ознакомительного обучения школьников, предваряющего более глубокое изучение предмета в </w:t>
      </w:r>
      <w:r>
        <w:rPr>
          <w:lang w:val="en-US"/>
        </w:rPr>
        <w:t>VII</w:t>
      </w:r>
      <w:r>
        <w:t>–</w:t>
      </w:r>
      <w:r>
        <w:rPr>
          <w:lang w:val="en-US"/>
        </w:rPr>
        <w:t>IX</w:t>
      </w:r>
      <w:r>
        <w:t xml:space="preserve"> (основной курс) и </w:t>
      </w:r>
      <w:r>
        <w:rPr>
          <w:lang w:val="en-US"/>
        </w:rPr>
        <w:t>X</w:t>
      </w:r>
      <w:r>
        <w:t>-</w:t>
      </w:r>
      <w:r>
        <w:rPr>
          <w:lang w:val="en-US"/>
        </w:rPr>
        <w:t>XI</w:t>
      </w:r>
      <w:r>
        <w:t xml:space="preserve"> (профильные курсы) классах;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научность в сочетании с доступностью,  строгость и систематичность изложения (включение в содержание  фундаментальных положений  современной  науки  с учетом возрастных особенностей обучаемых);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практическая направленность,  обеспечивающая отбор содержания,  направленного  на формирование у школьников умений и навыков, которые в современных условиях становятся необходимыми не только на уроках информатики, но и в учебной деятельности по другим предметам, при выполнении индивидуальных и коллективных проектов, в повседневной жизни,  в дальнейшем освоении профессий, востребованных на рынке труда. При этом исходным является положение о том, что компьютер может многократно усилить возможности человека, но не заменить его;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дидактическая  спираль  как  важнейший  фактор структуризации в методике обучения информатике:  вначале  общее знакомство с понятием, предполагающее учет имеющегося опыта обучаемых;  затем его последующее развитие и обогащение, создающее предпосылки для научного обобщения в старших классах;</w:t>
      </w:r>
    </w:p>
    <w:p w:rsidR="00F13E8A" w:rsidRDefault="00F13E8A" w:rsidP="000D5497">
      <w:pPr>
        <w:numPr>
          <w:ilvl w:val="0"/>
          <w:numId w:val="1"/>
        </w:numPr>
        <w:suppressAutoHyphens w:val="0"/>
        <w:jc w:val="both"/>
      </w:pPr>
      <w:r>
        <w:t>развивающее обучение – обучение  ориентировано не только на получение новых знаний в области информатики и информационных технологий, но и на активизацию мыслительных процессов,  формирование   и развитие у школьников обобщенных способов деятельности,  формирование навыков самостоятельной работы и т.д.</w:t>
      </w:r>
    </w:p>
    <w:p w:rsidR="00F13E8A" w:rsidRDefault="00F13E8A" w:rsidP="000D5497">
      <w:pPr>
        <w:suppressAutoHyphens w:val="0"/>
        <w:spacing w:after="200" w:line="276" w:lineRule="auto"/>
      </w:pPr>
      <w:r>
        <w:br w:type="page"/>
      </w:r>
    </w:p>
    <w:p w:rsidR="00F13E8A" w:rsidRDefault="00F13E8A" w:rsidP="000D5497">
      <w:pPr>
        <w:pStyle w:val="Heading3"/>
        <w:jc w:val="center"/>
      </w:pPr>
      <w:r>
        <w:t xml:space="preserve">Содержание курса информатики и ИКТ для </w:t>
      </w:r>
      <w:r>
        <w:rPr>
          <w:lang w:val="en-US"/>
        </w:rPr>
        <w:t>VII</w:t>
      </w:r>
      <w:r>
        <w:t xml:space="preserve"> классов (34 часов)</w:t>
      </w:r>
    </w:p>
    <w:p w:rsidR="00F13E8A" w:rsidRDefault="00F13E8A" w:rsidP="000D5497">
      <w:pPr>
        <w:pStyle w:val="NormalWeb"/>
        <w:spacing w:before="0" w:after="0"/>
        <w:ind w:firstLine="540"/>
        <w:jc w:val="both"/>
      </w:pPr>
      <w:r>
        <w:t>Общее число часов – 3</w:t>
      </w:r>
      <w:r w:rsidRPr="00BD6A9B">
        <w:t>4</w:t>
      </w:r>
      <w:r>
        <w:t xml:space="preserve"> ч.</w:t>
      </w:r>
    </w:p>
    <w:p w:rsidR="00F13E8A" w:rsidRDefault="00F13E8A" w:rsidP="000D5497">
      <w:pPr>
        <w:pStyle w:val="NormalWeb"/>
        <w:spacing w:before="0" w:after="0"/>
        <w:ind w:left="539"/>
        <w:rPr>
          <w:b/>
          <w:bCs/>
          <w:iCs/>
        </w:rPr>
      </w:pPr>
      <w:r>
        <w:rPr>
          <w:b/>
          <w:bCs/>
          <w:iCs/>
        </w:rPr>
        <w:t>1. Объекты и их имена (6 ч).</w:t>
      </w:r>
    </w:p>
    <w:p w:rsidR="00F13E8A" w:rsidRDefault="00F13E8A" w:rsidP="000D5497">
      <w:pPr>
        <w:pStyle w:val="BodyTextIndent"/>
        <w:ind w:firstLine="567"/>
      </w:pPr>
      <w:r>
        <w:t xml:space="preserve">Объекты и их имена. Признаки объектов. Отношения объектов. Разновидности объектов и их классификация. Состав объектов. </w:t>
      </w:r>
    </w:p>
    <w:p w:rsidR="00F13E8A" w:rsidRDefault="00F13E8A" w:rsidP="000D5497">
      <w:pPr>
        <w:pStyle w:val="BodyTextIndent"/>
        <w:ind w:firstLine="567"/>
      </w:pPr>
      <w:r>
        <w:t>Системы объектов. Система и окружающая среда. Персональный компьютер как система.</w:t>
      </w:r>
    </w:p>
    <w:p w:rsidR="00F13E8A" w:rsidRDefault="00F13E8A" w:rsidP="000D5497">
      <w:pPr>
        <w:pStyle w:val="NormalWeb"/>
        <w:spacing w:before="0" w:after="0"/>
        <w:ind w:left="540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 xml:space="preserve">Практическая работа №1 «Основные объекты операционной системы </w:t>
      </w:r>
      <w:r>
        <w:rPr>
          <w:iCs/>
          <w:lang w:val="en-US"/>
        </w:rPr>
        <w:t>Windows</w:t>
      </w:r>
      <w:r>
        <w:rPr>
          <w:iCs/>
        </w:rPr>
        <w:t>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№2 «Работаем с объектами файловой системы».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№3 «Создаем текстовые объекты».</w:t>
      </w:r>
    </w:p>
    <w:p w:rsidR="00F13E8A" w:rsidRDefault="00F13E8A" w:rsidP="000D5497">
      <w:pPr>
        <w:pStyle w:val="NormalWeb"/>
        <w:spacing w:before="0" w:after="0"/>
        <w:ind w:left="539"/>
        <w:rPr>
          <w:b/>
          <w:bCs/>
          <w:iCs/>
        </w:rPr>
      </w:pPr>
    </w:p>
    <w:p w:rsidR="00F13E8A" w:rsidRDefault="00F13E8A" w:rsidP="000D5497">
      <w:pPr>
        <w:pStyle w:val="NormalWeb"/>
        <w:spacing w:before="0" w:after="0"/>
        <w:ind w:left="539"/>
        <w:rPr>
          <w:b/>
          <w:bCs/>
          <w:iCs/>
        </w:rPr>
      </w:pPr>
      <w:r>
        <w:rPr>
          <w:b/>
          <w:bCs/>
          <w:iCs/>
        </w:rPr>
        <w:t>2. Информационное моделирование (20 ч).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Модели объектов и их назначение. 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Информационные модели. 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Словесные информационные модели. 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Многоуровневые списки. 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Математические модели. </w:t>
      </w:r>
    </w:p>
    <w:p w:rsidR="00F13E8A" w:rsidRDefault="00F13E8A" w:rsidP="000D5497">
      <w:pPr>
        <w:pStyle w:val="NormalWeb"/>
        <w:spacing w:before="0" w:after="0"/>
        <w:ind w:firstLine="567"/>
        <w:jc w:val="both"/>
      </w:pPr>
      <w:r>
        <w:t xml:space="preserve">Табличные информационные модели. Структура и правила оформления таблицы. Простые таблицы. Сложные таблицы. Табличное решение логических задач. Вычислительные таблицы. Электронные таблицы. </w:t>
      </w:r>
    </w:p>
    <w:p w:rsidR="00F13E8A" w:rsidRDefault="00F13E8A" w:rsidP="000D5497">
      <w:pPr>
        <w:pStyle w:val="NormalWeb"/>
        <w:spacing w:before="0" w:after="0"/>
        <w:ind w:firstLine="567"/>
      </w:pPr>
      <w:r>
        <w:t>Графики и диаграммы. Наглядное представление о соотношении величин. Визуализация многорядных данных.</w:t>
      </w:r>
    </w:p>
    <w:p w:rsidR="00F13E8A" w:rsidRDefault="00F13E8A" w:rsidP="000D5497">
      <w:pPr>
        <w:pStyle w:val="NormalWeb"/>
        <w:spacing w:before="0" w:after="0"/>
        <w:ind w:firstLine="567"/>
      </w:pPr>
      <w:r>
        <w:t>Многообразие схем. Информационные модели на графах. Деревья.</w:t>
      </w:r>
    </w:p>
    <w:p w:rsidR="00F13E8A" w:rsidRDefault="00F13E8A" w:rsidP="000D5497">
      <w:pPr>
        <w:pStyle w:val="NormalWeb"/>
        <w:spacing w:before="0" w:after="0"/>
        <w:ind w:firstLine="567"/>
        <w:rPr>
          <w:b/>
          <w:bCs/>
          <w:i/>
        </w:rPr>
      </w:pPr>
      <w:r>
        <w:rPr>
          <w:b/>
          <w:bCs/>
          <w:i/>
        </w:rPr>
        <w:t>Компьютерный практикум.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№4 «Создаем словесные модели».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№5 «Многоуровневые списки».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№6 «Создаем табличные модели».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 xml:space="preserve">Практическая работа №7 «Создаем вычислительные таблицы в </w:t>
      </w:r>
      <w:r>
        <w:rPr>
          <w:iCs/>
          <w:lang w:val="en-US"/>
        </w:rPr>
        <w:t>Word</w:t>
      </w:r>
      <w:r>
        <w:rPr>
          <w:iCs/>
        </w:rPr>
        <w:t>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 xml:space="preserve">Практическая работа №8 «Знакомимся с электронными таблицами в </w:t>
      </w:r>
      <w:r>
        <w:rPr>
          <w:iCs/>
          <w:lang w:val="en-US"/>
        </w:rPr>
        <w:t>Excel</w:t>
      </w:r>
      <w:r>
        <w:rPr>
          <w:iCs/>
        </w:rPr>
        <w:t>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№9 «Создаем диаграммы и графики».</w:t>
      </w:r>
    </w:p>
    <w:p w:rsidR="00F13E8A" w:rsidRDefault="00F13E8A" w:rsidP="000D5497">
      <w:pPr>
        <w:pStyle w:val="NormalWeb"/>
        <w:spacing w:before="0" w:after="0"/>
        <w:ind w:left="540"/>
        <w:rPr>
          <w:iCs/>
        </w:rPr>
      </w:pPr>
      <w:r>
        <w:rPr>
          <w:iCs/>
        </w:rPr>
        <w:t>Практическая работа №10 «Схемы, графы и деревья».</w:t>
      </w:r>
    </w:p>
    <w:p w:rsidR="00F13E8A" w:rsidRDefault="00F13E8A" w:rsidP="000D5497">
      <w:pPr>
        <w:pStyle w:val="NormalWeb"/>
        <w:spacing w:before="0" w:after="0"/>
        <w:ind w:left="539"/>
        <w:rPr>
          <w:iCs/>
        </w:rPr>
      </w:pPr>
      <w:r>
        <w:rPr>
          <w:iCs/>
        </w:rPr>
        <w:t>Практическая работа №11 «Графические модели».</w:t>
      </w:r>
    </w:p>
    <w:p w:rsidR="00F13E8A" w:rsidRDefault="00F13E8A" w:rsidP="000D5497">
      <w:pPr>
        <w:pStyle w:val="NormalWeb"/>
        <w:spacing w:before="0" w:after="0"/>
        <w:ind w:left="539"/>
        <w:rPr>
          <w:iCs/>
        </w:rPr>
      </w:pPr>
      <w:r>
        <w:rPr>
          <w:iCs/>
        </w:rPr>
        <w:t>Практическая работа №12 «Итоговая работа».</w:t>
      </w:r>
    </w:p>
    <w:p w:rsidR="00F13E8A" w:rsidRDefault="00F13E8A" w:rsidP="000D5497">
      <w:pPr>
        <w:pStyle w:val="NormalWeb"/>
        <w:spacing w:before="0" w:after="0"/>
        <w:ind w:left="539"/>
        <w:rPr>
          <w:iCs/>
        </w:rPr>
      </w:pPr>
    </w:p>
    <w:p w:rsidR="00F13E8A" w:rsidRDefault="00F13E8A" w:rsidP="000D5497">
      <w:pPr>
        <w:pStyle w:val="NormalWeb"/>
        <w:spacing w:before="0" w:after="0"/>
        <w:ind w:left="540"/>
        <w:rPr>
          <w:b/>
          <w:bCs/>
          <w:iCs/>
        </w:rPr>
      </w:pPr>
      <w:r>
        <w:rPr>
          <w:b/>
          <w:bCs/>
          <w:iCs/>
        </w:rPr>
        <w:t>3. Алгоритмика (7 ч).</w:t>
      </w:r>
    </w:p>
    <w:p w:rsidR="00F13E8A" w:rsidRDefault="00F13E8A" w:rsidP="000D5497">
      <w:pPr>
        <w:pStyle w:val="NormalWeb"/>
        <w:spacing w:before="0" w:after="0"/>
        <w:ind w:firstLine="567"/>
      </w:pPr>
      <w:r>
        <w:t>Алгоритм — модель деятельности исполнителя алгоритмов.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Исполнитель Чертежник. Управление Чертежником. Использование вспомогательных алгоритмов. Цикл повторить </w:t>
      </w:r>
      <w:r>
        <w:rPr>
          <w:lang w:val="en-US"/>
        </w:rPr>
        <w:t>n</w:t>
      </w:r>
      <w:r>
        <w:t xml:space="preserve"> раз. </w:t>
      </w:r>
    </w:p>
    <w:p w:rsidR="00F13E8A" w:rsidRDefault="00F13E8A" w:rsidP="000D5497">
      <w:pPr>
        <w:pStyle w:val="NormalWeb"/>
        <w:spacing w:before="0" w:after="0"/>
        <w:ind w:firstLine="567"/>
      </w:pPr>
      <w:r>
        <w:t xml:space="preserve">Исполнитель Робот. Управление Роботом. Цикл «пока». Ветвление. </w:t>
      </w:r>
    </w:p>
    <w:p w:rsidR="00F13E8A" w:rsidRDefault="00F13E8A" w:rsidP="000D5497">
      <w:pPr>
        <w:pStyle w:val="NormalWeb"/>
        <w:spacing w:before="0" w:after="0"/>
        <w:ind w:left="540"/>
        <w:rPr>
          <w:b/>
          <w:bCs/>
          <w:i/>
        </w:rPr>
      </w:pPr>
      <w:r>
        <w:rPr>
          <w:b/>
          <w:bCs/>
          <w:i/>
        </w:rPr>
        <w:t>Компьютерный практикум</w:t>
      </w:r>
    </w:p>
    <w:p w:rsidR="00F13E8A" w:rsidRDefault="00F13E8A" w:rsidP="000D5497">
      <w:pPr>
        <w:rPr>
          <w:iCs/>
        </w:rPr>
      </w:pPr>
      <w:r>
        <w:rPr>
          <w:iCs/>
        </w:rPr>
        <w:t>Работа в среде Алгоритмика.</w:t>
      </w:r>
    </w:p>
    <w:p w:rsidR="00F13E8A" w:rsidRDefault="00F13E8A">
      <w:pPr>
        <w:suppressAutoHyphens w:val="0"/>
        <w:spacing w:after="200" w:line="276" w:lineRule="auto"/>
        <w:rPr>
          <w:iCs/>
        </w:rPr>
      </w:pPr>
      <w:r>
        <w:rPr>
          <w:iCs/>
        </w:rPr>
        <w:br w:type="page"/>
      </w:r>
    </w:p>
    <w:p w:rsidR="00F13E8A" w:rsidRDefault="00F13E8A" w:rsidP="000D5497">
      <w:pPr>
        <w:pStyle w:val="Heading3"/>
        <w:jc w:val="center"/>
        <w:rPr>
          <w:rFonts w:ascii="Courier New" w:hAnsi="Courier New"/>
          <w:b w:val="0"/>
          <w:i/>
          <w:sz w:val="32"/>
          <w:szCs w:val="32"/>
        </w:rPr>
      </w:pPr>
      <w:r w:rsidRPr="00E3336F">
        <w:t>Поурочно-тематическое планирование</w:t>
      </w:r>
      <w:r>
        <w:t xml:space="preserve"> 7</w:t>
      </w:r>
      <w:r w:rsidRPr="00E3336F">
        <w:t xml:space="preserve"> класс</w:t>
      </w:r>
    </w:p>
    <w:p w:rsidR="00F13E8A" w:rsidRDefault="00F13E8A" w:rsidP="000D5497"/>
    <w:tbl>
      <w:tblPr>
        <w:tblW w:w="5347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10"/>
        <w:gridCol w:w="1042"/>
        <w:gridCol w:w="979"/>
        <w:gridCol w:w="852"/>
        <w:gridCol w:w="815"/>
        <w:gridCol w:w="852"/>
        <w:gridCol w:w="852"/>
        <w:gridCol w:w="852"/>
        <w:gridCol w:w="852"/>
      </w:tblGrid>
      <w:tr w:rsidR="00F13E8A" w:rsidTr="00BD6A9B">
        <w:trPr>
          <w:tblHeader/>
        </w:trPr>
        <w:tc>
          <w:tcPr>
            <w:tcW w:w="817" w:type="dxa"/>
            <w:vMerge w:val="restart"/>
            <w:vAlign w:val="center"/>
          </w:tcPr>
          <w:p w:rsidR="00F13E8A" w:rsidRPr="004F03BF" w:rsidRDefault="00F13E8A" w:rsidP="000D54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 w:rsidRPr="004F03BF">
              <w:rPr>
                <w:b/>
              </w:rPr>
              <w:t>Темы уроков</w:t>
            </w:r>
          </w:p>
        </w:tc>
        <w:tc>
          <w:tcPr>
            <w:tcW w:w="979" w:type="dxa"/>
            <w:vMerge w:val="restart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Коли-чество часов</w:t>
            </w:r>
          </w:p>
        </w:tc>
        <w:tc>
          <w:tcPr>
            <w:tcW w:w="1667" w:type="dxa"/>
            <w:gridSpan w:val="2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7 А</w:t>
            </w:r>
          </w:p>
        </w:tc>
        <w:tc>
          <w:tcPr>
            <w:tcW w:w="1704" w:type="dxa"/>
            <w:gridSpan w:val="2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7 Б</w:t>
            </w:r>
          </w:p>
        </w:tc>
        <w:tc>
          <w:tcPr>
            <w:tcW w:w="1704" w:type="dxa"/>
            <w:gridSpan w:val="2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7 В</w:t>
            </w:r>
          </w:p>
        </w:tc>
      </w:tr>
      <w:tr w:rsidR="00F13E8A" w:rsidTr="00BD6A9B">
        <w:trPr>
          <w:tblHeader/>
        </w:trPr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979" w:type="dxa"/>
            <w:vMerge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52" w:type="dxa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815" w:type="dxa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2" w:type="dxa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2" w:type="dxa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2" w:type="dxa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2" w:type="dxa"/>
          </w:tcPr>
          <w:p w:rsidR="00F13E8A" w:rsidRPr="004F03BF" w:rsidRDefault="00F13E8A" w:rsidP="003A6C26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F13E8A" w:rsidTr="00BD6A9B">
        <w:tc>
          <w:tcPr>
            <w:tcW w:w="5069" w:type="dxa"/>
            <w:gridSpan w:val="3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Техника безопасности и организация рабочего</w:t>
            </w:r>
            <w:r>
              <w:rPr>
                <w:sz w:val="26"/>
              </w:rPr>
              <w:t xml:space="preserve"> </w:t>
            </w:r>
            <w:r>
              <w:t>места.</w:t>
            </w:r>
            <w:r>
              <w:br/>
              <w:t>Объекты и их имена. Признаки объектов.</w:t>
            </w:r>
            <w:r>
              <w:br/>
              <w:t>Практическая работа № 1 «Основные объекты операционной системы Windows»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Введение, §§1.1,1.2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3.09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4.09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4.09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Плакат «Техника безопасности»;</w:t>
            </w:r>
            <w:r>
              <w:br/>
              <w:t>презентации: «Техника безопасности», «Объекты и их признаки»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2.</w:t>
            </w:r>
          </w:p>
        </w:tc>
        <w:tc>
          <w:tcPr>
            <w:tcW w:w="3210" w:type="dxa"/>
          </w:tcPr>
          <w:p w:rsidR="00F13E8A" w:rsidRPr="00D3487C" w:rsidRDefault="00F13E8A" w:rsidP="003A6C26">
            <w:pPr>
              <w:pStyle w:val="BodyTextIndent"/>
              <w:spacing w:before="120"/>
            </w:pPr>
            <w:r>
              <w:t>Отношения объектов. Разновидности объектов и их классификация.</w:t>
            </w:r>
            <w:r w:rsidRPr="00D3487C">
              <w:br/>
            </w:r>
            <w:r>
              <w:t>Практическая работа №</w:t>
            </w:r>
            <w:r w:rsidRPr="00D3487C">
              <w:t xml:space="preserve"> </w:t>
            </w:r>
            <w:r>
              <w:t>2</w:t>
            </w:r>
            <w:r w:rsidRPr="00D3487C">
              <w:t xml:space="preserve"> </w:t>
            </w:r>
            <w:r>
              <w:t xml:space="preserve"> «Работаем с объектами файловой системы»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§§1.3, 1.4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10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«Отношения объектов»; файл Описание.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3.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Состав объектов.</w:t>
            </w:r>
            <w:r>
              <w:br/>
              <w:t>Практическая работа № 3 «Создаем текстовые объекты»</w:t>
            </w:r>
            <w:r>
              <w:br/>
              <w:t>(задания 1-3)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§1.5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17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18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18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Файлы: Синонимы.</w:t>
            </w:r>
            <w:r>
              <w:rPr>
                <w:lang w:val="en-US"/>
              </w:rPr>
              <w:t>doc</w:t>
            </w:r>
            <w:r>
              <w:t>, Дом.</w:t>
            </w:r>
            <w:r>
              <w:rPr>
                <w:lang w:val="en-US"/>
              </w:rPr>
              <w:t>doc</w:t>
            </w:r>
            <w:r>
              <w:t>, Мир.</w:t>
            </w:r>
            <w:r>
              <w:rPr>
                <w:lang w:val="en-US"/>
              </w:rPr>
              <w:t>doc</w:t>
            </w: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Pr="00F61776" w:rsidRDefault="00F13E8A" w:rsidP="00F61776">
            <w:pPr>
              <w:pStyle w:val="BodyTextIndent"/>
              <w:spacing w:before="120"/>
              <w:ind w:left="0"/>
            </w:pP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4.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Системы объектов.</w:t>
            </w:r>
            <w:r>
              <w:br/>
              <w:t>Практическая работа № 3«Создаем текстовые объекты»</w:t>
            </w:r>
            <w:r>
              <w:br/>
              <w:t>(задания 4-6)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§1.6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24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25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25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«Системы объектов»; файлы: Воды1.</w:t>
            </w:r>
            <w:r>
              <w:rPr>
                <w:lang w:val="en-US"/>
              </w:rPr>
              <w:t>doc</w:t>
            </w:r>
            <w:r>
              <w:t>, Воды2.</w:t>
            </w:r>
            <w:r>
              <w:rPr>
                <w:lang w:val="en-US"/>
              </w:rPr>
              <w:t>doc</w:t>
            </w:r>
            <w:r>
              <w:t>, Воды3.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rPr>
          <w:cantSplit/>
          <w:trHeight w:val="607"/>
        </w:trPr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5.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Система и окружающая среда.</w:t>
            </w:r>
            <w:r>
              <w:br/>
              <w:t>Практическая работа № 3«Создаем текстовые объекты»</w:t>
            </w:r>
            <w:r>
              <w:br/>
              <w:t>(задания 7-9)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§1.7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1.10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2.10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2.10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«Системы объектов»;</w:t>
            </w:r>
            <w:r>
              <w:br/>
              <w:t>файлы: Ал-Хорезми.</w:t>
            </w:r>
            <w:r>
              <w:rPr>
                <w:lang w:val="en-US"/>
              </w:rPr>
              <w:t>bmp</w:t>
            </w:r>
            <w:r>
              <w:t>, Знаки.</w:t>
            </w:r>
            <w:r>
              <w:rPr>
                <w:lang w:val="en-US"/>
              </w:rPr>
              <w:t>doc</w:t>
            </w:r>
            <w:r>
              <w:t>, Шутка.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6.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  <w:ind w:left="56"/>
            </w:pPr>
            <w:r>
              <w:t>Персональный компьютер как система.</w:t>
            </w:r>
            <w:r>
              <w:br/>
              <w:t>Контрольная работа.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§1.8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8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 xml:space="preserve">Интерактивные тесты: </w:t>
            </w:r>
            <w:r>
              <w:rPr>
                <w:lang w:val="en-US"/>
              </w:rPr>
              <w:t>test</w:t>
            </w:r>
            <w:r>
              <w:t>7-1.</w:t>
            </w:r>
            <w:r>
              <w:rPr>
                <w:lang w:val="en-US"/>
              </w:rPr>
              <w:t>xml</w:t>
            </w:r>
            <w:r>
              <w:t xml:space="preserve">, </w:t>
            </w:r>
            <w:r>
              <w:rPr>
                <w:lang w:val="en-US"/>
              </w:rPr>
              <w:t>test</w:t>
            </w:r>
            <w:r>
              <w:t>7-2.</w:t>
            </w:r>
            <w:r>
              <w:rPr>
                <w:lang w:val="en-US"/>
              </w:rPr>
              <w:t>xml</w:t>
            </w:r>
            <w:r>
              <w:t>;</w:t>
            </w:r>
            <w:r>
              <w:br/>
              <w:t>файлы для печати тест7_1.</w:t>
            </w:r>
            <w:r>
              <w:rPr>
                <w:lang w:val="en-US"/>
              </w:rPr>
              <w:t>doc</w:t>
            </w:r>
            <w:r>
              <w:t>, тест7_2.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7.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  <w:ind w:left="56"/>
            </w:pPr>
            <w:r>
              <w:t>Модели объектов и их назначение.</w:t>
            </w:r>
            <w:r>
              <w:br/>
              <w:t>Практическая работа № 4 «Создаем словесные модели»</w:t>
            </w:r>
            <w:r>
              <w:br/>
              <w:t>(задания 1-3)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§2.1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15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16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16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«Модели объектов»; файлы: Портрет(заготовка).</w:t>
            </w:r>
            <w:r>
              <w:rPr>
                <w:lang w:val="en-US"/>
              </w:rPr>
              <w:t>doc</w:t>
            </w:r>
            <w:r>
              <w:t>, История.</w:t>
            </w:r>
            <w:r>
              <w:rPr>
                <w:lang w:val="en-US"/>
              </w:rPr>
              <w:t>doc</w:t>
            </w: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Pr="00F61776" w:rsidRDefault="00F13E8A" w:rsidP="003A6C26">
            <w:pPr>
              <w:pStyle w:val="BodyTextIndent"/>
              <w:spacing w:before="120"/>
            </w:pP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8.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BodyTextIndent"/>
              <w:spacing w:before="120"/>
              <w:ind w:left="56"/>
            </w:pPr>
            <w:r>
              <w:t>Информационные модели.</w:t>
            </w:r>
            <w:r>
              <w:br/>
              <w:t>Практическая работа № 11 «Графические модели»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§2.2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22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23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23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«Информационные модели»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9.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Словесные информационные модели.</w:t>
            </w:r>
            <w:r>
              <w:br/>
              <w:t>Практическая работа № 4 «Создаем словесные модели»</w:t>
            </w:r>
            <w:r>
              <w:br/>
              <w:t>(задания 4-5)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§2.3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29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30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30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Файлы: Авгиевы конюшни.</w:t>
            </w:r>
            <w:r>
              <w:rPr>
                <w:lang w:val="en-US"/>
              </w:rPr>
              <w:t>doc</w:t>
            </w:r>
            <w:r>
              <w:t>, Аннибалова клятва.</w:t>
            </w:r>
            <w:r>
              <w:rPr>
                <w:lang w:val="en-US"/>
              </w:rPr>
              <w:t>doc</w:t>
            </w:r>
            <w:r>
              <w:t>, Аркадская идиллия.</w:t>
            </w:r>
            <w:r>
              <w:rPr>
                <w:lang w:val="en-US"/>
              </w:rPr>
              <w:t>doc</w:t>
            </w:r>
            <w:r>
              <w:t>, Ахиллесова пята.</w:t>
            </w:r>
            <w:r>
              <w:rPr>
                <w:lang w:val="en-US"/>
              </w:rPr>
              <w:t>doc</w:t>
            </w:r>
            <w:r>
              <w:t>, Дамоклов меч.</w:t>
            </w:r>
            <w:r>
              <w:rPr>
                <w:lang w:val="en-US"/>
              </w:rPr>
              <w:t>doc</w:t>
            </w:r>
            <w:r>
              <w:t>, Драконовы законы.</w:t>
            </w:r>
            <w:r>
              <w:rPr>
                <w:lang w:val="en-US"/>
              </w:rPr>
              <w:t>doc</w:t>
            </w:r>
            <w:r>
              <w:t>, Кануть в Лету.</w:t>
            </w:r>
            <w:r>
              <w:rPr>
                <w:lang w:val="en-US"/>
              </w:rPr>
              <w:t>doc</w:t>
            </w:r>
            <w:r>
              <w:t>, Нить Ариадны.</w:t>
            </w:r>
            <w:r>
              <w:rPr>
                <w:lang w:val="en-US"/>
              </w:rPr>
              <w:t>doc</w:t>
            </w:r>
            <w:r>
              <w:t>, Панический страх.</w:t>
            </w:r>
            <w:r>
              <w:rPr>
                <w:lang w:val="en-US"/>
              </w:rPr>
              <w:t>doc</w:t>
            </w:r>
            <w:r>
              <w:t>, Танталовы муки.</w:t>
            </w:r>
            <w:r>
              <w:rPr>
                <w:lang w:val="en-US"/>
              </w:rPr>
              <w:t>doc</w:t>
            </w:r>
            <w:r>
              <w:t>, Яблоко раздора.</w:t>
            </w:r>
            <w:r>
              <w:rPr>
                <w:lang w:val="en-US"/>
              </w:rPr>
              <w:t>doc</w:t>
            </w:r>
            <w:r>
              <w:t>, Ящик Пандоры.</w:t>
            </w:r>
            <w:r>
              <w:rPr>
                <w:lang w:val="en-US"/>
              </w:rPr>
              <w:t>doc</w:t>
            </w:r>
            <w:r>
              <w:t>, Цицерон.</w:t>
            </w:r>
            <w:r>
              <w:rPr>
                <w:lang w:val="en-US"/>
              </w:rPr>
              <w:t>doc</w:t>
            </w:r>
            <w:r>
              <w:t>, Сиквейн.</w:t>
            </w:r>
            <w:r>
              <w:rPr>
                <w:lang w:val="en-US"/>
              </w:rPr>
              <w:t>doc</w:t>
            </w:r>
            <w:r>
              <w:t>, Вулкан.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2F53E5">
        <w:tc>
          <w:tcPr>
            <w:tcW w:w="5069" w:type="dxa"/>
            <w:gridSpan w:val="3"/>
            <w:vAlign w:val="center"/>
          </w:tcPr>
          <w:p w:rsidR="00F13E8A" w:rsidRDefault="00F13E8A" w:rsidP="002F53E5">
            <w:pPr>
              <w:pStyle w:val="BodyTextIndent"/>
              <w:spacing w:before="120"/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79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5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2F53E5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</w:tr>
      <w:tr w:rsidR="00F13E8A" w:rsidTr="00BD6A9B">
        <w:tc>
          <w:tcPr>
            <w:tcW w:w="817" w:type="dxa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10.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Словесные информационные модели.</w:t>
            </w:r>
            <w:r>
              <w:br/>
              <w:t>Практическая работа № 4 «Создаем словесные модели»</w:t>
            </w:r>
            <w:r>
              <w:br/>
              <w:t>(задания 6-7)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§2.3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12.11</w:t>
            </w: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13.11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13.11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11.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Словесные информационные модели.</w:t>
            </w:r>
            <w:r>
              <w:br/>
              <w:t>Практическая работа № 4 «Создаем словесные модели»</w:t>
            </w:r>
            <w:r>
              <w:br/>
              <w:t>(задания 8-9)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§2.3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19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Файлы: Слова.</w:t>
            </w:r>
            <w:r>
              <w:rPr>
                <w:lang w:val="en-US"/>
              </w:rPr>
              <w:t>doc</w:t>
            </w:r>
            <w:r>
              <w:t>, Текст.</w:t>
            </w:r>
            <w:r>
              <w:rPr>
                <w:lang w:val="en-US"/>
              </w:rPr>
              <w:t>doc</w:t>
            </w: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Pr="001A69EA" w:rsidRDefault="00F13E8A" w:rsidP="003A6C26">
            <w:pPr>
              <w:pStyle w:val="BodyTextIndent"/>
              <w:spacing w:before="120"/>
            </w:pP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12.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Многоуровневые списки.</w:t>
            </w:r>
            <w:r>
              <w:br/>
              <w:t>Практическая работа № 5 «Многоуровневые списки»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§2.3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26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27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27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Файлы: Устройства.</w:t>
            </w:r>
            <w:r>
              <w:rPr>
                <w:lang w:val="en-US"/>
              </w:rPr>
              <w:t>doc</w:t>
            </w:r>
            <w:r>
              <w:t>, Природа России.</w:t>
            </w:r>
            <w:r>
              <w:rPr>
                <w:lang w:val="en-US"/>
              </w:rPr>
              <w:t>doc</w:t>
            </w:r>
            <w:r>
              <w:t>, Водные системы.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13.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Математические модели.</w:t>
            </w:r>
            <w:r>
              <w:br/>
              <w:t>Контрольная работа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§2.4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3.12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4.12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4.12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 xml:space="preserve">Интерактивные тесты: </w:t>
            </w:r>
            <w:r>
              <w:rPr>
                <w:lang w:val="en-US"/>
              </w:rPr>
              <w:t>test</w:t>
            </w:r>
            <w:r>
              <w:t>8-1.</w:t>
            </w:r>
            <w:r>
              <w:rPr>
                <w:lang w:val="en-US"/>
              </w:rPr>
              <w:t>xml</w:t>
            </w:r>
            <w:r>
              <w:t xml:space="preserve">, </w:t>
            </w:r>
            <w:r>
              <w:rPr>
                <w:lang w:val="en-US"/>
              </w:rPr>
              <w:t>test</w:t>
            </w:r>
            <w:r>
              <w:t>8-2.</w:t>
            </w:r>
            <w:r>
              <w:rPr>
                <w:lang w:val="en-US"/>
              </w:rPr>
              <w:t>xml</w:t>
            </w:r>
            <w:r>
              <w:t>;</w:t>
            </w:r>
            <w:r>
              <w:br/>
              <w:t>файлы для печати тест8_1.</w:t>
            </w:r>
            <w:r>
              <w:rPr>
                <w:lang w:val="en-US"/>
              </w:rPr>
              <w:t>doc</w:t>
            </w:r>
            <w:r>
              <w:t>, тест8_2.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14.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Табличные информационные модели.</w:t>
            </w:r>
            <w:r>
              <w:br/>
              <w:t xml:space="preserve">Структура и правила оформления таблицы. </w:t>
            </w:r>
            <w:r>
              <w:br/>
              <w:t>Практическая работа № 6 «Создаем табличные модели»</w:t>
            </w:r>
            <w:r>
              <w:br/>
              <w:t>(задания 1-2)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§2.5(1)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10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«Табличные информационные модели»; файл Природа России.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15.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Простые таблицы.</w:t>
            </w:r>
            <w:r>
              <w:br/>
              <w:t>Практическая работа № 6 «Создаем табличные модели»</w:t>
            </w:r>
            <w:r>
              <w:br/>
              <w:t>(задания 3-4)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§2.5(2)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17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18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18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Файлы: Владимир.</w:t>
            </w:r>
            <w:r>
              <w:rPr>
                <w:lang w:val="en-US"/>
              </w:rPr>
              <w:t>bmp</w:t>
            </w:r>
            <w:r>
              <w:t>, Гусь-Хрустальный.</w:t>
            </w:r>
            <w:r>
              <w:rPr>
                <w:lang w:val="en-US"/>
              </w:rPr>
              <w:t>bmp</w:t>
            </w:r>
            <w:r>
              <w:t>, Кострома.</w:t>
            </w:r>
            <w:r>
              <w:rPr>
                <w:lang w:val="en-US"/>
              </w:rPr>
              <w:t>bmp</w:t>
            </w:r>
            <w:r>
              <w:t>, Переславль-Залесский.</w:t>
            </w:r>
            <w:r>
              <w:rPr>
                <w:lang w:val="en-US"/>
              </w:rPr>
              <w:t>bmp</w:t>
            </w:r>
            <w:r>
              <w:t>, Ростов великий.</w:t>
            </w:r>
            <w:r>
              <w:rPr>
                <w:lang w:val="en-US"/>
              </w:rPr>
              <w:t>bmp</w:t>
            </w:r>
            <w:r>
              <w:t>, Суздаль.</w:t>
            </w:r>
            <w:r>
              <w:rPr>
                <w:lang w:val="en-US"/>
              </w:rPr>
              <w:t>bmp</w:t>
            </w:r>
            <w:r>
              <w:t>, Ярославль.</w:t>
            </w:r>
            <w:r>
              <w:rPr>
                <w:lang w:val="en-US"/>
              </w:rPr>
              <w:t>bmp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16.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Сложные таблицы.</w:t>
            </w:r>
            <w:r>
              <w:br/>
              <w:t>Практическая работа № 6 «Создаем табличные модели»</w:t>
            </w:r>
            <w:r>
              <w:br/>
              <w:t>(задания 5-6)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§2.5(3)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24</w:t>
            </w: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25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5069" w:type="dxa"/>
            <w:gridSpan w:val="3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</w:tr>
      <w:tr w:rsidR="00F13E8A" w:rsidTr="00BD6A9B">
        <w:tc>
          <w:tcPr>
            <w:tcW w:w="817" w:type="dxa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17.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Табличное решение логических задач.</w:t>
            </w:r>
            <w:r>
              <w:br/>
              <w:t>Практическая работа № 6 «Создаем табличные модели»</w:t>
            </w:r>
            <w:r>
              <w:br/>
              <w:t>(задание 7)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§2.6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14.01</w:t>
            </w: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15.01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15.01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18.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Вычислительные таблицы.</w:t>
            </w:r>
            <w:r>
              <w:br/>
              <w:t>Практическая работа № 7 «Создаем вычислительные таблицы»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§2.7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21</w:t>
            </w: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22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22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19.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Электронные таблицы.</w:t>
            </w:r>
            <w:r>
              <w:br/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§2.8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28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 Температура.</w:t>
            </w:r>
            <w:r>
              <w:rPr>
                <w:lang w:val="en-US"/>
              </w:rPr>
              <w:t>xls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20.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Электронные таблицы.</w:t>
            </w:r>
            <w:r>
              <w:br/>
              <w:t>Практическая работа № 8 «Знакомимся с электронными таблицами» (задания 4-6)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§2.8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4.02</w:t>
            </w: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5.02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5.02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21.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Графики и диаграммы. Наглядное изменение процессов изменения величин.</w:t>
            </w:r>
            <w:r>
              <w:br/>
              <w:t>Практическая работа № 9 «Создаем диаграммы и графики» (задания 5-7)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§2.9 (1,2)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11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12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12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>
              <w:t>Презентация «Графики и диаграммы»; файл Температура.</w:t>
            </w:r>
            <w:r>
              <w:rPr>
                <w:lang w:val="en-US"/>
              </w:rPr>
              <w:t>xls</w:t>
            </w:r>
          </w:p>
        </w:tc>
        <w:tc>
          <w:tcPr>
            <w:tcW w:w="979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15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22.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Графики и диаграммы.</w:t>
            </w:r>
            <w:r>
              <w:br/>
              <w:t>Наглядное представление о соотношении величин.</w:t>
            </w:r>
            <w:r>
              <w:br/>
              <w:t>Практическая работа № 9 «Создаем диаграммы и графики» (задания 1-3)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§2.9 (3)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18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>
              <w:rPr>
                <w:b/>
              </w:rPr>
              <w:br/>
            </w: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«Графики и диаграммы»</w:t>
            </w:r>
          </w:p>
        </w:tc>
        <w:tc>
          <w:tcPr>
            <w:tcW w:w="979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23.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  <w:ind w:left="56"/>
            </w:pPr>
            <w:r>
              <w:t>Графики и диаграммы.</w:t>
            </w:r>
            <w:r>
              <w:br/>
              <w:t>Визуализация многорядных данных.</w:t>
            </w:r>
            <w:r>
              <w:br/>
              <w:t>Практическая работа № 9 «Создаем диаграммы и графики» (задание 4)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§2.9 (4)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25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26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26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«Графики и диаграммы»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24.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Многообразие схем.</w:t>
            </w:r>
            <w:r>
              <w:br/>
              <w:t>Практическая работа № 10 «Схемы, графы и деревья»</w:t>
            </w:r>
            <w:r>
              <w:br/>
              <w:t>(задания 1-2)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§2.10 (1)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4.03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5.03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5.03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«Схемы»; файл Солнечная система.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25.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Информационные модели на графах.</w:t>
            </w:r>
            <w:r>
              <w:br/>
              <w:t>Практическая работа № 10 «Схемы, графы и деревья»</w:t>
            </w:r>
            <w:r>
              <w:br/>
              <w:t>(задания 3-5)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§2.10 (2)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</w:pPr>
            <w:r>
              <w:t>11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12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12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«Графы»; файл Поездка.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26.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Деревья.</w:t>
            </w:r>
            <w:r>
              <w:br/>
              <w:t>Практическая работа № 10 «Схемы, графы и деревья»</w:t>
            </w:r>
            <w:r>
              <w:br/>
              <w:t>(задания 6-7)</w:t>
            </w:r>
            <w:r>
              <w:br/>
              <w:t>Проверочная работа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§2.10 (2,3)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18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«Графы»</w:t>
            </w:r>
            <w:r>
              <w:br/>
              <w:t>Файлы для печати ПР1_1.</w:t>
            </w:r>
            <w:r>
              <w:rPr>
                <w:lang w:val="en-US"/>
              </w:rPr>
              <w:t>doc</w:t>
            </w:r>
            <w:r>
              <w:t>, ПР1_2.</w:t>
            </w:r>
            <w:r>
              <w:rPr>
                <w:lang w:val="en-US"/>
              </w:rPr>
              <w:t>doc</w:t>
            </w: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Pr="001A69EA" w:rsidRDefault="00F13E8A" w:rsidP="003A6C26">
            <w:pPr>
              <w:pStyle w:val="BodyTextIndent"/>
              <w:spacing w:before="120"/>
            </w:pP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5069" w:type="dxa"/>
            <w:gridSpan w:val="3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четверть</w:t>
            </w: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  <w:jc w:val="center"/>
              <w:rPr>
                <w:b/>
                <w:bCs/>
                <w:lang w:val="en-US"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27.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Алгоритм — модель деятельности исполнителя алгоритмов.</w:t>
            </w:r>
            <w:r>
              <w:br/>
              <w:t>Исполнитель Чертежник.</w:t>
            </w:r>
            <w:r>
              <w:br/>
              <w:t>Управление Чертежником.</w:t>
            </w:r>
            <w:r>
              <w:br/>
              <w:t>Работа в среде Алгоритмика.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§3.1,</w:t>
            </w:r>
            <w:r>
              <w:br/>
              <w:t>§3.2 (1, 2)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1.04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2.04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2.04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Презентация «Алгоритм – модель деятельности исполнителя»</w:t>
            </w:r>
            <w:r>
              <w:br/>
              <w:t>Виртуальная лаборатория «Алгоритмика»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28.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Исполнитель Чертежник.</w:t>
            </w:r>
            <w:r>
              <w:br/>
              <w:t>Использование вспомогательных алгоритмов.</w:t>
            </w:r>
            <w:r>
              <w:br/>
              <w:t>Работа в среде «Алгоритмика»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§3.2 (3)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8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9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>
              <w:rPr>
                <w:b/>
              </w:rPr>
              <w:t xml:space="preserve"> </w:t>
            </w:r>
            <w:r>
              <w:t>Виртуальная лаборатория «Алгоритмика»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29.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Исполнитель Чертежник.</w:t>
            </w:r>
            <w:r>
              <w:br/>
              <w:t xml:space="preserve">Цикл повторить </w:t>
            </w:r>
            <w:r>
              <w:rPr>
                <w:lang w:val="en-US"/>
              </w:rPr>
              <w:t>n</w:t>
            </w:r>
            <w:r>
              <w:t xml:space="preserve"> раз. </w:t>
            </w:r>
            <w:r>
              <w:br/>
              <w:t>Работа в среде «Алгоритмика»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§3.2 (4)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15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16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16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>
              <w:rPr>
                <w:b/>
              </w:rPr>
              <w:br/>
            </w:r>
            <w:r>
              <w:t>Виртуальная лаборатория «Алгоритмика»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30.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Исполнитель Робот.</w:t>
            </w:r>
            <w:r>
              <w:br/>
              <w:t>Управление Роботом.</w:t>
            </w:r>
            <w:r>
              <w:br/>
              <w:t>Работа в среде «Алгоритмика»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§3.3 (1)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22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23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23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>
              <w:rPr>
                <w:b/>
              </w:rPr>
              <w:br/>
            </w:r>
            <w:r>
              <w:t>Виртуальная лаборатория «Алгоритмика»</w:t>
            </w: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31.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Исполнитель Робот.</w:t>
            </w:r>
            <w:r>
              <w:br/>
              <w:t xml:space="preserve">Цикл «пока». </w:t>
            </w:r>
            <w:r>
              <w:br/>
              <w:t>Работа в среде «Алгоритмика»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§3.3 (2, 4)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29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30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30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>
              <w:rPr>
                <w:b/>
              </w:rPr>
              <w:br/>
            </w:r>
            <w:r>
              <w:t>Виртуальная лаборатория «Алгоритмика»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32.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Исполнитель Робот.</w:t>
            </w:r>
            <w:r>
              <w:br/>
              <w:t>Ветвление.</w:t>
            </w:r>
            <w:r>
              <w:br/>
              <w:t>Работа в среде «Алгоритмика»</w:t>
            </w:r>
          </w:p>
        </w:tc>
        <w:tc>
          <w:tcPr>
            <w:tcW w:w="1042" w:type="dxa"/>
            <w:vAlign w:val="center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§3.3 (5)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6.05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7.05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  <w:tc>
          <w:tcPr>
            <w:tcW w:w="852" w:type="dxa"/>
            <w:vMerge w:val="restart"/>
          </w:tcPr>
          <w:p w:rsidR="00F13E8A" w:rsidRDefault="00F13E8A" w:rsidP="00727003">
            <w:pPr>
              <w:pStyle w:val="BodyTextIndent"/>
              <w:spacing w:before="120"/>
              <w:ind w:left="0"/>
            </w:pPr>
            <w:r>
              <w:t>7.05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  <w:jc w:val="center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>
              <w:rPr>
                <w:b/>
              </w:rPr>
              <w:br/>
            </w:r>
            <w:r>
              <w:t>Виртуальная лаборатория «Алгоритмика»</w:t>
            </w:r>
          </w:p>
        </w:tc>
        <w:tc>
          <w:tcPr>
            <w:tcW w:w="979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Pr="001A2AB6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Merge w:val="restart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33.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Проверочная работа</w:t>
            </w:r>
          </w:p>
        </w:tc>
        <w:tc>
          <w:tcPr>
            <w:tcW w:w="1042" w:type="dxa"/>
          </w:tcPr>
          <w:p w:rsidR="00F13E8A" w:rsidRDefault="00F13E8A" w:rsidP="001A69EA">
            <w:pPr>
              <w:pStyle w:val="BodyTextIndent"/>
              <w:spacing w:before="120"/>
              <w:ind w:left="0"/>
            </w:pPr>
            <w:r>
              <w:t>Работа над ошибками</w:t>
            </w:r>
          </w:p>
        </w:tc>
        <w:tc>
          <w:tcPr>
            <w:tcW w:w="979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  <w:r>
              <w:t>1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  <w:r>
              <w:t>13</w:t>
            </w:r>
          </w:p>
        </w:tc>
        <w:tc>
          <w:tcPr>
            <w:tcW w:w="815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  <w:r>
              <w:t>14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  <w:r>
              <w:t>14</w:t>
            </w:r>
          </w:p>
        </w:tc>
        <w:tc>
          <w:tcPr>
            <w:tcW w:w="852" w:type="dxa"/>
            <w:vMerge w:val="restart"/>
          </w:tcPr>
          <w:p w:rsidR="00F13E8A" w:rsidRDefault="00F13E8A" w:rsidP="003A6C26">
            <w:pPr>
              <w:pStyle w:val="BodyTextIndent"/>
              <w:spacing w:before="120"/>
            </w:pPr>
          </w:p>
        </w:tc>
      </w:tr>
      <w:tr w:rsidR="00F13E8A" w:rsidTr="00BD6A9B">
        <w:tc>
          <w:tcPr>
            <w:tcW w:w="817" w:type="dxa"/>
            <w:vMerge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</w:p>
        </w:tc>
        <w:tc>
          <w:tcPr>
            <w:tcW w:w="4252" w:type="dxa"/>
            <w:gridSpan w:val="2"/>
          </w:tcPr>
          <w:p w:rsidR="00F13E8A" w:rsidRDefault="00F13E8A" w:rsidP="003A6C26">
            <w:pPr>
              <w:pStyle w:val="BodyTextIndent"/>
              <w:spacing w:before="120"/>
            </w:pPr>
            <w:r w:rsidRPr="001A2AB6">
              <w:rPr>
                <w:b/>
              </w:rPr>
              <w:t>ЦОР</w:t>
            </w:r>
            <w:r w:rsidRPr="00A2789F">
              <w:br/>
            </w:r>
            <w:r>
              <w:t>Файлы для печати ПР2_1.</w:t>
            </w:r>
            <w:r>
              <w:rPr>
                <w:lang w:val="en-US"/>
              </w:rPr>
              <w:t>doc</w:t>
            </w:r>
            <w:r>
              <w:t>, ПР2_2.</w:t>
            </w:r>
            <w:r>
              <w:rPr>
                <w:lang w:val="en-US"/>
              </w:rPr>
              <w:t>doc</w:t>
            </w:r>
          </w:p>
        </w:tc>
        <w:tc>
          <w:tcPr>
            <w:tcW w:w="979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15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  <w:tc>
          <w:tcPr>
            <w:tcW w:w="852" w:type="dxa"/>
            <w:vMerge/>
          </w:tcPr>
          <w:p w:rsidR="00F13E8A" w:rsidRDefault="00F13E8A" w:rsidP="003A6C26">
            <w:pPr>
              <w:pStyle w:val="BodyTextIndent"/>
              <w:spacing w:before="120"/>
              <w:rPr>
                <w:b/>
              </w:rPr>
            </w:pPr>
          </w:p>
        </w:tc>
      </w:tr>
      <w:tr w:rsidR="00F13E8A" w:rsidTr="00BD6A9B">
        <w:tc>
          <w:tcPr>
            <w:tcW w:w="817" w:type="dxa"/>
            <w:vAlign w:val="center"/>
          </w:tcPr>
          <w:p w:rsidR="00F13E8A" w:rsidRDefault="00F13E8A" w:rsidP="000D5497">
            <w:pPr>
              <w:pStyle w:val="BodyTextIndent"/>
              <w:spacing w:before="120"/>
              <w:jc w:val="center"/>
            </w:pPr>
            <w:r>
              <w:t>34</w:t>
            </w:r>
          </w:p>
        </w:tc>
        <w:tc>
          <w:tcPr>
            <w:tcW w:w="3210" w:type="dxa"/>
          </w:tcPr>
          <w:p w:rsidR="00F13E8A" w:rsidRDefault="00F13E8A" w:rsidP="003A6C26">
            <w:pPr>
              <w:pStyle w:val="NormalWeb"/>
              <w:spacing w:before="120" w:after="120"/>
            </w:pPr>
            <w:r>
              <w:t>Итоговый проект. Практическая работа № 12 «Итоговая работа»</w:t>
            </w:r>
          </w:p>
        </w:tc>
        <w:tc>
          <w:tcPr>
            <w:tcW w:w="1042" w:type="dxa"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979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20</w:t>
            </w:r>
          </w:p>
        </w:tc>
        <w:tc>
          <w:tcPr>
            <w:tcW w:w="815" w:type="dxa"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21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</w:pP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</w:pPr>
            <w:r>
              <w:t>21</w:t>
            </w:r>
          </w:p>
        </w:tc>
        <w:tc>
          <w:tcPr>
            <w:tcW w:w="852" w:type="dxa"/>
          </w:tcPr>
          <w:p w:rsidR="00F13E8A" w:rsidRDefault="00F13E8A" w:rsidP="003A6C26">
            <w:pPr>
              <w:pStyle w:val="BodyTextIndent"/>
              <w:spacing w:before="120"/>
            </w:pPr>
          </w:p>
        </w:tc>
      </w:tr>
    </w:tbl>
    <w:p w:rsidR="00F13E8A" w:rsidRDefault="00F13E8A" w:rsidP="000D5497"/>
    <w:p w:rsidR="00F13E8A" w:rsidRDefault="00F13E8A">
      <w:pPr>
        <w:suppressAutoHyphens w:val="0"/>
        <w:spacing w:after="200" w:line="276" w:lineRule="auto"/>
      </w:pPr>
      <w:r>
        <w:br w:type="page"/>
      </w:r>
    </w:p>
    <w:p w:rsidR="00F13E8A" w:rsidRDefault="00F13E8A" w:rsidP="00B571B8">
      <w:pPr>
        <w:pStyle w:val="Heading3"/>
        <w:jc w:val="center"/>
      </w:pPr>
      <w:r>
        <w:t>Требования к подготовке школьников  в области информатики и ИКТ</w:t>
      </w:r>
    </w:p>
    <w:p w:rsidR="00F13E8A" w:rsidRDefault="00F13E8A" w:rsidP="00B571B8">
      <w:pPr>
        <w:shd w:val="clear" w:color="auto" w:fill="FFFFFF"/>
        <w:jc w:val="both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 класс</w:t>
      </w:r>
    </w:p>
    <w:p w:rsidR="00F13E8A" w:rsidRDefault="00F13E8A" w:rsidP="00B571B8">
      <w:pPr>
        <w:shd w:val="clear" w:color="auto" w:fill="FFFFFF"/>
        <w:ind w:firstLine="567"/>
        <w:jc w:val="both"/>
        <w:rPr>
          <w:i/>
          <w:iCs/>
        </w:rPr>
      </w:pPr>
      <w:r>
        <w:rPr>
          <w:i/>
          <w:iCs/>
        </w:rPr>
        <w:t>Учащиеся должны: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называть отношения, связывающие данный объект с другими объектами;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понимать смысл терминов «система», «системный подход», «системный эффект»;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приводить примеры материальных, нематериальных и смешанных систем;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понимать смысл терминов «модель», «моделирование»;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иметь представление о назначении и области применения моделей;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различать натурные и информационные модели, приводить их примеры;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приводить примеры образных, знаковых и смешанных информационных моделей;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уметь «читать» (получать информацию) информационные модели разных видов: таблицы, схемы, графики, диаграммы и т.д.;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знать правила построения табличных моделей, схем, графов, деревьев;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знать правила построения диаграмм и уметь выбирать тип диаграммы в зависимости от цели её создания;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осуществлять выбор того или иного вида информационной модели в зависимости от заданной цели моделирования;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приводить примеры формальных и неформальных исполнителей;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осуществлять управление имеющимся формальным исполнителем;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выполнять операции с основными объектами операционной системы;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выполнять основные операции с объектами файловой системы;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уметь применять текстовый процессор для создания словесных описаний, списков, табличных моделей, схем и графов;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выполнять вычисления по стандартным и собственным формулам в среде электронных таблиц;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F13E8A" w:rsidRDefault="00F13E8A" w:rsidP="00B571B8">
      <w:pPr>
        <w:numPr>
          <w:ilvl w:val="0"/>
          <w:numId w:val="2"/>
        </w:numPr>
        <w:shd w:val="clear" w:color="auto" w:fill="FFFFFF"/>
        <w:suppressAutoHyphens w:val="0"/>
        <w:ind w:left="1276" w:hanging="709"/>
        <w:jc w:val="both"/>
      </w:pPr>
      <w:r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:rsidR="00F13E8A" w:rsidRDefault="00F13E8A">
      <w:pPr>
        <w:suppressAutoHyphens w:val="0"/>
        <w:spacing w:after="200" w:line="276" w:lineRule="auto"/>
        <w:rPr>
          <w:rFonts w:ascii="Arial" w:hAnsi="Arial" w:cs="Arial"/>
          <w:b/>
          <w:bCs/>
          <w:sz w:val="26"/>
          <w:szCs w:val="26"/>
          <w:lang w:eastAsia="ru-RU"/>
        </w:rPr>
      </w:pPr>
      <w:r>
        <w:br w:type="page"/>
      </w:r>
    </w:p>
    <w:p w:rsidR="00F13E8A" w:rsidRDefault="00F13E8A" w:rsidP="00B571B8">
      <w:pPr>
        <w:pStyle w:val="Heading3"/>
        <w:jc w:val="center"/>
      </w:pPr>
      <w:bookmarkStart w:id="0" w:name="_GoBack"/>
      <w:bookmarkEnd w:id="0"/>
      <w:r>
        <w:t xml:space="preserve">Состав учебно-методического комплекта по информатике и ИКТ </w:t>
      </w:r>
      <w:r>
        <w:br/>
        <w:t xml:space="preserve">для </w:t>
      </w:r>
      <w:r>
        <w:rPr>
          <w:lang w:val="en-US"/>
        </w:rPr>
        <w:t>V</w:t>
      </w:r>
      <w:r>
        <w:t>-</w:t>
      </w:r>
      <w:r>
        <w:rPr>
          <w:lang w:val="en-US"/>
        </w:rPr>
        <w:t>VII</w:t>
      </w:r>
      <w:r>
        <w:t xml:space="preserve"> классов</w:t>
      </w:r>
    </w:p>
    <w:p w:rsidR="00F13E8A" w:rsidRPr="00E3336F" w:rsidRDefault="00F13E8A" w:rsidP="00B571B8"/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 Информатика: Учебник для 5 класса. – М.: БИНОМ. Лаборатория знаний, 2008.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 Информатика: Учебник для 6 класса. – М.: БИНОМ. Лаборатория знаний, 2008.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 Информатика: Учебник для 7 класса. – М.: БИНОМ. Лаборатория знаний, 2008.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 Информатика: рабочая тетрадь для 5 класса. – М.: БИНОМ. Лаборатория знаний, 2013.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 Информатика: рабочая тетрадь для 6 класса. – М.: БИНОМ. Лаборатория знаний, 2013.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 Информатика: рабочая тетрадь для 7 класса. – М.: БИНОМ. Лаборатория знаний, 2013.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Л.Л., Босова А.Ю. Уроки информатики в 5–7 классах: методическое пособие. – М.: БИНОМ. Лаборатория знаний, 2008.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Л.Л., Босова А.Ю., Коломенская Ю.Г. Занимательные задачи по информатике. – М.: БИНОМ. Лаборатория знаний, 2006.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 xml:space="preserve">Босова Л.Л., Босова А.Ю. Контрольно-измерительные материалы по информатике для </w:t>
      </w:r>
      <w:r>
        <w:rPr>
          <w:lang w:val="en-US"/>
        </w:rPr>
        <w:t>V</w:t>
      </w:r>
      <w:r>
        <w:t>-</w:t>
      </w:r>
      <w:r>
        <w:rPr>
          <w:lang w:val="en-US"/>
        </w:rPr>
        <w:t>VII</w:t>
      </w:r>
      <w: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F13E8A" w:rsidRPr="00E3336F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 w:rsidRPr="00E3336F">
        <w:t>Босова Л.Л. Преподавание информатики в 5-7 классах. – М.: БИНОМ, Лаборатория знаний, 2009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</w:pPr>
      <w:r>
        <w:t>Босова Л.Л., Босова А.Ю. Комплект плакатов для 5-6 классов. – М.: БИНОМ. Лаборатория знаний, 2006.</w:t>
      </w:r>
    </w:p>
    <w:p w:rsidR="00F13E8A" w:rsidRDefault="00F13E8A" w:rsidP="00B571B8">
      <w:pPr>
        <w:numPr>
          <w:ilvl w:val="0"/>
          <w:numId w:val="3"/>
        </w:numPr>
        <w:suppressAutoHyphens w:val="0"/>
        <w:spacing w:after="240"/>
        <w:ind w:left="714" w:hanging="357"/>
        <w:jc w:val="both"/>
        <w:rPr>
          <w:color w:val="000000"/>
          <w:spacing w:val="4"/>
          <w:szCs w:val="28"/>
        </w:rPr>
      </w:pPr>
      <w:r>
        <w:t>Босова Л.Л. Набор цифровых образовательных ресурсов «Информатика 5-7». – М.: БИНОМ. Лаборатория знаний, 2008.</w:t>
      </w:r>
    </w:p>
    <w:p w:rsidR="00F13E8A" w:rsidRDefault="00F13E8A" w:rsidP="000D5497"/>
    <w:sectPr w:rsidR="00F13E8A" w:rsidSect="00D842D4">
      <w:type w:val="continuous"/>
      <w:pgSz w:w="11909" w:h="16834" w:code="9"/>
      <w:pgMar w:top="1338" w:right="777" w:bottom="357" w:left="947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8A" w:rsidRDefault="00F13E8A" w:rsidP="001E2E17">
      <w:r>
        <w:separator/>
      </w:r>
    </w:p>
  </w:endnote>
  <w:endnote w:type="continuationSeparator" w:id="0">
    <w:p w:rsidR="00F13E8A" w:rsidRDefault="00F13E8A" w:rsidP="001E2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8A" w:rsidRDefault="00F13E8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8A" w:rsidRDefault="00F13E8A" w:rsidP="001E2E17">
      <w:r>
        <w:separator/>
      </w:r>
    </w:p>
  </w:footnote>
  <w:footnote w:type="continuationSeparator" w:id="0">
    <w:p w:rsidR="00F13E8A" w:rsidRDefault="00F13E8A" w:rsidP="001E2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124887"/>
    <w:multiLevelType w:val="hybridMultilevel"/>
    <w:tmpl w:val="48FEBF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76905573"/>
    <w:multiLevelType w:val="hybridMultilevel"/>
    <w:tmpl w:val="6F4AC83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497"/>
    <w:rsid w:val="000027F8"/>
    <w:rsid w:val="000D5497"/>
    <w:rsid w:val="001A2AB6"/>
    <w:rsid w:val="001A69EA"/>
    <w:rsid w:val="001E2E17"/>
    <w:rsid w:val="002C1C63"/>
    <w:rsid w:val="002F53E5"/>
    <w:rsid w:val="0030293E"/>
    <w:rsid w:val="003A6C26"/>
    <w:rsid w:val="003C3289"/>
    <w:rsid w:val="004243B4"/>
    <w:rsid w:val="00492EEC"/>
    <w:rsid w:val="004F03BF"/>
    <w:rsid w:val="006D77F4"/>
    <w:rsid w:val="00711473"/>
    <w:rsid w:val="00727003"/>
    <w:rsid w:val="00762452"/>
    <w:rsid w:val="007D4BA8"/>
    <w:rsid w:val="009F6ADE"/>
    <w:rsid w:val="00A2789F"/>
    <w:rsid w:val="00B571B8"/>
    <w:rsid w:val="00B654DC"/>
    <w:rsid w:val="00BB3A91"/>
    <w:rsid w:val="00BD6A9B"/>
    <w:rsid w:val="00BE665D"/>
    <w:rsid w:val="00C91B8B"/>
    <w:rsid w:val="00CB32AF"/>
    <w:rsid w:val="00D3487C"/>
    <w:rsid w:val="00D842D4"/>
    <w:rsid w:val="00E3336F"/>
    <w:rsid w:val="00F13E8A"/>
    <w:rsid w:val="00F6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9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549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D5497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0D5497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5497"/>
    <w:rPr>
      <w:rFonts w:ascii="Times New Roman" w:hAnsi="Times New Roman" w:cs="Times New Roman"/>
      <w:b/>
      <w:bCs/>
      <w:color w:val="000000"/>
      <w:sz w:val="16"/>
      <w:szCs w:val="16"/>
      <w:shd w:val="clear" w:color="auto" w:fill="FFFFFF"/>
      <w:lang w:eastAsia="zh-CN"/>
    </w:rPr>
  </w:style>
  <w:style w:type="paragraph" w:styleId="Footer">
    <w:name w:val="footer"/>
    <w:basedOn w:val="Normal"/>
    <w:link w:val="FooterChar"/>
    <w:uiPriority w:val="99"/>
    <w:rsid w:val="000D54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5497"/>
    <w:rPr>
      <w:rFonts w:ascii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0D5497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D5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497"/>
    <w:rPr>
      <w:rFonts w:ascii="Tahoma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0D54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D5497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13</Pages>
  <Words>2361</Words>
  <Characters>13461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дом</dc:creator>
  <cp:keywords/>
  <dc:description/>
  <cp:lastModifiedBy>маг</cp:lastModifiedBy>
  <cp:revision>2</cp:revision>
  <dcterms:created xsi:type="dcterms:W3CDTF">2014-10-13T09:20:00Z</dcterms:created>
  <dcterms:modified xsi:type="dcterms:W3CDTF">2014-10-13T09:20:00Z</dcterms:modified>
</cp:coreProperties>
</file>