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59" w:rsidRPr="002B7559" w:rsidRDefault="002B7559" w:rsidP="002B7559">
      <w:pPr>
        <w:jc w:val="center"/>
        <w:rPr>
          <w:rFonts w:ascii="Times New Roman" w:hAnsi="Times New Roman" w:cs="Times New Roman"/>
          <w:b/>
          <w:bCs/>
          <w:spacing w:val="-14"/>
        </w:rPr>
      </w:pPr>
      <w:r w:rsidRPr="002B7559">
        <w:rPr>
          <w:rFonts w:ascii="Times New Roman" w:hAnsi="Times New Roman" w:cs="Times New Roman"/>
          <w:b/>
          <w:bCs/>
          <w:spacing w:val="-11"/>
        </w:rPr>
        <w:t xml:space="preserve">ТЕХНОЛОГИЧЕСКАЯ КАРТА </w:t>
      </w:r>
      <w:r w:rsidRPr="002B7559">
        <w:rPr>
          <w:rFonts w:ascii="Times New Roman" w:hAnsi="Times New Roman" w:cs="Times New Roman"/>
          <w:b/>
          <w:bCs/>
          <w:spacing w:val="-14"/>
        </w:rPr>
        <w:t>КОНСТРУИРОВАНИЯ УРОКА</w:t>
      </w:r>
    </w:p>
    <w:p w:rsidR="002B7559" w:rsidRPr="002B7559" w:rsidRDefault="002B7559" w:rsidP="002B7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559">
        <w:rPr>
          <w:rFonts w:ascii="Times New Roman" w:hAnsi="Times New Roman" w:cs="Times New Roman"/>
          <w:sz w:val="24"/>
          <w:szCs w:val="24"/>
        </w:rPr>
        <w:t>Выполнила учитель истории и обществознания МБОУ гимназия №1г. Лебедянь Кудряшова С.А.</w:t>
      </w:r>
    </w:p>
    <w:p w:rsidR="002B7559" w:rsidRPr="002B7559" w:rsidRDefault="002B7559" w:rsidP="002B7559">
      <w:pPr>
        <w:jc w:val="center"/>
        <w:rPr>
          <w:rFonts w:ascii="Times New Roman" w:hAnsi="Times New Roman" w:cs="Times New Roman"/>
          <w:b/>
          <w:bCs/>
          <w:spacing w:val="-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668"/>
        <w:gridCol w:w="3077"/>
        <w:gridCol w:w="6336"/>
      </w:tblGrid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Тема урока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«Москва – центр борьбы с ордынским владычеством. Куликовская битва.»</w:t>
            </w:r>
            <w:r w:rsidRPr="002B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урока: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Комбинированный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урока по теме: 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 урок по теме «Московская Русь в 14-16 веках»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6336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  <w:spacing w:val="-12"/>
              </w:rPr>
              <w:t>Метапредметные</w:t>
            </w: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Default="002B7559" w:rsidP="002B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умения:</w:t>
            </w:r>
          </w:p>
          <w:p w:rsidR="002B7559" w:rsidRDefault="002B7559" w:rsidP="002B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разделять целое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ыявлять главное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сравнивать,-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559">
              <w:rPr>
                <w:rFonts w:ascii="Times New Roman" w:hAnsi="Times New Roman" w:cs="Times New Roman"/>
              </w:rPr>
              <w:t>ыявлять варианты причин и следствий, логическую последовательность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B7559" w:rsidRPr="002B7559" w:rsidRDefault="002B7559" w:rsidP="002B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2B7559">
              <w:rPr>
                <w:rFonts w:ascii="Times New Roman" w:hAnsi="Times New Roman" w:cs="Times New Roman"/>
              </w:rPr>
              <w:t>редставлять мотивы поступков людей прошедших эпох</w:t>
            </w:r>
          </w:p>
          <w:p w:rsidR="002B7559" w:rsidRPr="002B7559" w:rsidRDefault="002B7559" w:rsidP="002B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>пособствовать гражданско-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патриотическому</w:t>
            </w:r>
            <w:r w:rsidRPr="002B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самоопределению личности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2B75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-поиск и выделение нужной  информации, ее обобщение;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-развитие умений выделять главные факты, устанавливать их  логическую последовательность.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2B7559" w:rsidRPr="002B7559" w:rsidRDefault="002B7559" w:rsidP="002B75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данной темы;</w:t>
            </w:r>
          </w:p>
          <w:p w:rsidR="002B7559" w:rsidRPr="002B7559" w:rsidRDefault="002B7559" w:rsidP="002B75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-формирование познавательной активности учащихся</w:t>
            </w:r>
          </w:p>
          <w:p w:rsidR="002B7559" w:rsidRPr="002B7559" w:rsidRDefault="002B7559" w:rsidP="002B75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59">
              <w:rPr>
                <w:rFonts w:ascii="Times New Roman" w:hAnsi="Times New Roman" w:cs="Times New Roman"/>
                <w:sz w:val="24"/>
                <w:szCs w:val="24"/>
              </w:rPr>
              <w:t>-воспитание культуры общения .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Решаемые учебные проблемы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2B7559" w:rsidRPr="002B7559" w:rsidRDefault="002B7559" w:rsidP="0047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церкви в общественной жизни Руси и Сергий Радонежский; вклад в объединение Руси Дмитрия Донского</w:t>
            </w:r>
            <w:r w:rsidR="004745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Куликовская битва (1380 г.): причины, ход, значение</w:t>
            </w:r>
            <w:r w:rsidR="00474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Руси и русского народа.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4"/>
              </w:rPr>
              <w:t>Основные понятия, изучаемые на уроке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474572" w:rsidRDefault="00474572" w:rsidP="002B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Передовой полк, полки правой и левой руки, засадный полк, маневр; </w:t>
            </w:r>
          </w:p>
          <w:p w:rsidR="002B7559" w:rsidRPr="002B7559" w:rsidRDefault="00474572" w:rsidP="002B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Персоналии: митрополит Алексей, Михаил Александрович, Мамай, Дмитрий Донской, Дмитрий Боброк, Олег Иванович, Сергий Радонежский, Челубей, Пересвет, Владимир Храбрый,Тохтамыш 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4"/>
              </w:rPr>
              <w:lastRenderedPageBreak/>
              <w:t>Вид используемых на уроке средств ИКТ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2B7559" w:rsidRPr="002B7559" w:rsidRDefault="00474572" w:rsidP="00F5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презентация, интерактивная карта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spacing w:val="-9"/>
              </w:rPr>
              <w:t>Образовательные интернет-ресурсы</w:t>
            </w:r>
          </w:p>
        </w:tc>
        <w:tc>
          <w:tcPr>
            <w:tcW w:w="13081" w:type="dxa"/>
            <w:gridSpan w:val="3"/>
            <w:shd w:val="clear" w:color="auto" w:fill="auto"/>
          </w:tcPr>
          <w:p w:rsidR="002B7559" w:rsidRDefault="00474572" w:rsidP="00F57CAC">
            <w:pPr>
              <w:rPr>
                <w:rFonts w:ascii="Times New Roman" w:hAnsi="Times New Roman" w:cs="Times New Roman"/>
              </w:rPr>
            </w:pPr>
            <w:hyperlink r:id="rId7" w:history="1">
              <w:r w:rsidRPr="005468C7">
                <w:rPr>
                  <w:rStyle w:val="ab"/>
                  <w:rFonts w:ascii="Times New Roman" w:hAnsi="Times New Roman" w:cs="Times New Roman"/>
                </w:rPr>
                <w:t>http://www.comch.ru/~viart/mir/november98/rus/gipoteza/kulik.htm</w:t>
              </w:r>
            </w:hyperlink>
          </w:p>
          <w:p w:rsidR="00474572" w:rsidRDefault="00474572" w:rsidP="00F57CAC">
            <w:pPr>
              <w:rPr>
                <w:rFonts w:ascii="Times New Roman" w:hAnsi="Times New Roman" w:cs="Times New Roman"/>
              </w:rPr>
            </w:pPr>
            <w:hyperlink r:id="rId8" w:history="1">
              <w:r w:rsidRPr="005468C7">
                <w:rPr>
                  <w:rStyle w:val="ab"/>
                  <w:rFonts w:ascii="Times New Roman" w:hAnsi="Times New Roman" w:cs="Times New Roman"/>
                </w:rPr>
                <w:t>http://window.edu.ru/resource/252/12252</w:t>
              </w:r>
            </w:hyperlink>
          </w:p>
          <w:p w:rsidR="00474572" w:rsidRDefault="00474572" w:rsidP="00F57CAC">
            <w:pPr>
              <w:rPr>
                <w:rFonts w:ascii="Times New Roman" w:hAnsi="Times New Roman" w:cs="Times New Roman"/>
              </w:rPr>
            </w:pPr>
            <w:hyperlink r:id="rId9" w:history="1">
              <w:r w:rsidRPr="005468C7">
                <w:rPr>
                  <w:rStyle w:val="ab"/>
                  <w:rFonts w:ascii="Times New Roman" w:hAnsi="Times New Roman" w:cs="Times New Roman"/>
                </w:rPr>
                <w:t>http://www.edu.ru/modules.php?cid=301&amp;file=index&amp;l_op=viewlink&amp;min=4362&amp;name=Web_Links&amp;op=modload&amp;orderby=hitsD&amp;show=108</w:t>
              </w:r>
            </w:hyperlink>
          </w:p>
          <w:p w:rsidR="00474572" w:rsidRPr="002B7559" w:rsidRDefault="00474572" w:rsidP="00F57CAC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F57CA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ОРГАНИЗАЦИОННАЯ СТРУКТУРА УРОКА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  <w:b/>
                <w:bCs/>
              </w:rPr>
            </w:pPr>
            <w:r w:rsidRPr="002B7559">
              <w:rPr>
                <w:rFonts w:ascii="Times New Roman" w:hAnsi="Times New Roman" w:cs="Times New Roman"/>
                <w:b/>
                <w:bCs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922B26" w:rsidRDefault="002B7559" w:rsidP="00922B26">
            <w:pPr>
              <w:rPr>
                <w:rFonts w:ascii="Times New Roman" w:hAnsi="Times New Roman" w:cs="Times New Roman"/>
                <w:b/>
              </w:rPr>
            </w:pPr>
            <w:r w:rsidRPr="002B7559">
              <w:rPr>
                <w:rFonts w:ascii="Times New Roman" w:hAnsi="Times New Roman" w:cs="Times New Roman"/>
                <w:b/>
              </w:rPr>
              <w:t>1. ЭТАП 1 Актуализация знаний</w:t>
            </w:r>
          </w:p>
        </w:tc>
      </w:tr>
      <w:tr w:rsidR="002B7559" w:rsidRPr="002B7559" w:rsidTr="00C7593B">
        <w:tc>
          <w:tcPr>
            <w:tcW w:w="7119" w:type="dxa"/>
            <w:gridSpan w:val="2"/>
          </w:tcPr>
          <w:p w:rsidR="002B7559" w:rsidRPr="006A2CD3" w:rsidRDefault="002B7559" w:rsidP="006A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АКТУАЛИЗАЦИИ:</w:t>
            </w:r>
          </w:p>
          <w:p w:rsidR="006A2CD3" w:rsidRPr="006A2CD3" w:rsidRDefault="006A2CD3" w:rsidP="006A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осознанию темы урока. Дается эпиграф:</w:t>
            </w:r>
          </w:p>
          <w:p w:rsidR="006A2CD3" w:rsidRPr="006A2CD3" w:rsidRDefault="006A2CD3" w:rsidP="006A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«Русское государство зародилось не в скопидомном сундуке Ивана Калиты, а на Куликовом поле» В.Ключевский</w:t>
            </w:r>
          </w:p>
          <w:p w:rsidR="006A2CD3" w:rsidRPr="006A2CD3" w:rsidRDefault="006A2CD3" w:rsidP="006A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D3">
              <w:rPr>
                <w:rFonts w:ascii="Times New Roman" w:hAnsi="Times New Roman" w:cs="Times New Roman"/>
                <w:sz w:val="24"/>
                <w:szCs w:val="24"/>
              </w:rPr>
              <w:t>Выявляется уровень знаний учащихся. Что они могут знать по теме.</w:t>
            </w:r>
          </w:p>
          <w:p w:rsidR="002B7559" w:rsidRPr="002B7559" w:rsidRDefault="002B7559" w:rsidP="00F57CA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413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u w:val="single"/>
              </w:rPr>
              <w:t>побуждающий диалог</w:t>
            </w:r>
            <w:r w:rsidRPr="002B7559">
              <w:rPr>
                <w:rFonts w:ascii="Times New Roman" w:hAnsi="Times New Roman" w:cs="Times New Roman"/>
              </w:rPr>
              <w:t xml:space="preserve"> – вопросы, на которые возможны разные правильные варианты ответа (развитие творчества). 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 xml:space="preserve">- </w:t>
            </w:r>
            <w:r w:rsidRPr="002B7559">
              <w:rPr>
                <w:rFonts w:ascii="Times New Roman" w:hAnsi="Times New Roman" w:cs="Times New Roman"/>
                <w:i/>
              </w:rPr>
              <w:t>Что нужно узнать для  решение проблемы?</w:t>
            </w: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>Вспоминают соответствующие учебные задачи, делают содержательные обобщения</w:t>
            </w:r>
          </w:p>
          <w:p w:rsidR="002B7559" w:rsidRPr="002B7559" w:rsidRDefault="002B7559" w:rsidP="00F57CAC">
            <w:pPr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- Вспоминают, изученный ранее материал (понятия, факты) которые связаны с формулировкой проблемы (в этот момент отрабатывается минимум)</w:t>
            </w:r>
          </w:p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>- Определяют, каких знаний нам не хватает, где и как их добыть (открыть)</w:t>
            </w: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F57CAC">
            <w:pPr>
              <w:pStyle w:val="2"/>
              <w:rPr>
                <w:sz w:val="22"/>
                <w:szCs w:val="22"/>
              </w:rPr>
            </w:pPr>
            <w:r w:rsidRPr="002B7559">
              <w:rPr>
                <w:sz w:val="22"/>
                <w:szCs w:val="22"/>
              </w:rPr>
              <w:t xml:space="preserve">2. ЭТАП  Создание проблемной ситуации </w:t>
            </w:r>
          </w:p>
        </w:tc>
      </w:tr>
      <w:tr w:rsidR="002B7559" w:rsidRPr="002B7559" w:rsidTr="00C7593B">
        <w:tc>
          <w:tcPr>
            <w:tcW w:w="7119" w:type="dxa"/>
            <w:gridSpan w:val="2"/>
          </w:tcPr>
          <w:p w:rsidR="002B7559" w:rsidRPr="002B7559" w:rsidRDefault="008F0922" w:rsidP="00F57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Возвращаются к эпиграфу урока.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* В чем затруднение? Каких знаний не хватает? (добиться осознания нехватки знаний и формулирования этого)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* Следовательно, какова цель нашего урока? Что нам сегодня надо узнать, чему научиться? (добиться формулирования ПРОБЛЕМЫ урока в виде темы или цели)</w:t>
            </w:r>
          </w:p>
        </w:tc>
        <w:tc>
          <w:tcPr>
            <w:tcW w:w="9413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2B755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2B7559" w:rsidRPr="002B7559" w:rsidRDefault="002B7559" w:rsidP="008F0922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Создает для учеников проблемную ситуацию, порождающ</w:t>
            </w:r>
            <w:r w:rsidR="008F0922">
              <w:rPr>
                <w:rFonts w:ascii="Times New Roman" w:hAnsi="Times New Roman" w:cs="Times New Roman"/>
              </w:rPr>
              <w:t>ую</w:t>
            </w:r>
            <w:r w:rsidRPr="002B7559">
              <w:rPr>
                <w:rFonts w:ascii="Times New Roman" w:hAnsi="Times New Roman" w:cs="Times New Roman"/>
              </w:rPr>
              <w:t xml:space="preserve"> </w:t>
            </w:r>
            <w:r w:rsidR="008F0922">
              <w:rPr>
                <w:rFonts w:ascii="Times New Roman" w:hAnsi="Times New Roman" w:cs="Times New Roman"/>
              </w:rPr>
              <w:t>затруднение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  <w:p w:rsidR="002B7559" w:rsidRPr="002B7559" w:rsidRDefault="002B7559" w:rsidP="008F092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 xml:space="preserve">-  Вступая в диалог с учителем (выполняя задания) выявляют </w:t>
            </w:r>
            <w:r w:rsidR="008F0922">
              <w:rPr>
                <w:rFonts w:ascii="Times New Roman" w:hAnsi="Times New Roman" w:cs="Times New Roman"/>
              </w:rPr>
              <w:t>затруднение</w:t>
            </w:r>
            <w:r w:rsidRPr="002B7559">
              <w:rPr>
                <w:rFonts w:ascii="Times New Roman" w:hAnsi="Times New Roman" w:cs="Times New Roman"/>
              </w:rPr>
              <w:t>– проговаривают и осознают его</w:t>
            </w: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ЭТАП целеполагания </w:t>
            </w:r>
            <w:r w:rsidRPr="002B7559">
              <w:rPr>
                <w:rFonts w:ascii="Times New Roman" w:hAnsi="Times New Roman" w:cs="Times New Roman"/>
                <w:color w:val="000000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>Предоставляет "конфликтный" материал, создает готовность к предстоящей деятельности.</w:t>
            </w: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  <w:p w:rsidR="002B7559" w:rsidRPr="002B7559" w:rsidRDefault="002B7559" w:rsidP="008F092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>Проявляют познавательную инициативу. Осознание цели предстоящей деятельности.</w:t>
            </w: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4. ЭТАП планирования.</w:t>
            </w:r>
          </w:p>
        </w:tc>
      </w:tr>
      <w:tr w:rsidR="002B7559" w:rsidRPr="002B7559" w:rsidTr="00C7593B">
        <w:tc>
          <w:tcPr>
            <w:tcW w:w="7119" w:type="dxa"/>
            <w:gridSpan w:val="2"/>
          </w:tcPr>
          <w:p w:rsidR="002B7559" w:rsidRPr="002B7559" w:rsidRDefault="002B7559" w:rsidP="00922B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13" w:type="dxa"/>
            <w:gridSpan w:val="2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Составление ПЛАНА: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 xml:space="preserve">Что нам </w:t>
            </w:r>
            <w:r w:rsidRPr="002B7559">
              <w:rPr>
                <w:rFonts w:ascii="Times New Roman" w:hAnsi="Times New Roman" w:cs="Times New Roman"/>
                <w:i/>
              </w:rPr>
              <w:t>надо узнать</w:t>
            </w:r>
            <w:r w:rsidRPr="002B7559">
              <w:rPr>
                <w:rFonts w:ascii="Times New Roman" w:hAnsi="Times New Roman" w:cs="Times New Roman"/>
              </w:rPr>
              <w:t>, чтобы решить проблему?</w:t>
            </w:r>
          </w:p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559">
              <w:rPr>
                <w:rFonts w:ascii="Times New Roman" w:hAnsi="Times New Roman" w:cs="Times New Roman"/>
              </w:rPr>
              <w:t>- диалог по определению последовательности действий, их направленности, возможных источников информации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2B7559" w:rsidRPr="008F0922" w:rsidRDefault="008F0922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подводит уч-ся к определению ключевых вопросов темы. Сообщает, какую работу они должны  выполнить, чтобы достичь цели записывает план на доске</w:t>
            </w: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  <w:p w:rsidR="008F0922" w:rsidRDefault="002B7559" w:rsidP="008F0922">
            <w:r w:rsidRPr="002B7559">
              <w:rPr>
                <w:rFonts w:ascii="Times New Roman" w:hAnsi="Times New Roman" w:cs="Times New Roman"/>
                <w:color w:val="000000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  <w:r w:rsidR="008F0922" w:rsidRPr="00317D3A">
              <w:t xml:space="preserve"> 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учащимися плана урока 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1.Москва –центр борьбы с ордынским игом.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2. Положение Руси и Золотой Орды.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3.Куликовская битва, её значение</w:t>
            </w:r>
          </w:p>
          <w:p w:rsidR="002B7559" w:rsidRPr="002B7559" w:rsidRDefault="008F0922" w:rsidP="008F092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4. Роль Дмитрия Ивановича в борьбе с монголо-татарами.</w:t>
            </w:r>
          </w:p>
        </w:tc>
      </w:tr>
      <w:tr w:rsidR="002B7559" w:rsidRPr="002B7559" w:rsidTr="00F57CAC">
        <w:trPr>
          <w:trHeight w:val="1363"/>
        </w:trPr>
        <w:tc>
          <w:tcPr>
            <w:tcW w:w="16532" w:type="dxa"/>
            <w:gridSpan w:val="4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 ЭТАП Изучение новой темы</w:t>
            </w:r>
          </w:p>
          <w:p w:rsidR="002B7559" w:rsidRPr="002B7559" w:rsidRDefault="002B7559" w:rsidP="005E55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учащихся.</w:t>
            </w:r>
          </w:p>
          <w:p w:rsid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Учитель консультирует, помогает определяет ключевые моменты в работе с источником</w:t>
            </w:r>
            <w:r w:rsidR="005E55E1">
              <w:rPr>
                <w:rFonts w:ascii="Times New Roman" w:hAnsi="Times New Roman" w:cs="Times New Roman"/>
                <w:sz w:val="24"/>
                <w:szCs w:val="24"/>
              </w:rPr>
              <w:t>, текстом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E1" w:rsidRDefault="005E55E1" w:rsidP="008F0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5E55E1">
              <w:rPr>
                <w:rFonts w:ascii="Times New Roman" w:hAnsi="Times New Roman" w:cs="Times New Roman"/>
                <w:bCs/>
              </w:rPr>
              <w:t>диалог по поиску решения</w:t>
            </w:r>
            <w:r w:rsidRPr="005E55E1">
              <w:rPr>
                <w:rFonts w:ascii="Times New Roman" w:hAnsi="Times New Roman" w:cs="Times New Roman"/>
              </w:rPr>
              <w:t xml:space="preserve"> проблемы на</w:t>
            </w:r>
            <w:r w:rsidRPr="002B7559">
              <w:rPr>
                <w:rFonts w:ascii="Times New Roman" w:hAnsi="Times New Roman" w:cs="Times New Roman"/>
              </w:rPr>
              <w:t xml:space="preserve"> основе осмысления текста</w:t>
            </w:r>
            <w:r>
              <w:rPr>
                <w:rFonts w:ascii="Times New Roman" w:hAnsi="Times New Roman" w:cs="Times New Roman"/>
              </w:rPr>
              <w:t>, других источников.</w:t>
            </w:r>
          </w:p>
          <w:p w:rsidR="005E55E1" w:rsidRPr="008F0922" w:rsidRDefault="005E55E1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E6E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Возвращаемся к эпиграфу. «Согласны ли вы с утверждением Ключевского? Что бы вы назвали главным  источником победы в Куликовской битве?</w:t>
            </w:r>
          </w:p>
          <w:p w:rsidR="008F0922" w:rsidRPr="008F0922" w:rsidRDefault="008F0922" w:rsidP="008F09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Возвращает учащихся к проблеме. Могла ли Русь одержать победу на Куликовом поле без политики Ивана Калиты?</w:t>
            </w:r>
          </w:p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6" w:type="dxa"/>
          </w:tcPr>
          <w:p w:rsidR="005E55E1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Деятельность обучающихся</w:t>
            </w:r>
            <w:r w:rsidRPr="002B75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7559" w:rsidRPr="002B7559" w:rsidRDefault="005E55E1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ряд практических задач:</w:t>
            </w:r>
          </w:p>
          <w:p w:rsidR="005E55E1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1.Москва –центр борьбы с ордынским игом.</w:t>
            </w:r>
          </w:p>
          <w:p w:rsidR="005E55E1" w:rsidRPr="008F0922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делают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укреплении позиции Московского княжества при Дмитрии Донском</w:t>
            </w:r>
          </w:p>
          <w:p w:rsidR="005E55E1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2. Положение Руси и Золотой Орды.</w:t>
            </w:r>
          </w:p>
          <w:p w:rsidR="005E55E1" w:rsidRPr="008F0922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сравнительную  схему</w:t>
            </w:r>
          </w:p>
          <w:p w:rsidR="005E55E1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3.Куликовская битва, её значение</w:t>
            </w:r>
          </w:p>
          <w:p w:rsidR="005E55E1" w:rsidRPr="008F0922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абота с рисунками (интерактивная доска, схемами битвы).</w:t>
            </w:r>
          </w:p>
          <w:p w:rsidR="005E55E1" w:rsidRPr="008F0922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 xml:space="preserve">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текстом, </w:t>
            </w: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с отрывками из произведения «Задонщина».</w:t>
            </w:r>
          </w:p>
          <w:p w:rsidR="005E55E1" w:rsidRDefault="005E55E1" w:rsidP="005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4. Роль Дмитрия Ивановича в борьбе с монголо-татарами.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922" w:rsidRPr="008F0922" w:rsidRDefault="00BD6E6E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8F0922" w:rsidRPr="008F0922">
              <w:rPr>
                <w:rFonts w:ascii="Times New Roman" w:hAnsi="Times New Roman" w:cs="Times New Roman"/>
                <w:sz w:val="24"/>
                <w:szCs w:val="24"/>
              </w:rPr>
              <w:t>твечают на вопросы, приводят доказательства, свои аргументы.</w:t>
            </w:r>
          </w:p>
          <w:p w:rsidR="008F0922" w:rsidRPr="008F0922" w:rsidRDefault="008F0922" w:rsidP="008F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22"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вывод.</w:t>
            </w:r>
          </w:p>
          <w:p w:rsidR="002B7559" w:rsidRPr="002B7559" w:rsidRDefault="002B7559" w:rsidP="00F57C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B373CD">
            <w:pPr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6  ЭТАП </w:t>
            </w:r>
            <w:r w:rsidRPr="002B7559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 xml:space="preserve">-  </w:t>
            </w:r>
            <w:r w:rsidRPr="002B7559">
              <w:rPr>
                <w:rFonts w:ascii="Times New Roman" w:hAnsi="Times New Roman" w:cs="Times New Roman"/>
                <w:i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  <w:p w:rsidR="00922B26" w:rsidRDefault="00922B26" w:rsidP="00922B2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Вступают в диалог </w:t>
            </w:r>
          </w:p>
          <w:p w:rsidR="002B7559" w:rsidRPr="002B7559" w:rsidRDefault="002B7559" w:rsidP="00922B2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</w:rPr>
              <w:t>- Предлагают свое обобщение и варианты ответов по учебной проблеме</w:t>
            </w: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2B7559" w:rsidRPr="002B7559" w:rsidRDefault="002B7559" w:rsidP="00922B2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7 ЭТАП Рефлексия (итог урока).</w:t>
            </w:r>
          </w:p>
        </w:tc>
      </w:tr>
      <w:tr w:rsidR="002B7559" w:rsidRPr="002B7559" w:rsidTr="00C7593B">
        <w:tc>
          <w:tcPr>
            <w:tcW w:w="3451" w:type="dxa"/>
          </w:tcPr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5" w:type="dxa"/>
            <w:gridSpan w:val="2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  <w:color w:val="000000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2B7559" w:rsidRPr="002B7559" w:rsidRDefault="002B7559" w:rsidP="00F57CAC">
            <w:pPr>
              <w:pStyle w:val="a7"/>
              <w:ind w:left="0" w:firstLine="180"/>
              <w:rPr>
                <w:sz w:val="22"/>
                <w:szCs w:val="22"/>
              </w:rPr>
            </w:pPr>
            <w:r w:rsidRPr="002B7559">
              <w:rPr>
                <w:sz w:val="22"/>
                <w:szCs w:val="22"/>
              </w:rPr>
              <w:t xml:space="preserve">- </w:t>
            </w:r>
            <w:r w:rsidRPr="002B7559">
              <w:rPr>
                <w:i/>
                <w:iCs/>
                <w:sz w:val="22"/>
                <w:szCs w:val="22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2B7559" w:rsidRPr="002B7559" w:rsidRDefault="002B7559" w:rsidP="00F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</w:tcPr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обучающихся</w:t>
            </w:r>
          </w:p>
          <w:p w:rsidR="00922B26" w:rsidRPr="002B7559" w:rsidRDefault="002B7559" w:rsidP="00922B2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7559">
              <w:rPr>
                <w:rFonts w:ascii="Times New Roman" w:hAnsi="Times New Roman" w:cs="Times New Roman"/>
                <w:color w:val="000000"/>
              </w:rPr>
              <w:t xml:space="preserve"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</w:p>
          <w:p w:rsidR="002B7559" w:rsidRPr="002B7559" w:rsidRDefault="002B7559" w:rsidP="00F57CA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559" w:rsidRPr="002B7559" w:rsidTr="00F57CAC">
        <w:tc>
          <w:tcPr>
            <w:tcW w:w="16532" w:type="dxa"/>
            <w:gridSpan w:val="4"/>
          </w:tcPr>
          <w:p w:rsidR="00922B26" w:rsidRPr="00317D3A" w:rsidRDefault="002B7559" w:rsidP="00922B26">
            <w:r w:rsidRPr="002B75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ЭТАП Домашнее задание.  </w:t>
            </w:r>
            <w:r w:rsidR="00922B26">
              <w:t>§</w:t>
            </w:r>
            <w:r w:rsidR="00922B26" w:rsidRPr="00317D3A">
              <w:t xml:space="preserve"> 18 вопросы</w:t>
            </w:r>
          </w:p>
          <w:p w:rsidR="00922B26" w:rsidRPr="00922B26" w:rsidRDefault="00922B26" w:rsidP="0092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26">
              <w:rPr>
                <w:rFonts w:ascii="Times New Roman" w:hAnsi="Times New Roman" w:cs="Times New Roman"/>
                <w:sz w:val="24"/>
                <w:szCs w:val="24"/>
              </w:rPr>
              <w:t>Кто хорошо усвоил тему можно написать эссе или создать презентацию «Герои Куликовской битвы».</w:t>
            </w:r>
          </w:p>
          <w:p w:rsidR="00922B26" w:rsidRPr="00922B26" w:rsidRDefault="00922B26" w:rsidP="00922B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B26">
              <w:rPr>
                <w:rFonts w:ascii="Times New Roman" w:hAnsi="Times New Roman" w:cs="Times New Roman"/>
                <w:sz w:val="24"/>
                <w:szCs w:val="24"/>
              </w:rPr>
              <w:t>-Нарисовать рисунки по темам «Москва-главный центр Руси», «Куликовская битва».</w:t>
            </w:r>
          </w:p>
          <w:p w:rsidR="002B7559" w:rsidRPr="002B7559" w:rsidRDefault="002B7559" w:rsidP="00F57C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B7559" w:rsidRPr="002B7559" w:rsidRDefault="002B7559" w:rsidP="002B7559">
      <w:pPr>
        <w:rPr>
          <w:rFonts w:ascii="Times New Roman" w:hAnsi="Times New Roman" w:cs="Times New Roman"/>
        </w:rPr>
      </w:pPr>
    </w:p>
    <w:p w:rsidR="00C505E1" w:rsidRPr="002B7559" w:rsidRDefault="00C505E1">
      <w:pPr>
        <w:rPr>
          <w:rFonts w:ascii="Times New Roman" w:hAnsi="Times New Roman" w:cs="Times New Roman"/>
        </w:rPr>
      </w:pPr>
    </w:p>
    <w:sectPr w:rsidR="00C505E1" w:rsidRPr="002B7559" w:rsidSect="00F920BA">
      <w:pgSz w:w="16838" w:h="11906" w:orient="landscape"/>
      <w:pgMar w:top="360" w:right="238" w:bottom="4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E1" w:rsidRDefault="00C505E1" w:rsidP="002B7559">
      <w:pPr>
        <w:spacing w:after="0" w:line="240" w:lineRule="auto"/>
      </w:pPr>
      <w:r>
        <w:separator/>
      </w:r>
    </w:p>
  </w:endnote>
  <w:endnote w:type="continuationSeparator" w:id="1">
    <w:p w:rsidR="00C505E1" w:rsidRDefault="00C505E1" w:rsidP="002B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E1" w:rsidRDefault="00C505E1" w:rsidP="002B7559">
      <w:pPr>
        <w:spacing w:after="0" w:line="240" w:lineRule="auto"/>
      </w:pPr>
      <w:r>
        <w:separator/>
      </w:r>
    </w:p>
  </w:footnote>
  <w:footnote w:type="continuationSeparator" w:id="1">
    <w:p w:rsidR="00C505E1" w:rsidRDefault="00C505E1" w:rsidP="002B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6227"/>
    <w:multiLevelType w:val="hybridMultilevel"/>
    <w:tmpl w:val="4C782756"/>
    <w:lvl w:ilvl="0" w:tplc="9774D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B365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80F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F40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C08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783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B0A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A8F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7CC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2544B0A"/>
    <w:multiLevelType w:val="hybridMultilevel"/>
    <w:tmpl w:val="8E68AE76"/>
    <w:lvl w:ilvl="0" w:tplc="9030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559"/>
    <w:rsid w:val="002B7559"/>
    <w:rsid w:val="00474572"/>
    <w:rsid w:val="005E55E1"/>
    <w:rsid w:val="006A2CD3"/>
    <w:rsid w:val="008F0922"/>
    <w:rsid w:val="00922B26"/>
    <w:rsid w:val="00B373CD"/>
    <w:rsid w:val="00BD6E6E"/>
    <w:rsid w:val="00C505E1"/>
    <w:rsid w:val="00C7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559"/>
  </w:style>
  <w:style w:type="paragraph" w:styleId="a5">
    <w:name w:val="footer"/>
    <w:basedOn w:val="a"/>
    <w:link w:val="a6"/>
    <w:uiPriority w:val="99"/>
    <w:semiHidden/>
    <w:unhideWhenUsed/>
    <w:rsid w:val="002B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7559"/>
  </w:style>
  <w:style w:type="paragraph" w:styleId="2">
    <w:name w:val="Body Text 2"/>
    <w:basedOn w:val="a"/>
    <w:link w:val="20"/>
    <w:rsid w:val="002B75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B7559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 Indent"/>
    <w:basedOn w:val="a"/>
    <w:link w:val="a8"/>
    <w:rsid w:val="002B755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B755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2B75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2B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474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252/12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ch.ru/~viart/mir/november98/rus/gipoteza/kuli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cid=301&amp;file=index&amp;l_op=viewlink&amp;min=4362&amp;name=Web_Links&amp;op=modload&amp;orderby=hitsD&amp;show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6</cp:revision>
  <dcterms:created xsi:type="dcterms:W3CDTF">2014-11-08T03:07:00Z</dcterms:created>
  <dcterms:modified xsi:type="dcterms:W3CDTF">2014-11-08T04:00:00Z</dcterms:modified>
</cp:coreProperties>
</file>