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52D" w:rsidRPr="0052252D" w:rsidRDefault="0052252D" w:rsidP="0052252D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2252D">
        <w:rPr>
          <w:rFonts w:ascii="Times New Roman" w:hAnsi="Times New Roman" w:cs="Times New Roman"/>
          <w:sz w:val="24"/>
          <w:szCs w:val="24"/>
        </w:rPr>
        <w:t xml:space="preserve">Все более актуальным в современных условиях демократического развития страны, стремящейся к более широким контактам в мире, становится изучение иностранных языков. Педагоги отмечают важность обучения иностранному языку как средству общения для понимания школьниками общности мирового культурного процесса и осознания особой роли в нем культуры каждого народа. </w:t>
      </w:r>
    </w:p>
    <w:p w:rsidR="0052252D" w:rsidRPr="0052252D" w:rsidRDefault="0052252D" w:rsidP="005225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252D">
        <w:rPr>
          <w:rFonts w:ascii="Times New Roman" w:hAnsi="Times New Roman" w:cs="Times New Roman"/>
          <w:sz w:val="24"/>
          <w:szCs w:val="24"/>
        </w:rPr>
        <w:tab/>
        <w:t>Учитывая, что в настоящее время бурно развиваются процессы национального самосознания народа и все чаще возникают вопросы: «Кто мы?», «Каковы наши истоки?», «На каких национальных обычаях, традициях воспитывать наших детей?», «Как сохранить свою индивидуальность, язык и культуру?», идет целенаправленное использование регионального национального компонента на уроках иностранного языка, что стимулирует интеллектуальную и эмоциональную сферы личности учащихся.</w:t>
      </w:r>
    </w:p>
    <w:p w:rsidR="0052252D" w:rsidRPr="0052252D" w:rsidRDefault="0052252D" w:rsidP="005225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252D">
        <w:rPr>
          <w:rFonts w:ascii="Times New Roman" w:hAnsi="Times New Roman" w:cs="Times New Roman"/>
          <w:sz w:val="24"/>
          <w:szCs w:val="24"/>
        </w:rPr>
        <w:tab/>
        <w:t>Интеграция культуры края с изучением иностранного языка осуществляется по двум направлениям:</w:t>
      </w:r>
    </w:p>
    <w:p w:rsidR="0052252D" w:rsidRPr="0052252D" w:rsidRDefault="0052252D" w:rsidP="005225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252D">
        <w:rPr>
          <w:rFonts w:ascii="Times New Roman" w:hAnsi="Times New Roman" w:cs="Times New Roman"/>
          <w:sz w:val="24"/>
          <w:szCs w:val="24"/>
        </w:rPr>
        <w:tab/>
        <w:t>-Включение краеведческой информации из разных предметных областей (Истории, географии, литературы, искусства, а также истории науки и философии) в программу изучения иностранного языка</w:t>
      </w:r>
    </w:p>
    <w:p w:rsidR="0052252D" w:rsidRPr="0052252D" w:rsidRDefault="0052252D" w:rsidP="005225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252D">
        <w:rPr>
          <w:rFonts w:ascii="Times New Roman" w:hAnsi="Times New Roman" w:cs="Times New Roman"/>
          <w:sz w:val="24"/>
          <w:szCs w:val="24"/>
        </w:rPr>
        <w:tab/>
        <w:t>Данный интегративный подход целесообразен для расширения кругозора учащихся, создается концентрация материала вокруг определенной темы, совершенствуются языковые возможности школьников. Тематический способ усвоения краеведческой информации помогает систематизировать полученные сведения из разных наук и создать целостную картину истории и современной жизни нашего края.</w:t>
      </w:r>
    </w:p>
    <w:p w:rsidR="0052252D" w:rsidRPr="0052252D" w:rsidRDefault="0052252D" w:rsidP="0052252D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2252D">
        <w:rPr>
          <w:rFonts w:ascii="Times New Roman" w:hAnsi="Times New Roman" w:cs="Times New Roman"/>
          <w:sz w:val="24"/>
          <w:szCs w:val="24"/>
        </w:rPr>
        <w:t>-Творческое переосмысление полученной краеведческой информации, умение конкретизировать и анализировать исторические и современные тенденции развития региона</w:t>
      </w:r>
    </w:p>
    <w:p w:rsidR="0052252D" w:rsidRPr="0052252D" w:rsidRDefault="0052252D" w:rsidP="0052252D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2252D">
        <w:rPr>
          <w:rFonts w:ascii="Times New Roman" w:hAnsi="Times New Roman" w:cs="Times New Roman"/>
          <w:sz w:val="24"/>
          <w:szCs w:val="24"/>
        </w:rPr>
        <w:t>На иностранном языке учащиеся размышляют, сравнивают, предлагают свои решения актуальных социальных проблем.</w:t>
      </w:r>
    </w:p>
    <w:p w:rsidR="0052252D" w:rsidRPr="0052252D" w:rsidRDefault="0052252D" w:rsidP="0052252D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2252D">
        <w:rPr>
          <w:rFonts w:ascii="Times New Roman" w:hAnsi="Times New Roman" w:cs="Times New Roman"/>
          <w:sz w:val="24"/>
          <w:szCs w:val="24"/>
        </w:rPr>
        <w:t>Важной особенностью гуманистической педагогики является возрастная и интеллектуальная доступность изучаемого материала для учащихся.</w:t>
      </w:r>
    </w:p>
    <w:p w:rsidR="0052252D" w:rsidRPr="0052252D" w:rsidRDefault="0052252D" w:rsidP="0052252D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2252D">
        <w:rPr>
          <w:rFonts w:ascii="Times New Roman" w:hAnsi="Times New Roman" w:cs="Times New Roman"/>
          <w:sz w:val="24"/>
          <w:szCs w:val="24"/>
        </w:rPr>
        <w:t xml:space="preserve">Методика изучения родной культуры младшими подростками на уроках </w:t>
      </w:r>
      <w:proofErr w:type="spellStart"/>
      <w:r w:rsidRPr="0052252D">
        <w:rPr>
          <w:rFonts w:ascii="Times New Roman" w:hAnsi="Times New Roman" w:cs="Times New Roman"/>
          <w:sz w:val="24"/>
          <w:szCs w:val="24"/>
        </w:rPr>
        <w:t>ин</w:t>
      </w:r>
      <w:proofErr w:type="gramStart"/>
      <w:r w:rsidRPr="0052252D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52252D">
        <w:rPr>
          <w:rFonts w:ascii="Times New Roman" w:hAnsi="Times New Roman" w:cs="Times New Roman"/>
          <w:sz w:val="24"/>
          <w:szCs w:val="24"/>
        </w:rPr>
        <w:t>зыка</w:t>
      </w:r>
      <w:proofErr w:type="spellEnd"/>
      <w:r w:rsidRPr="0052252D">
        <w:rPr>
          <w:rFonts w:ascii="Times New Roman" w:hAnsi="Times New Roman" w:cs="Times New Roman"/>
          <w:sz w:val="24"/>
          <w:szCs w:val="24"/>
        </w:rPr>
        <w:t xml:space="preserve"> обусловлена их возрастной спецификой. Они подвержены к ярким образам, событиям, </w:t>
      </w:r>
      <w:r w:rsidRPr="0052252D">
        <w:rPr>
          <w:rFonts w:ascii="Times New Roman" w:hAnsi="Times New Roman" w:cs="Times New Roman"/>
          <w:sz w:val="24"/>
          <w:szCs w:val="24"/>
        </w:rPr>
        <w:lastRenderedPageBreak/>
        <w:t>обладают любознательностью, что позволяет педагогу широко использовать народные сказки, песни о родном крае и городе, декоративно-прикладное искусство.</w:t>
      </w:r>
    </w:p>
    <w:p w:rsidR="0052252D" w:rsidRPr="0052252D" w:rsidRDefault="0052252D" w:rsidP="0052252D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2252D">
        <w:rPr>
          <w:rFonts w:ascii="Times New Roman" w:hAnsi="Times New Roman" w:cs="Times New Roman"/>
          <w:sz w:val="24"/>
          <w:szCs w:val="24"/>
        </w:rPr>
        <w:t>В среднем подростковом возрасте активизируется познавательно-поисковая деятельность школьников. На данном возрастном этапе повышается мыслительная деятельность подростков.</w:t>
      </w:r>
    </w:p>
    <w:p w:rsidR="0052252D" w:rsidRPr="0052252D" w:rsidRDefault="0052252D" w:rsidP="0052252D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2252D">
        <w:rPr>
          <w:rFonts w:ascii="Times New Roman" w:hAnsi="Times New Roman" w:cs="Times New Roman"/>
          <w:sz w:val="24"/>
          <w:szCs w:val="24"/>
        </w:rPr>
        <w:t>Одна из форм введения регионального компонента – лекционно-реферативная. Конечные цели здесь различны:</w:t>
      </w:r>
    </w:p>
    <w:p w:rsidR="0052252D" w:rsidRPr="0052252D" w:rsidRDefault="0052252D" w:rsidP="0052252D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2252D">
        <w:rPr>
          <w:rFonts w:ascii="Times New Roman" w:hAnsi="Times New Roman" w:cs="Times New Roman"/>
          <w:sz w:val="24"/>
          <w:szCs w:val="24"/>
        </w:rPr>
        <w:t>- разработка и проведение экскурсии/мини-экскурсии по своей местности или региональному центру для иностранных гостей/учащихся;</w:t>
      </w:r>
    </w:p>
    <w:p w:rsidR="0052252D" w:rsidRPr="0052252D" w:rsidRDefault="0052252D" w:rsidP="0052252D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2252D">
        <w:rPr>
          <w:rFonts w:ascii="Times New Roman" w:hAnsi="Times New Roman" w:cs="Times New Roman"/>
          <w:sz w:val="24"/>
          <w:szCs w:val="24"/>
        </w:rPr>
        <w:t>- подготовка к ролевой игре «Совет экскурсоводов», в ходе которой школьники предлагают свои варианты маршрутов экскурсии/мини-экскурсии по родному городу, а совет экскурсоводов, возглавляемый учителем и состоящий из наиболее подготовленных учеников своего или параллельного класса, оценивает представленные работы;</w:t>
      </w:r>
    </w:p>
    <w:p w:rsidR="0052252D" w:rsidRPr="0052252D" w:rsidRDefault="0052252D" w:rsidP="0052252D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2252D">
        <w:rPr>
          <w:rFonts w:ascii="Times New Roman" w:hAnsi="Times New Roman" w:cs="Times New Roman"/>
          <w:sz w:val="24"/>
          <w:szCs w:val="24"/>
        </w:rPr>
        <w:t>- организация «заочной» экскурсии по родным местам, которая дополняет часто практикуемые «заочные» экскурсии по столицам стран изучаемого языка.</w:t>
      </w:r>
    </w:p>
    <w:p w:rsidR="0052252D" w:rsidRPr="0052252D" w:rsidRDefault="0052252D" w:rsidP="0052252D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2252D">
        <w:rPr>
          <w:rFonts w:ascii="Times New Roman" w:hAnsi="Times New Roman" w:cs="Times New Roman"/>
          <w:sz w:val="24"/>
          <w:szCs w:val="24"/>
        </w:rPr>
        <w:t>Чтобы не нарушать целостности занятий, сведения о регионе фрагментарно используют в связи с изучаемой темой, отводя для этого на уроке, три-пять минут.</w:t>
      </w:r>
    </w:p>
    <w:p w:rsidR="0052252D" w:rsidRPr="0052252D" w:rsidRDefault="0052252D" w:rsidP="0052252D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2252D">
        <w:rPr>
          <w:rFonts w:ascii="Times New Roman" w:hAnsi="Times New Roman" w:cs="Times New Roman"/>
          <w:sz w:val="24"/>
          <w:szCs w:val="24"/>
        </w:rPr>
        <w:t>В старшем подростковом возрасте происходит ориентация сознания на самого себя. Старшеклассникам присущ повышенный интерес к своей личности, процесс самопознания происходит порой бурно, в конфликтах с окружающими. Вот почему наиболее приемлемыми для них педагогическими методами являются диспуты, обсуждения, споры, дискуссии.</w:t>
      </w:r>
    </w:p>
    <w:p w:rsidR="0052252D" w:rsidRPr="0052252D" w:rsidRDefault="0052252D" w:rsidP="0052252D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2252D">
        <w:rPr>
          <w:rFonts w:ascii="Times New Roman" w:hAnsi="Times New Roman" w:cs="Times New Roman"/>
          <w:sz w:val="24"/>
          <w:szCs w:val="24"/>
        </w:rPr>
        <w:t>Использование регионального национального компонента в обучении иностранному языку, несомненно, повышает эффективность педагогического процесса, однако требует от учителя учета возрастных особенностей учащихся, уровня их языковой подготовки, современных творческих приемов развития личности школьников.</w:t>
      </w:r>
    </w:p>
    <w:p w:rsidR="00176178" w:rsidRDefault="00176178" w:rsidP="0052252D"/>
    <w:sectPr w:rsidR="00176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252D"/>
    <w:rsid w:val="00176178"/>
    <w:rsid w:val="00522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3256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K.lvbkf</dc:creator>
  <cp:keywords/>
  <dc:description/>
  <cp:lastModifiedBy>K.lvbkf</cp:lastModifiedBy>
  <cp:revision>2</cp:revision>
  <dcterms:created xsi:type="dcterms:W3CDTF">2013-09-28T15:57:00Z</dcterms:created>
  <dcterms:modified xsi:type="dcterms:W3CDTF">2013-09-28T15:58:00Z</dcterms:modified>
</cp:coreProperties>
</file>