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B3" w:rsidRPr="000C6493" w:rsidRDefault="003E6814" w:rsidP="00224F5B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0C6493">
        <w:rPr>
          <w:rFonts w:ascii="Times New Roman" w:hAnsi="Times New Roman"/>
          <w:b/>
          <w:sz w:val="28"/>
        </w:rPr>
        <w:t>Элективный курс по английскому языку «Кострома – мой родной город»</w:t>
      </w:r>
    </w:p>
    <w:p w:rsidR="001675B3" w:rsidRDefault="003E6814" w:rsidP="00224F5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записка.</w:t>
      </w:r>
    </w:p>
    <w:p w:rsidR="001675B3" w:rsidRDefault="003E6814" w:rsidP="00224F5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Элективный курс по английскому языку рассчитан на учащихся  старших классов и носит информативно-коммуникативный характер. В данном курсе учащиеся познакомятся с историей родного края, достопримечательностями и святынями, узнают этимологию слова «Кострома».</w:t>
      </w:r>
    </w:p>
    <w:p w:rsidR="001675B3" w:rsidRDefault="003E6814" w:rsidP="00224F5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Действительно, большинство элективных курсов, да и учебники в целом, рассказывают об истории и достопримечательностях англоговорящих стран, а о традициях родного края сказано очень мало, на английском языке есть совсем немного книг о Костроме. Эта проблематика и подвигла на написание данного курса, так как если учащиеся встречают зарубежных гостей на нашей малой Родине, то им придётся рассказать о городе, его достопримечательностях и святынях.  В процессе данного курса, учащиеся также обучаются приёмам правильной организации экскурсии. </w:t>
      </w:r>
    </w:p>
    <w:p w:rsidR="001675B3" w:rsidRDefault="003E6814" w:rsidP="00224F5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ознакомительного материала и электронного учебника использовано гипертекстовое приложение, благодаря которому учащиеся более заинтересованы в изучении материала и овладевают ИК технологиями, создавая собственные презентации. Программа построена на основе гипертекстового приложения “</w:t>
      </w:r>
      <w:proofErr w:type="spellStart"/>
      <w:r>
        <w:rPr>
          <w:rFonts w:ascii="Times New Roman" w:hAnsi="Times New Roman"/>
          <w:sz w:val="28"/>
          <w:lang w:val="en-US"/>
        </w:rPr>
        <w:t>Suddenjoy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Kostroma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my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native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city</w:t>
      </w:r>
      <w:r>
        <w:rPr>
          <w:rFonts w:ascii="Times New Roman" w:hAnsi="Times New Roman"/>
          <w:sz w:val="28"/>
        </w:rPr>
        <w:t>” (Кострома – мой родной город), предназначенного для использования в качестве учебного пособия для предложенного элективного курса и содержащего краеведческий материал в виде материалов для чтения и обсуждения, аудио- и видеофрагментов.</w:t>
      </w:r>
    </w:p>
    <w:p w:rsidR="001675B3" w:rsidRDefault="003E6814" w:rsidP="00224F5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 рассчитан на 1 занятие в неделю. Всего 34 часа. </w:t>
      </w:r>
    </w:p>
    <w:p w:rsidR="001675B3" w:rsidRDefault="003E6814" w:rsidP="00224F5B">
      <w:pPr>
        <w:pStyle w:val="a4"/>
        <w:spacing w:before="0" w:after="0"/>
        <w:ind w:firstLine="284"/>
        <w:jc w:val="both"/>
        <w:rPr>
          <w:b/>
          <w:i/>
          <w:sz w:val="28"/>
        </w:rPr>
      </w:pPr>
      <w:r>
        <w:rPr>
          <w:b/>
          <w:i/>
          <w:sz w:val="28"/>
        </w:rPr>
        <w:t>Языковые знания</w:t>
      </w:r>
    </w:p>
    <w:p w:rsidR="001675B3" w:rsidRDefault="003E6814" w:rsidP="00224F5B">
      <w:pPr>
        <w:pStyle w:val="a4"/>
        <w:spacing w:before="0" w:after="0"/>
        <w:ind w:firstLine="284"/>
        <w:jc w:val="both"/>
        <w:rPr>
          <w:sz w:val="28"/>
        </w:rPr>
      </w:pPr>
      <w:r>
        <w:rPr>
          <w:sz w:val="28"/>
          <w:u w:val="single"/>
        </w:rPr>
        <w:t>Грамматика</w:t>
      </w:r>
      <w:r>
        <w:rPr>
          <w:sz w:val="28"/>
        </w:rPr>
        <w:t>: времена группы Present (Simple, Continious, Perfect, Perfect Continious), Past (Simple, Continious), личные и притяжательные местоимения, наречия, соединительные союзы, предлоги времени.</w:t>
      </w:r>
    </w:p>
    <w:p w:rsidR="001675B3" w:rsidRDefault="003E6814" w:rsidP="00224F5B">
      <w:pPr>
        <w:pStyle w:val="a4"/>
        <w:spacing w:before="0" w:after="0"/>
        <w:ind w:firstLine="284"/>
        <w:jc w:val="both"/>
        <w:rPr>
          <w:sz w:val="28"/>
        </w:rPr>
      </w:pPr>
      <w:r>
        <w:rPr>
          <w:sz w:val="28"/>
          <w:u w:val="single"/>
        </w:rPr>
        <w:t>Лексика</w:t>
      </w:r>
      <w:r>
        <w:rPr>
          <w:sz w:val="28"/>
        </w:rPr>
        <w:t>: лексический минимум для 10 класса.</w:t>
      </w:r>
    </w:p>
    <w:p w:rsidR="001675B3" w:rsidRDefault="003E6814" w:rsidP="00224F5B">
      <w:pPr>
        <w:pStyle w:val="a4"/>
        <w:spacing w:before="0" w:after="0"/>
        <w:ind w:firstLine="284"/>
        <w:jc w:val="both"/>
        <w:rPr>
          <w:sz w:val="28"/>
        </w:rPr>
      </w:pPr>
      <w:r>
        <w:rPr>
          <w:b/>
          <w:i/>
          <w:sz w:val="28"/>
        </w:rPr>
        <w:t>Речевые умения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с полным пониманием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с пониманием основной идеи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аудирование с пониманием основной идеи 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общим пониманием и отбором нужной информации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говорение и письмо в связи с предъявляемой ситуацией общения и содержанием увиденного, услышанного и прочитанного.</w:t>
      </w:r>
    </w:p>
    <w:p w:rsidR="001675B3" w:rsidRDefault="003E6814" w:rsidP="00224F5B">
      <w:pPr>
        <w:pStyle w:val="a4"/>
        <w:spacing w:before="0" w:after="0"/>
        <w:ind w:firstLine="284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Социокультурные знания и умения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оперировать знаниями, касающимися исторических, культурных реалий  в рамках тематики;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употреблять разговорные формулы и клише этикетного характера в конкретных ситуациях общения;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участвовать в различных видах деятельности, способствующих пониманию национально-культурных особенностей русских людей с умением объяснить их представителям  различных англоговорящих стран (составление плана путешествия, подготовка устного и письменного сообщения, составление рекламного проспекта).</w:t>
      </w:r>
    </w:p>
    <w:p w:rsidR="001675B3" w:rsidRDefault="003E6814" w:rsidP="00224F5B">
      <w:pPr>
        <w:pStyle w:val="a4"/>
        <w:spacing w:before="0" w:after="0"/>
        <w:ind w:firstLine="284"/>
        <w:jc w:val="both"/>
        <w:rPr>
          <w:sz w:val="28"/>
        </w:rPr>
      </w:pPr>
      <w:r>
        <w:rPr>
          <w:sz w:val="28"/>
        </w:rPr>
        <w:t>В программу включены все виды речевой деятельности: чтение, аудирование, письмо и говорение.</w:t>
      </w:r>
    </w:p>
    <w:p w:rsidR="001675B3" w:rsidRDefault="003E6814" w:rsidP="00224F5B">
      <w:pPr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не является основным видом речевой деятельности в преподавании данного элективного курса, а чаще выступает как средство для развития навыков говорения (монологической и диалогической речи) и письма. В конце каждой темы учащиеся участвуют в  экскурсии  на английском языке, выполняют творческое задание с использованием ИКТ. В конце курса учащиеся проводят экскурсии самостоятельно.</w:t>
      </w:r>
    </w:p>
    <w:p w:rsidR="001675B3" w:rsidRDefault="001675B3" w:rsidP="00224F5B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</w:p>
    <w:p w:rsidR="001675B3" w:rsidRDefault="003E6814" w:rsidP="00224F5B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курса.</w:t>
      </w:r>
    </w:p>
    <w:p w:rsidR="001675B3" w:rsidRDefault="003E6814" w:rsidP="00224F5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целью курса является развитие коммуникативной компетенции учащихся посредством изучения истории и достопримечательностей родного края, благодаря чему учащиеся могут правильно и грамотно рассказать, показать и провести экскурсию для иностранных гостей. </w:t>
      </w:r>
    </w:p>
    <w:p w:rsidR="001675B3" w:rsidRDefault="003E6814" w:rsidP="00224F5B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курса.</w:t>
      </w:r>
    </w:p>
    <w:p w:rsidR="001675B3" w:rsidRDefault="003E6814" w:rsidP="00224F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Обучать беглой и грамотно оформленной речи</w:t>
      </w:r>
    </w:p>
    <w:p w:rsidR="001675B3" w:rsidRDefault="003E6814" w:rsidP="00224F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Обучать особенностями построения экскурсии</w:t>
      </w:r>
    </w:p>
    <w:p w:rsidR="001675B3" w:rsidRDefault="003E6814" w:rsidP="00224F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Обучать навыкам работы с ИК технологиями</w:t>
      </w:r>
    </w:p>
    <w:p w:rsidR="001675B3" w:rsidRDefault="003E6814" w:rsidP="00224F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показать значение иностранного языка в диалоге культур </w:t>
      </w:r>
    </w:p>
    <w:p w:rsidR="001675B3" w:rsidRDefault="003E6814" w:rsidP="00224F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показать учащимся практическое значение “краеведения”</w:t>
      </w:r>
    </w:p>
    <w:p w:rsidR="001675B3" w:rsidRDefault="003E6814" w:rsidP="00224F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 учащихся с правилами работы в сети Интернет с целью создания дружбы по переписке с иностранными сверстниками </w:t>
      </w:r>
    </w:p>
    <w:p w:rsidR="001675B3" w:rsidRDefault="003E6814" w:rsidP="00224F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мышление, память</w:t>
      </w:r>
    </w:p>
    <w:p w:rsidR="001675B3" w:rsidRDefault="003E6814" w:rsidP="00224F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у учащихся приобретённые ранее знания, навыки и умения </w:t>
      </w:r>
    </w:p>
    <w:p w:rsidR="001675B3" w:rsidRDefault="003E6814" w:rsidP="00224F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умения и навыки анализа и систематизации полученных ранее знаний в области иностранного языка</w:t>
      </w:r>
    </w:p>
    <w:p w:rsidR="001675B3" w:rsidRDefault="003E6814" w:rsidP="00224F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у учащихся познавательный интерес </w:t>
      </w:r>
    </w:p>
    <w:p w:rsidR="001675B3" w:rsidRDefault="003E6814" w:rsidP="00224F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осуществлять нравственное воспитание, обеспечить в ходе урока обсуждение следующих вопросов: патриотизм, гуманизм, товарищество, этические нормы повеления </w:t>
      </w:r>
    </w:p>
    <w:p w:rsidR="001675B3" w:rsidRDefault="003E6814" w:rsidP="00224F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уровень социально-политической образованности учащихся</w:t>
      </w:r>
    </w:p>
    <w:p w:rsidR="001675B3" w:rsidRDefault="003E6814" w:rsidP="00224F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интегративные коммуникативные умения, необходимые для взаимодействия участников межкультурного общения</w:t>
      </w:r>
    </w:p>
    <w:p w:rsidR="001675B3" w:rsidRDefault="003E6814" w:rsidP="00224F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раскрыть перед обучаемыми их роль и отвественность как субъектов диалога культур</w:t>
      </w:r>
    </w:p>
    <w:p w:rsidR="001675B3" w:rsidRDefault="003E6814" w:rsidP="00224F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чувство патриотизма за родной край</w:t>
      </w:r>
    </w:p>
    <w:p w:rsidR="001675B3" w:rsidRDefault="003E6814" w:rsidP="00224F5B">
      <w:pPr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курса реализуется на основе следующих </w:t>
      </w:r>
      <w:r>
        <w:rPr>
          <w:rFonts w:ascii="Times New Roman" w:hAnsi="Times New Roman"/>
          <w:b/>
          <w:i/>
          <w:sz w:val="28"/>
        </w:rPr>
        <w:t>методов</w:t>
      </w:r>
      <w:r>
        <w:rPr>
          <w:rFonts w:ascii="Times New Roman" w:hAnsi="Times New Roman"/>
          <w:sz w:val="28"/>
        </w:rPr>
        <w:t>: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наглядно-иллюстративный;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проблемно-поисковый;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осмысление;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коммуникативно-ориентированный;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художественно-педагогическая драматургия.</w:t>
      </w:r>
    </w:p>
    <w:p w:rsidR="001675B3" w:rsidRDefault="003E6814" w:rsidP="00224F5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организации работы учащихся в рамках данного элективного курса – практические занятия с использованием компьютера, на которых будет осуществляться дифференциация и индивидуализация занятий, развитие самостоятельности и сознательного отношения к процессу учения.</w:t>
      </w:r>
    </w:p>
    <w:p w:rsidR="001675B3" w:rsidRDefault="003E6814" w:rsidP="00224F5B">
      <w:pPr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b/>
          <w:i/>
          <w:sz w:val="28"/>
        </w:rPr>
        <w:t>результате</w:t>
      </w:r>
      <w:r>
        <w:rPr>
          <w:rFonts w:ascii="Times New Roman" w:hAnsi="Times New Roman"/>
          <w:sz w:val="28"/>
        </w:rPr>
        <w:t xml:space="preserve"> изучения данного курса учащиеся должны владеть терминологией, необходимой для социокультурного анализа, и уметь:</w:t>
      </w:r>
    </w:p>
    <w:p w:rsidR="001675B3" w:rsidRDefault="001675B3" w:rsidP="00224F5B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1675B3" w:rsidRDefault="001675B3" w:rsidP="00224F5B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интерпретировать социокультурные   реалии России для иноязычной аудитории; </w:t>
      </w:r>
    </w:p>
    <w:p w:rsidR="001675B3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получать из разных источников на родном и иностранном языке краеведческую информацию, обрабатывать и интерпретировать ее, представлять устно и письменно в развернутом и сокращенном виде;</w:t>
      </w:r>
    </w:p>
    <w:p w:rsidR="001675B3" w:rsidRPr="00224F5B" w:rsidRDefault="003E6814" w:rsidP="00224F5B">
      <w:pPr>
        <w:numPr>
          <w:ilvl w:val="0"/>
          <w:numId w:val="2"/>
        </w:numPr>
        <w:tabs>
          <w:tab w:val="clear" w:pos="1145"/>
          <w:tab w:val="num" w:pos="-255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различные способы систематизации страноведческой информации (конспектирование, построение и заполнение таблиц, схем, диаграмм).</w:t>
      </w: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0C6493" w:rsidRDefault="00224F5B" w:rsidP="00224F5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4F5B" w:rsidRPr="00224F5B" w:rsidRDefault="00224F5B" w:rsidP="00224F5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224F5B">
        <w:rPr>
          <w:rFonts w:ascii="Times New Roman" w:hAnsi="Times New Roman"/>
          <w:b/>
          <w:sz w:val="28"/>
        </w:rPr>
        <w:t>Тематическое планирование</w:t>
      </w:r>
      <w:r>
        <w:rPr>
          <w:rFonts w:ascii="Times New Roman" w:hAnsi="Times New Roman"/>
          <w:sz w:val="28"/>
        </w:rPr>
        <w:t>.</w:t>
      </w:r>
    </w:p>
    <w:p w:rsidR="001675B3" w:rsidRDefault="001675B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2581"/>
        <w:gridCol w:w="665"/>
        <w:gridCol w:w="2755"/>
        <w:gridCol w:w="2928"/>
      </w:tblGrid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лексика</w:t>
            </w: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работы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Кострома – город,  где я живу. Обзор по городу. 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Kostroma is my  native city. City or town? Excursions, </w:t>
            </w: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Опрос, 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Этимология слова кострома, краткая история города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What does the word mean? “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kostr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” – a fortress or a pagan festival. Lord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Yry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Dolgoryky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is the founder of the city. </w:t>
            </w: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Диалог, полилог, беседа, опрос, работа с гипертекстовым приложением. 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Ипатьевский монастырь. История. 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Murza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Chet, the dream of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Murza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>, the Blessed Virgin</w:t>
            </w: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Опрос, подготовка к творческой проектной  работе</w:t>
            </w:r>
            <w:r w:rsidRPr="00224F5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темы «Ипатий – колыбель дома Романовых?», «обет Мурзы», «св. Ипатий Гангрский – покровитель монастыря»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Троицкий собор – высочайшее произведение искусства и святыня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The Holy Trinity Cathedral, the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Ipatiev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monastery. A monastery or a convent.</w:t>
            </w: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Беседа, составление плана экскурсии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Иконостасы русских православных храмов.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The icon wall, the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iconastasis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, three parts of a Russian temple, the rows of an icon wall, the forefather’s row, the prophet’s row,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Deisis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>, the festival row, the local row. The Holy Doors. Deacons Doors</w:t>
            </w: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гипертекстовым приложением, составление полилога с использованием активного вокабуляра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Фрески собора. Иконостас храма.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Frescos, the Court, sinners, saints. The icon wall of the Trinity Cathedral.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Tihvinskaya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icon of the Blessed Virgin</w:t>
            </w: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Обсуждение, создание монологов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Палаты бояр Годуновых. Звонница. Усыпальницы.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The Godunov`s 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chambels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. The gifts of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Godunovs</w:t>
            </w:r>
            <w:proofErr w:type="spellEnd"/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рекламного проекта «добро пожаловать в Ипатий.»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Династия Романовых. Связь Романовых с Костромой. Палаты Романовых.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The Romanovs`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dinasty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. Nun Martha, patriarch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Filaret</w:t>
            </w:r>
            <w:proofErr w:type="spellEnd"/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и демонстрация рекламных проектов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Советы начинающему экскурсоводу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Advises  </w:t>
            </w:r>
          </w:p>
        </w:tc>
        <w:tc>
          <w:tcPr>
            <w:tcW w:w="2928" w:type="dxa"/>
          </w:tcPr>
          <w:p w:rsidR="001675B3" w:rsidRDefault="00224F5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</w:t>
            </w:r>
          </w:p>
        </w:tc>
      </w:tr>
      <w:tr w:rsidR="001675B3" w:rsidRPr="00224F5B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по Ипатьевскому монастырю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Excursion to the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Ipatiev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Monastery</w:t>
            </w:r>
          </w:p>
        </w:tc>
        <w:tc>
          <w:tcPr>
            <w:tcW w:w="2928" w:type="dxa"/>
          </w:tcPr>
          <w:p w:rsidR="001675B3" w:rsidRPr="00224F5B" w:rsidRDefault="00224F5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экскурсии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отрывка видеофильма с экскурсией по монастырю на русском языке с целью последующего перевода на английский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28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презентаций по Ипатьевскому монастырю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ИК технологиями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презентаций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Демонстрация презентаций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Богоявленско-Анастасиин монастырь. Обзор. история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Theophany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Anastasin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Convent, the Seminary</w:t>
            </w: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активного вокабуляра, работа над туристическим проспектом 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Феодоровская икона Божией Матери. История.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Feodorovsky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icon of the Blessed Virgin</w:t>
            </w: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туристическим проспектом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Чудеса и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паломничество святой иконы. 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Miracle-working icon</w:t>
            </w: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Просмотр фильма с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целью перевода на английский и </w:t>
            </w:r>
            <w:proofErr w:type="spellStart"/>
            <w:r>
              <w:rPr>
                <w:rFonts w:ascii="Times New Roman" w:hAnsi="Times New Roman"/>
                <w:sz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рассказа о паломничестве иконы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в монастырь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55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Экскурсия в монастырь 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созданию мультимедийных презентаций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ИК технологиями. Правила техники безопасности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Отчёт по выполнению работ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Демонстрация и защита 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 города. Достопримечательности. обзор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The centre of Kostroma, the Fire watching tower</w:t>
            </w: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телемоста </w:t>
            </w:r>
          </w:p>
        </w:tc>
      </w:tr>
      <w:tr w:rsidR="001675B3" w:rsidRPr="000C649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Пожарная каланча, ряды, сковородка, памятник Ивану Сусанину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Pr="00224F5B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The center of Kostroma, the Fire watching tower</w:t>
            </w:r>
          </w:p>
        </w:tc>
        <w:tc>
          <w:tcPr>
            <w:tcW w:w="2928" w:type="dxa"/>
          </w:tcPr>
          <w:p w:rsidR="001675B3" w:rsidRPr="00224F5B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по центру города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55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28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Отчёт по работе. Создание электронных фотоальбомов, презентаций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28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75B3" w:rsidRPr="000C649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Храмы Костромы. Обзор. История.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5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Churches, temples, altar, the church of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Ressurection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on Debra, John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Crysostom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>, John Theologian</w:t>
            </w:r>
          </w:p>
        </w:tc>
        <w:tc>
          <w:tcPr>
            <w:tcW w:w="2928" w:type="dxa"/>
          </w:tcPr>
          <w:p w:rsidR="001675B3" w:rsidRPr="00224F5B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 проведению экскурсии. 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55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 из гипертекстового приложения</w:t>
            </w:r>
          </w:p>
        </w:tc>
      </w:tr>
      <w:tr w:rsidR="001675B3">
        <w:tc>
          <w:tcPr>
            <w:tcW w:w="642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2581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экскурсий. Просмотр и оценивание.</w:t>
            </w:r>
          </w:p>
        </w:tc>
        <w:tc>
          <w:tcPr>
            <w:tcW w:w="665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55" w:type="dxa"/>
          </w:tcPr>
          <w:p w:rsidR="001675B3" w:rsidRDefault="001675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28" w:type="dxa"/>
          </w:tcPr>
          <w:p w:rsidR="001675B3" w:rsidRDefault="003E68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и оценивание экскурсий</w:t>
            </w:r>
          </w:p>
        </w:tc>
      </w:tr>
    </w:tbl>
    <w:p w:rsidR="001675B3" w:rsidRDefault="001675B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675B3" w:rsidRDefault="001675B3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</w:p>
    <w:p w:rsidR="003E6814" w:rsidRDefault="003E6814">
      <w:pPr>
        <w:spacing w:line="240" w:lineRule="auto"/>
        <w:rPr>
          <w:rFonts w:ascii="Times New Roman" w:hAnsi="Times New Roman"/>
          <w:sz w:val="28"/>
        </w:rPr>
      </w:pPr>
    </w:p>
    <w:sectPr w:rsidR="003E6814" w:rsidSect="0016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338F"/>
    <w:multiLevelType w:val="multilevel"/>
    <w:tmpl w:val="6BE6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E6188"/>
    <w:multiLevelType w:val="hybridMultilevel"/>
    <w:tmpl w:val="94B80002"/>
    <w:lvl w:ilvl="0" w:tplc="BD84EAD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4E1279FA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13144CEC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491AFF2C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E368CBE0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6600CA4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613CCCCA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EDA68842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DC2ACAAE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4A35238A"/>
    <w:multiLevelType w:val="hybridMultilevel"/>
    <w:tmpl w:val="49942B0A"/>
    <w:lvl w:ilvl="0" w:tplc="ECB6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41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09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00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22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2E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4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0A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49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224F5B"/>
    <w:rsid w:val="000C6493"/>
    <w:rsid w:val="001675B3"/>
    <w:rsid w:val="00224F5B"/>
    <w:rsid w:val="003E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5B3"/>
    <w:pPr>
      <w:ind w:left="720"/>
      <w:contextualSpacing/>
    </w:pPr>
  </w:style>
  <w:style w:type="paragraph" w:styleId="a4">
    <w:name w:val="Normal (Web)"/>
    <w:basedOn w:val="a"/>
    <w:rsid w:val="00167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по английскому языку «Кострома – мой родной город»</vt:lpstr>
    </vt:vector>
  </TitlesOfParts>
  <Company>Tycoon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по английскому языку «Кострома – мой родной город»</dc:title>
  <dc:creator>Admin</dc:creator>
  <cp:lastModifiedBy>akson</cp:lastModifiedBy>
  <cp:revision>2</cp:revision>
  <dcterms:created xsi:type="dcterms:W3CDTF">2013-09-02T14:09:00Z</dcterms:created>
  <dcterms:modified xsi:type="dcterms:W3CDTF">2013-09-02T14:09:00Z</dcterms:modified>
</cp:coreProperties>
</file>