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D" w:rsidRDefault="007A1C84" w:rsidP="007A1C84">
      <w:pPr>
        <w:ind w:firstLine="567"/>
        <w:jc w:val="center"/>
        <w:rPr>
          <w:sz w:val="24"/>
          <w:szCs w:val="24"/>
        </w:rPr>
      </w:pPr>
      <w:r w:rsidRPr="00773FF9">
        <w:rPr>
          <w:sz w:val="24"/>
          <w:szCs w:val="24"/>
        </w:rPr>
        <w:t xml:space="preserve">Методическое описание к разработке </w:t>
      </w:r>
      <w:r w:rsidR="00FD3399">
        <w:rPr>
          <w:sz w:val="24"/>
          <w:szCs w:val="24"/>
        </w:rPr>
        <w:t>Мацкевич С.П.</w:t>
      </w:r>
    </w:p>
    <w:p w:rsidR="00AF03DA" w:rsidRPr="00773FF9" w:rsidRDefault="005C024D" w:rsidP="007A1C8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учителя </w:t>
      </w:r>
      <w:r w:rsidR="00FD3399">
        <w:rPr>
          <w:sz w:val="24"/>
          <w:szCs w:val="24"/>
        </w:rPr>
        <w:t>математики Г</w:t>
      </w:r>
      <w:r>
        <w:rPr>
          <w:sz w:val="24"/>
          <w:szCs w:val="24"/>
        </w:rPr>
        <w:t xml:space="preserve">БОУ </w:t>
      </w:r>
      <w:r w:rsidR="00FD3399">
        <w:rPr>
          <w:sz w:val="24"/>
          <w:szCs w:val="24"/>
        </w:rPr>
        <w:t>ПАККК.</w:t>
      </w:r>
    </w:p>
    <w:p w:rsidR="007A1C84" w:rsidRDefault="005C024D" w:rsidP="008F4DC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Разработка на тему</w:t>
      </w:r>
      <w:r w:rsidR="007A1C84" w:rsidRPr="00773FF9">
        <w:rPr>
          <w:sz w:val="24"/>
          <w:szCs w:val="24"/>
        </w:rPr>
        <w:t>: «</w:t>
      </w:r>
      <w:r w:rsidR="00FD3399">
        <w:rPr>
          <w:sz w:val="24"/>
          <w:szCs w:val="24"/>
        </w:rPr>
        <w:t>Медиана, биссектриса и высота треугольника».</w:t>
      </w:r>
    </w:p>
    <w:p w:rsidR="00773CAD" w:rsidRPr="00773FF9" w:rsidRDefault="00773CAD" w:rsidP="008F4DCE">
      <w:pPr>
        <w:ind w:firstLine="567"/>
        <w:jc w:val="center"/>
        <w:rPr>
          <w:sz w:val="24"/>
          <w:szCs w:val="24"/>
        </w:rPr>
      </w:pPr>
    </w:p>
    <w:p w:rsidR="007A1C84" w:rsidRDefault="008F4DCE" w:rsidP="007A1C84">
      <w:pPr>
        <w:ind w:firstLine="567"/>
        <w:rPr>
          <w:noProof/>
          <w:sz w:val="24"/>
          <w:szCs w:val="24"/>
          <w:lang w:eastAsia="ru-RU"/>
        </w:rPr>
      </w:pPr>
      <w:r w:rsidRPr="00773FF9">
        <w:rPr>
          <w:noProof/>
          <w:sz w:val="24"/>
          <w:szCs w:val="24"/>
          <w:lang w:eastAsia="ru-RU"/>
        </w:rPr>
        <w:t>Данная разработка расчитана на исполь</w:t>
      </w:r>
      <w:r w:rsidR="00FD3399">
        <w:rPr>
          <w:noProof/>
          <w:sz w:val="24"/>
          <w:szCs w:val="24"/>
          <w:lang w:eastAsia="ru-RU"/>
        </w:rPr>
        <w:t>зование при проведении урока в 7</w:t>
      </w:r>
      <w:r w:rsidRPr="00773FF9">
        <w:rPr>
          <w:noProof/>
          <w:sz w:val="24"/>
          <w:szCs w:val="24"/>
          <w:lang w:eastAsia="ru-RU"/>
        </w:rPr>
        <w:t xml:space="preserve"> класс</w:t>
      </w:r>
      <w:r w:rsidR="005C024D">
        <w:rPr>
          <w:noProof/>
          <w:sz w:val="24"/>
          <w:szCs w:val="24"/>
          <w:lang w:eastAsia="ru-RU"/>
        </w:rPr>
        <w:t>е</w:t>
      </w:r>
      <w:r w:rsidRPr="00773FF9">
        <w:rPr>
          <w:noProof/>
          <w:sz w:val="24"/>
          <w:szCs w:val="24"/>
          <w:lang w:eastAsia="ru-RU"/>
        </w:rPr>
        <w:t xml:space="preserve"> на тему: «</w:t>
      </w:r>
      <w:r w:rsidR="00FD3399">
        <w:rPr>
          <w:noProof/>
          <w:sz w:val="24"/>
          <w:szCs w:val="24"/>
          <w:lang w:eastAsia="ru-RU"/>
        </w:rPr>
        <w:t>Медиана, биссектриса, высота</w:t>
      </w:r>
      <w:r w:rsidRPr="00773FF9">
        <w:rPr>
          <w:noProof/>
          <w:sz w:val="24"/>
          <w:szCs w:val="24"/>
          <w:lang w:eastAsia="ru-RU"/>
        </w:rPr>
        <w:t>»</w:t>
      </w:r>
      <w:r w:rsidR="00752959" w:rsidRPr="00773FF9">
        <w:rPr>
          <w:noProof/>
          <w:sz w:val="24"/>
          <w:szCs w:val="24"/>
          <w:lang w:eastAsia="ru-RU"/>
        </w:rPr>
        <w:t xml:space="preserve">. С её помощью учащиеся самостоятельно формулируют </w:t>
      </w:r>
      <w:r w:rsidR="00FD3399">
        <w:rPr>
          <w:noProof/>
          <w:sz w:val="24"/>
          <w:szCs w:val="24"/>
          <w:lang w:eastAsia="ru-RU"/>
        </w:rPr>
        <w:t>определения</w:t>
      </w:r>
      <w:r w:rsidR="00752959" w:rsidRPr="00773FF9">
        <w:rPr>
          <w:noProof/>
          <w:sz w:val="24"/>
          <w:szCs w:val="24"/>
          <w:lang w:eastAsia="ru-RU"/>
        </w:rPr>
        <w:t xml:space="preserve">, </w:t>
      </w:r>
      <w:r w:rsidR="00FD3399">
        <w:rPr>
          <w:noProof/>
          <w:sz w:val="24"/>
          <w:szCs w:val="24"/>
          <w:lang w:eastAsia="ru-RU"/>
        </w:rPr>
        <w:t>сортируют чертежи и определения</w:t>
      </w:r>
      <w:r w:rsidR="00752959" w:rsidRPr="00773FF9">
        <w:rPr>
          <w:noProof/>
          <w:sz w:val="24"/>
          <w:szCs w:val="24"/>
          <w:lang w:eastAsia="ru-RU"/>
        </w:rPr>
        <w:t xml:space="preserve">, </w:t>
      </w:r>
      <w:r w:rsidR="00FD3399">
        <w:rPr>
          <w:noProof/>
          <w:sz w:val="24"/>
          <w:szCs w:val="24"/>
          <w:lang w:eastAsia="ru-RU"/>
        </w:rPr>
        <w:t>выявляют соответствие между рисунком и понятием</w:t>
      </w:r>
      <w:r w:rsidR="00752959" w:rsidRPr="00773FF9">
        <w:rPr>
          <w:noProof/>
          <w:sz w:val="24"/>
          <w:szCs w:val="24"/>
          <w:lang w:eastAsia="ru-RU"/>
        </w:rPr>
        <w:t xml:space="preserve">, </w:t>
      </w:r>
      <w:r w:rsidR="00773FF9">
        <w:rPr>
          <w:noProof/>
          <w:sz w:val="24"/>
          <w:szCs w:val="24"/>
          <w:lang w:eastAsia="ru-RU"/>
        </w:rPr>
        <w:t>р</w:t>
      </w:r>
      <w:r w:rsidR="00FD3399">
        <w:rPr>
          <w:noProof/>
          <w:sz w:val="24"/>
          <w:szCs w:val="24"/>
          <w:lang w:eastAsia="ru-RU"/>
        </w:rPr>
        <w:t>ешают задачу</w:t>
      </w:r>
      <w:r w:rsidR="00773FF9" w:rsidRPr="00773FF9">
        <w:rPr>
          <w:noProof/>
          <w:sz w:val="24"/>
          <w:szCs w:val="24"/>
          <w:lang w:eastAsia="ru-RU"/>
        </w:rPr>
        <w:t xml:space="preserve">  пис</w:t>
      </w:r>
      <w:r w:rsidR="00FD3399">
        <w:rPr>
          <w:noProof/>
          <w:sz w:val="24"/>
          <w:szCs w:val="24"/>
          <w:lang w:eastAsia="ru-RU"/>
        </w:rPr>
        <w:t>ьменно с осуществлением проверки</w:t>
      </w:r>
      <w:r w:rsidR="00773FF9" w:rsidRPr="00773FF9">
        <w:rPr>
          <w:noProof/>
          <w:sz w:val="24"/>
          <w:szCs w:val="24"/>
          <w:lang w:eastAsia="ru-RU"/>
        </w:rPr>
        <w:t>, закрепляют полученные знания выполняя тест.</w:t>
      </w:r>
      <w:r w:rsidR="008138B8">
        <w:rPr>
          <w:noProof/>
          <w:sz w:val="24"/>
          <w:szCs w:val="24"/>
          <w:lang w:eastAsia="ru-RU"/>
        </w:rPr>
        <w:t xml:space="preserve"> Данная разработка предпо</w:t>
      </w:r>
      <w:r w:rsidR="000F3FCD">
        <w:rPr>
          <w:noProof/>
          <w:sz w:val="24"/>
          <w:szCs w:val="24"/>
          <w:lang w:eastAsia="ru-RU"/>
        </w:rPr>
        <w:t>ла</w:t>
      </w:r>
      <w:r w:rsidR="00F831A1">
        <w:rPr>
          <w:noProof/>
          <w:sz w:val="24"/>
          <w:szCs w:val="24"/>
          <w:lang w:eastAsia="ru-RU"/>
        </w:rPr>
        <w:t>гает использование ее в начале</w:t>
      </w:r>
      <w:r w:rsidR="008138B8">
        <w:rPr>
          <w:noProof/>
          <w:sz w:val="24"/>
          <w:szCs w:val="24"/>
          <w:lang w:eastAsia="ru-RU"/>
        </w:rPr>
        <w:t xml:space="preserve"> урока. В зависимости от уровня подготовки учащихся учитель готовит на оставшуюся часть урока инд</w:t>
      </w:r>
      <w:r w:rsidR="00F831A1">
        <w:rPr>
          <w:noProof/>
          <w:sz w:val="24"/>
          <w:szCs w:val="24"/>
          <w:lang w:eastAsia="ru-RU"/>
        </w:rPr>
        <w:t xml:space="preserve">ивидуальные задания </w:t>
      </w:r>
      <w:r w:rsidR="008138B8">
        <w:rPr>
          <w:noProof/>
          <w:sz w:val="24"/>
          <w:szCs w:val="24"/>
          <w:lang w:eastAsia="ru-RU"/>
        </w:rPr>
        <w:t>.</w:t>
      </w:r>
    </w:p>
    <w:p w:rsidR="005D2ABD" w:rsidRDefault="005D2ABD" w:rsidP="007A1C84">
      <w:pPr>
        <w:ind w:firstLine="567"/>
        <w:rPr>
          <w:noProof/>
          <w:sz w:val="24"/>
          <w:szCs w:val="24"/>
          <w:lang w:eastAsia="ru-RU"/>
        </w:rPr>
      </w:pPr>
    </w:p>
    <w:tbl>
      <w:tblPr>
        <w:tblStyle w:val="a5"/>
        <w:tblW w:w="10949" w:type="dxa"/>
        <w:tblInd w:w="-1219" w:type="dxa"/>
        <w:tblLook w:val="04A0"/>
      </w:tblPr>
      <w:tblGrid>
        <w:gridCol w:w="4806"/>
        <w:gridCol w:w="3266"/>
        <w:gridCol w:w="3087"/>
      </w:tblGrid>
      <w:tr w:rsidR="00FB1F42" w:rsidTr="00FB1F42">
        <w:tc>
          <w:tcPr>
            <w:tcW w:w="4596" w:type="dxa"/>
          </w:tcPr>
          <w:p w:rsidR="005D2ABD" w:rsidRPr="00773FF9" w:rsidRDefault="005D2ABD" w:rsidP="00375C95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3266" w:type="dxa"/>
          </w:tcPr>
          <w:p w:rsidR="005D2ABD" w:rsidRPr="00773FF9" w:rsidRDefault="005D2ABD" w:rsidP="00375C95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087" w:type="dxa"/>
          </w:tcPr>
          <w:p w:rsidR="005D2ABD" w:rsidRPr="00773FF9" w:rsidRDefault="005D2ABD" w:rsidP="00375C95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>Действия учеников</w:t>
            </w:r>
          </w:p>
        </w:tc>
      </w:tr>
      <w:tr w:rsidR="00FB1F42" w:rsidTr="00FB1F42">
        <w:tc>
          <w:tcPr>
            <w:tcW w:w="4596" w:type="dxa"/>
          </w:tcPr>
          <w:p w:rsidR="005D2ABD" w:rsidRDefault="005D2ABD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5D2A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7025" cy="1654074"/>
                  <wp:effectExtent l="19050" t="0" r="2775" b="0"/>
                  <wp:docPr id="9" name="Рисунок 1" descr="C:\Users\м ит\Desktop\Новая папка\света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 ит\Desktop\Новая папка\света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6" cy="165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ABD" w:rsidRDefault="005D2ABD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5D2A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9151" cy="1723120"/>
                  <wp:effectExtent l="19050" t="0" r="5899" b="0"/>
                  <wp:docPr id="10" name="Рисунок 1" descr="C:\Users\м ит\Desktop\Новая папка (2)\света. дети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 ит\Desktop\Новая папка (2)\света. дети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92" cy="1727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5D2ABD" w:rsidRDefault="005D2ABD" w:rsidP="005D2ABD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 xml:space="preserve">В начале урока учитель предлагает учащимся </w:t>
            </w:r>
            <w:r>
              <w:rPr>
                <w:noProof/>
                <w:sz w:val="24"/>
                <w:szCs w:val="24"/>
                <w:lang w:eastAsia="ru-RU"/>
              </w:rPr>
              <w:t xml:space="preserve">в юмористической игровой форме повторить определения медиан, высот и биссектрис. </w:t>
            </w:r>
          </w:p>
          <w:p w:rsidR="005D2ABD" w:rsidRDefault="005D2ABD" w:rsidP="005D2ABD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3F25A7">
              <w:rPr>
                <w:i/>
                <w:noProof/>
                <w:sz w:val="24"/>
                <w:szCs w:val="24"/>
                <w:lang w:eastAsia="ru-RU"/>
              </w:rPr>
              <w:t>(На данной странице используются следующие интеракт</w:t>
            </w:r>
            <w:r>
              <w:rPr>
                <w:i/>
                <w:noProof/>
                <w:sz w:val="24"/>
                <w:szCs w:val="24"/>
                <w:lang w:eastAsia="ru-RU"/>
              </w:rPr>
              <w:t xml:space="preserve">ивные приемы: 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noProof/>
                <w:sz w:val="24"/>
                <w:szCs w:val="24"/>
                <w:lang w:eastAsia="ru-RU"/>
              </w:rPr>
              <w:t xml:space="preserve">сортировка:перетаскивание  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объекта</w:t>
            </w:r>
            <w:r>
              <w:rPr>
                <w:i/>
                <w:noProof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087" w:type="dxa"/>
          </w:tcPr>
          <w:p w:rsidR="005D2ABD" w:rsidRDefault="005D2ABD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 xml:space="preserve">Учащимся необходимо </w:t>
            </w:r>
            <w:r>
              <w:rPr>
                <w:noProof/>
                <w:sz w:val="24"/>
                <w:szCs w:val="24"/>
                <w:lang w:eastAsia="ru-RU"/>
              </w:rPr>
              <w:t>соотнести рисунок и стихотворение</w:t>
            </w:r>
            <w:r w:rsidR="00F831A1">
              <w:rPr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FB1F42" w:rsidTr="00FB1F42">
        <w:tc>
          <w:tcPr>
            <w:tcW w:w="4596" w:type="dxa"/>
          </w:tcPr>
          <w:p w:rsidR="005D2ABD" w:rsidRDefault="005D2ABD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5D2AB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4105" cy="1900764"/>
                  <wp:effectExtent l="19050" t="0" r="0" b="0"/>
                  <wp:docPr id="20" name="Рисунок 8" descr="C:\Users\м ит\Desktop\Новая папка\света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 ит\Desktop\Новая папка\света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287" cy="19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ABD" w:rsidRDefault="005D2ABD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5D2AB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8213" cy="2068430"/>
                  <wp:effectExtent l="19050" t="0" r="8737" b="0"/>
                  <wp:docPr id="21" name="Рисунок 9" descr="C:\Users\м ит\Desktop\Новая папка (2)\света. дети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 ит\Desktop\Новая папка (2)\света. дети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23" cy="2070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5D2ABD" w:rsidRDefault="005D2ABD" w:rsidP="00375C95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Уч</w:t>
            </w:r>
            <w:r w:rsidR="00FB1F42">
              <w:rPr>
                <w:noProof/>
                <w:sz w:val="24"/>
                <w:szCs w:val="24"/>
                <w:lang w:eastAsia="ru-RU"/>
              </w:rPr>
              <w:t xml:space="preserve">итель предлагает сформулировать </w:t>
            </w:r>
            <w:r>
              <w:rPr>
                <w:noProof/>
                <w:sz w:val="24"/>
                <w:szCs w:val="24"/>
                <w:lang w:eastAsia="ru-RU"/>
              </w:rPr>
              <w:t>определение медианы , а затем проверить .</w:t>
            </w:r>
          </w:p>
          <w:p w:rsidR="005D2ABD" w:rsidRPr="00F831A1" w:rsidRDefault="00F831A1" w:rsidP="00375C95">
            <w:pPr>
              <w:ind w:firstLine="0"/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(</w:t>
            </w:r>
            <w:r w:rsidR="005D2ABD" w:rsidRPr="00F831A1">
              <w:rPr>
                <w:i/>
                <w:noProof/>
                <w:sz w:val="24"/>
                <w:szCs w:val="24"/>
                <w:lang w:eastAsia="ru-RU"/>
              </w:rPr>
              <w:t>На данной странице используется следующий интерактивный приём:проявитель</w:t>
            </w:r>
            <w:r>
              <w:rPr>
                <w:i/>
                <w:noProof/>
                <w:sz w:val="24"/>
                <w:szCs w:val="24"/>
                <w:lang w:eastAsia="ru-RU"/>
              </w:rPr>
              <w:t>)</w:t>
            </w:r>
            <w:r w:rsidR="005D2ABD" w:rsidRPr="00F831A1"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</w:tcPr>
          <w:p w:rsidR="005D2ABD" w:rsidRPr="00773FF9" w:rsidRDefault="005D2ABD" w:rsidP="00375C95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Учащийся самостоятельно формулирует определение, а затем проводит самопроверку ,двигая тёмную фигуру-проявитель. </w:t>
            </w:r>
          </w:p>
        </w:tc>
      </w:tr>
      <w:tr w:rsidR="00FB1F42" w:rsidTr="00FB1F42">
        <w:tc>
          <w:tcPr>
            <w:tcW w:w="4596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35024" cy="1603839"/>
                  <wp:effectExtent l="19050" t="0" r="3276" b="0"/>
                  <wp:docPr id="30" name="Рисунок 1" descr="C:\Users\м ит\Desktop\Новая папка\света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 ит\Desktop\Новая папка\света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55" cy="1607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6437" cy="1850455"/>
                  <wp:effectExtent l="19050" t="0" r="0" b="0"/>
                  <wp:docPr id="31" name="Рисунок 2" descr="C:\Users\м ит\Desktop\Новая папка (2)\света. дети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 ит\Desktop\Новая папка (2)\света. дети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98" cy="185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FB1F42" w:rsidRDefault="00FB1F42" w:rsidP="00596C55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773FF9">
              <w:rPr>
                <w:noProof/>
                <w:sz w:val="24"/>
                <w:szCs w:val="24"/>
                <w:lang w:eastAsia="ru-RU"/>
              </w:rPr>
              <w:t>Предлагает учащимся составить формулу нахождения расстояния.</w:t>
            </w:r>
          </w:p>
          <w:p w:rsidR="00FB1F42" w:rsidRPr="00773FF9" w:rsidRDefault="00FB1F42" w:rsidP="00FB1F42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3F25A7">
              <w:rPr>
                <w:i/>
                <w:noProof/>
                <w:sz w:val="24"/>
                <w:szCs w:val="24"/>
                <w:lang w:eastAsia="ru-RU"/>
              </w:rPr>
              <w:t>(На данной странице используются следующие интерактивные приемы:</w:t>
            </w:r>
            <w:r>
              <w:rPr>
                <w:i/>
                <w:noProof/>
                <w:sz w:val="24"/>
                <w:szCs w:val="24"/>
                <w:lang w:eastAsia="ru-RU"/>
              </w:rPr>
              <w:t xml:space="preserve"> упорядочивание:перемещение определений 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)</w:t>
            </w:r>
            <w:r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Учащийся перетаскивает объекты в соответствии с определением.</w:t>
            </w:r>
          </w:p>
        </w:tc>
      </w:tr>
      <w:tr w:rsidR="00FB1F42" w:rsidTr="00FB1F42">
        <w:tc>
          <w:tcPr>
            <w:tcW w:w="4596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766" cy="1620904"/>
                  <wp:effectExtent l="19050" t="0" r="8934" b="0"/>
                  <wp:docPr id="32" name="Рисунок 3" descr="C:\Users\м ит\Desktop\Новая папка\света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 ит\Desktop\Новая папка\света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199" cy="162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9240" cy="1558305"/>
                  <wp:effectExtent l="19050" t="0" r="0" b="0"/>
                  <wp:docPr id="33" name="Рисунок 4" descr="C:\Users\м ит\Desktop\Новая папка (2)\света. дети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 ит\Desktop\Новая папка (2)\света. дети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700" cy="156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FB1F42" w:rsidRDefault="00FB1F42" w:rsidP="00FB1F42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предлагает вставить пропущенные слова ,чтобы получилась правильная формулировка.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(На данной странице используются следующие интерактивные приемы:</w:t>
            </w:r>
            <w:r>
              <w:rPr>
                <w:i/>
                <w:noProof/>
                <w:sz w:val="24"/>
                <w:szCs w:val="24"/>
                <w:lang w:eastAsia="ru-RU"/>
              </w:rPr>
              <w:t xml:space="preserve">работа с мваркером: упорядочивание, 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расположение объекта вне страницы)</w:t>
            </w:r>
            <w:r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Учащийся маркером пишет соответствующее слово, а затем проверяет путём перетаскивания из-за границы объекта.</w:t>
            </w:r>
          </w:p>
        </w:tc>
      </w:tr>
      <w:tr w:rsidR="00FB1F42" w:rsidTr="00FB1F42">
        <w:tc>
          <w:tcPr>
            <w:tcW w:w="4596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0219" cy="1776383"/>
                  <wp:effectExtent l="19050" t="0" r="0" b="0"/>
                  <wp:docPr id="34" name="Рисунок 5" descr="C:\Users\м ит\Desktop\Новая папка\света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 ит\Desktop\Новая папка\света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7" cy="1782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6671" cy="1758733"/>
                  <wp:effectExtent l="19050" t="0" r="0" b="0"/>
                  <wp:docPr id="35" name="Рисунок 6" descr="C:\Users\м ит\Desktop\Новая папка (2)\света. дети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 ит\Desktop\Новая папка (2)\света. дети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901" cy="176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предлагает сформулировать свойство медиан в треугольнике.</w:t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3F25A7">
              <w:rPr>
                <w:i/>
                <w:noProof/>
                <w:sz w:val="24"/>
                <w:szCs w:val="24"/>
                <w:lang w:eastAsia="ru-RU"/>
              </w:rPr>
              <w:t>(На данной странице использу</w:t>
            </w:r>
            <w:r>
              <w:rPr>
                <w:i/>
                <w:noProof/>
                <w:sz w:val="24"/>
                <w:szCs w:val="24"/>
                <w:lang w:eastAsia="ru-RU"/>
              </w:rPr>
              <w:t>е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тся интерактивны</w:t>
            </w:r>
            <w:r>
              <w:rPr>
                <w:i/>
                <w:noProof/>
                <w:sz w:val="24"/>
                <w:szCs w:val="24"/>
                <w:lang w:eastAsia="ru-RU"/>
              </w:rPr>
              <w:t>й прием: видеозапись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)</w:t>
            </w:r>
            <w:r>
              <w:rPr>
                <w:i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Учащийся должен,просмотрев видеоролик,самостоятельно сформулировать свойство</w:t>
            </w:r>
          </w:p>
        </w:tc>
      </w:tr>
      <w:tr w:rsidR="00FB1F42" w:rsidTr="00FB1F42">
        <w:tc>
          <w:tcPr>
            <w:tcW w:w="4596" w:type="dxa"/>
          </w:tcPr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1510" cy="2434866"/>
                  <wp:effectExtent l="19050" t="0" r="4490" b="0"/>
                  <wp:docPr id="36" name="Рисунок 7" descr="C:\Users\м ит\Desktop\Новая папка\света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 ит\Desktop\Новая папка\света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239" cy="2438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0741" cy="2391354"/>
                  <wp:effectExtent l="19050" t="0" r="7159" b="0"/>
                  <wp:docPr id="37" name="Рисунок 8" descr="C:\Users\м ит\Desktop\Новая папка (2)\света. дети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 ит\Desktop\Новая папка (2)\света. дети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13" cy="239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:rsidR="00FB1F42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просит ученика сложить в коробку треугольники с проведённой высотой.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 xml:space="preserve"> (На данной странице используются следующие интерактивные приемы: </w:t>
            </w:r>
            <w:r>
              <w:rPr>
                <w:i/>
                <w:noProof/>
                <w:sz w:val="24"/>
                <w:szCs w:val="24"/>
                <w:lang w:eastAsia="ru-RU"/>
              </w:rPr>
              <w:t>контейнер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7" w:type="dxa"/>
          </w:tcPr>
          <w:p w:rsidR="00FB1F42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Ученик складывает в контейнер рисунки треугольников с провеённой высотой.</w:t>
            </w:r>
          </w:p>
        </w:tc>
      </w:tr>
      <w:tr w:rsidR="00FB1F42" w:rsidTr="00FB1F42">
        <w:tc>
          <w:tcPr>
            <w:tcW w:w="4596" w:type="dxa"/>
          </w:tcPr>
          <w:p w:rsidR="00FB1F42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05689" cy="2108031"/>
                  <wp:effectExtent l="19050" t="0" r="0" b="0"/>
                  <wp:docPr id="8" name="Рисунок 2" descr="C:\Users\м ит\Desktop\Новая папка\света. дети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 ит\Desktop\Новая папка\света. дети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400" cy="212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2B5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8E02B5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0894" cy="2166604"/>
                  <wp:effectExtent l="19050" t="0" r="4706" b="0"/>
                  <wp:docPr id="12" name="Рисунок 3" descr="C:\Users\м ит\Desktop\Новая папка (2)\света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 ит\Desktop\Новая папка (2)\света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92" cy="217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  <w:p w:rsidR="00FB1F42" w:rsidRDefault="00FB1F42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8E02B5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предлагает решить задачу.</w:t>
            </w:r>
          </w:p>
          <w:p w:rsidR="00FB1F42" w:rsidRDefault="008E02B5" w:rsidP="007A1C84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3F25A7">
              <w:rPr>
                <w:i/>
                <w:noProof/>
                <w:sz w:val="24"/>
                <w:szCs w:val="24"/>
                <w:lang w:eastAsia="ru-RU"/>
              </w:rPr>
              <w:t xml:space="preserve">(На данной странице используются следующие интерактивные приемы: </w:t>
            </w:r>
            <w:r>
              <w:rPr>
                <w:i/>
                <w:noProof/>
                <w:sz w:val="24"/>
                <w:szCs w:val="24"/>
                <w:lang w:eastAsia="ru-RU"/>
              </w:rPr>
              <w:t>закрытие-на объект добавляется другой объект.</w:t>
            </w:r>
            <w:r w:rsidRPr="003F25A7">
              <w:rPr>
                <w:i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7" w:type="dxa"/>
          </w:tcPr>
          <w:p w:rsidR="00FB1F42" w:rsidRDefault="008E02B5" w:rsidP="00803D50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Учащиеся решают задачу. Проверка осуществляется при помощи перемещения </w:t>
            </w:r>
            <w:r w:rsidR="00803D50">
              <w:rPr>
                <w:noProof/>
                <w:sz w:val="24"/>
                <w:szCs w:val="24"/>
                <w:lang w:eastAsia="ru-RU"/>
              </w:rPr>
              <w:t>из-за границы проявителя.</w:t>
            </w:r>
          </w:p>
        </w:tc>
      </w:tr>
    </w:tbl>
    <w:p w:rsidR="005D2ABD" w:rsidRDefault="005D2ABD" w:rsidP="007A1C84">
      <w:pPr>
        <w:ind w:firstLine="567"/>
        <w:rPr>
          <w:noProof/>
          <w:sz w:val="24"/>
          <w:szCs w:val="24"/>
          <w:lang w:eastAsia="ru-RU"/>
        </w:rPr>
      </w:pPr>
    </w:p>
    <w:p w:rsidR="00773CAD" w:rsidRPr="00773FF9" w:rsidRDefault="00773CAD" w:rsidP="007A1C84">
      <w:pPr>
        <w:ind w:firstLine="567"/>
        <w:rPr>
          <w:noProof/>
          <w:sz w:val="24"/>
          <w:szCs w:val="24"/>
          <w:lang w:eastAsia="ru-RU"/>
        </w:rPr>
      </w:pPr>
    </w:p>
    <w:p w:rsidR="007A1C84" w:rsidRPr="00773FF9" w:rsidRDefault="007A1C84" w:rsidP="00773FF9">
      <w:pPr>
        <w:ind w:firstLine="567"/>
        <w:rPr>
          <w:sz w:val="24"/>
          <w:szCs w:val="24"/>
        </w:rPr>
      </w:pPr>
    </w:p>
    <w:sectPr w:rsidR="007A1C84" w:rsidRPr="00773FF9" w:rsidSect="000D062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C6C"/>
    <w:multiLevelType w:val="hybridMultilevel"/>
    <w:tmpl w:val="8E20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4EB"/>
    <w:multiLevelType w:val="hybridMultilevel"/>
    <w:tmpl w:val="811C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F6F38"/>
    <w:multiLevelType w:val="hybridMultilevel"/>
    <w:tmpl w:val="4A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37337"/>
    <w:multiLevelType w:val="hybridMultilevel"/>
    <w:tmpl w:val="F02C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16D02"/>
    <w:multiLevelType w:val="hybridMultilevel"/>
    <w:tmpl w:val="105A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7A49"/>
    <w:rsid w:val="000C0D0A"/>
    <w:rsid w:val="000D0623"/>
    <w:rsid w:val="000F3FCD"/>
    <w:rsid w:val="00367660"/>
    <w:rsid w:val="00377EC7"/>
    <w:rsid w:val="003E23B7"/>
    <w:rsid w:val="003F0D5E"/>
    <w:rsid w:val="003F25A7"/>
    <w:rsid w:val="004468FD"/>
    <w:rsid w:val="00486BA2"/>
    <w:rsid w:val="005C024D"/>
    <w:rsid w:val="005D2ABD"/>
    <w:rsid w:val="006D7A49"/>
    <w:rsid w:val="00752959"/>
    <w:rsid w:val="00773CAD"/>
    <w:rsid w:val="00773FF9"/>
    <w:rsid w:val="007A1C84"/>
    <w:rsid w:val="00803D50"/>
    <w:rsid w:val="008138B8"/>
    <w:rsid w:val="00877217"/>
    <w:rsid w:val="00887993"/>
    <w:rsid w:val="008E02B5"/>
    <w:rsid w:val="008F4DCE"/>
    <w:rsid w:val="009B5CAF"/>
    <w:rsid w:val="00AB2D68"/>
    <w:rsid w:val="00AF03DA"/>
    <w:rsid w:val="00B76993"/>
    <w:rsid w:val="00B9529C"/>
    <w:rsid w:val="00BA2057"/>
    <w:rsid w:val="00BF3EE9"/>
    <w:rsid w:val="00C01D1B"/>
    <w:rsid w:val="00C0686F"/>
    <w:rsid w:val="00C7138E"/>
    <w:rsid w:val="00E51EC0"/>
    <w:rsid w:val="00E66602"/>
    <w:rsid w:val="00F831A1"/>
    <w:rsid w:val="00FB1F42"/>
    <w:rsid w:val="00FD3399"/>
    <w:rsid w:val="00F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8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2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8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2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</dc:creator>
  <cp:keywords/>
  <dc:description/>
  <cp:lastModifiedBy>RePack by SPecialiST</cp:lastModifiedBy>
  <cp:revision>18</cp:revision>
  <dcterms:created xsi:type="dcterms:W3CDTF">2013-02-13T12:06:00Z</dcterms:created>
  <dcterms:modified xsi:type="dcterms:W3CDTF">2013-10-18T10:40:00Z</dcterms:modified>
</cp:coreProperties>
</file>