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4" w:rsidRDefault="00297984" w:rsidP="00297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информационно – коммуникационной</w:t>
      </w:r>
      <w:r w:rsidRPr="00023CE0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297984" w:rsidRDefault="00297984" w:rsidP="00297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способ повышения мотивации учащихся к изучению </w:t>
      </w:r>
    </w:p>
    <w:p w:rsidR="00297984" w:rsidRPr="00023CE0" w:rsidRDefault="00297984" w:rsidP="00297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E0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297984" w:rsidRDefault="00297984" w:rsidP="00297984">
      <w:pPr>
        <w:pStyle w:val="a3"/>
        <w:jc w:val="center"/>
        <w:rPr>
          <w:rFonts w:ascii="Times New Roman" w:hAnsi="Times New Roman" w:cs="Times New Roman"/>
        </w:rPr>
      </w:pPr>
    </w:p>
    <w:p w:rsidR="00297984" w:rsidRDefault="00297984" w:rsidP="002979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984" w:rsidRPr="00F34BF7" w:rsidRDefault="00297984" w:rsidP="00297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BF7">
        <w:rPr>
          <w:rFonts w:ascii="Times New Roman" w:hAnsi="Times New Roman" w:cs="Times New Roman"/>
          <w:sz w:val="24"/>
          <w:szCs w:val="24"/>
        </w:rPr>
        <w:t>Выполнил:</w:t>
      </w:r>
    </w:p>
    <w:p w:rsidR="00297984" w:rsidRPr="00F34BF7" w:rsidRDefault="00297984" w:rsidP="00297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4BF7">
        <w:rPr>
          <w:rFonts w:ascii="Times New Roman" w:hAnsi="Times New Roman" w:cs="Times New Roman"/>
          <w:sz w:val="24"/>
          <w:szCs w:val="24"/>
        </w:rPr>
        <w:t>читель английского языка</w:t>
      </w:r>
    </w:p>
    <w:p w:rsidR="00297984" w:rsidRPr="00F34BF7" w:rsidRDefault="00297984" w:rsidP="00297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BF7">
        <w:rPr>
          <w:rFonts w:ascii="Times New Roman" w:hAnsi="Times New Roman" w:cs="Times New Roman"/>
          <w:sz w:val="24"/>
          <w:szCs w:val="24"/>
        </w:rPr>
        <w:t>МБОУ ООШ № 3</w:t>
      </w:r>
    </w:p>
    <w:p w:rsidR="00297984" w:rsidRDefault="00297984" w:rsidP="00297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BF7">
        <w:rPr>
          <w:rFonts w:ascii="Times New Roman" w:hAnsi="Times New Roman" w:cs="Times New Roman"/>
          <w:sz w:val="24"/>
          <w:szCs w:val="24"/>
        </w:rPr>
        <w:t>Комагоркина</w:t>
      </w:r>
      <w:proofErr w:type="spellEnd"/>
      <w:r w:rsidRPr="00F34BF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9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4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иностранному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284E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иноязычной коммуникативной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4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то есть практическое владение иностранным языком. 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учителя - активизировать деятельность каждого учащегося в процессе обучения, создать ситуации для его творческой активности, </w:t>
      </w:r>
      <w:r w:rsidRPr="00284ECE">
        <w:rPr>
          <w:rFonts w:ascii="Times New Roman" w:eastAsia="Times New Roman" w:hAnsi="Times New Roman" w:cs="Times New Roman"/>
          <w:sz w:val="24"/>
          <w:szCs w:val="24"/>
        </w:rPr>
        <w:t>развить способность и готовность к самостоятельному изучению английского языка.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Нельзя утверждать, что </w:t>
      </w:r>
      <w:r w:rsidR="0083197F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 ИКТ поможет решению всех проблем в обучении иностранному языку, но это одно из эффективных средств</w:t>
      </w:r>
      <w:r w:rsidR="0083197F">
        <w:rPr>
          <w:rFonts w:ascii="Times New Roman" w:eastAsia="Times New Roman" w:hAnsi="Times New Roman" w:cs="Times New Roman"/>
          <w:sz w:val="24"/>
          <w:szCs w:val="24"/>
        </w:rPr>
        <w:t>, используемых на уроке.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Ученики, которые систематически работают с компьютерными программами, занимаются проектной деятельностью, повышают свое качество знаний</w:t>
      </w:r>
      <w:r w:rsidR="00831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908" w:rsidRPr="0083197F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197F">
        <w:rPr>
          <w:rFonts w:ascii="Times New Roman" w:eastAsia="Times New Roman" w:hAnsi="Times New Roman" w:cs="Times New Roman"/>
          <w:bCs/>
          <w:i/>
          <w:sz w:val="24"/>
          <w:szCs w:val="24"/>
        </w:rPr>
        <w:t>Эффективность использования ИКТ: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Общекультурное развитие учащихся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Совершенствование языкового уровня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(дифференцированные задания)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Повышение мотивации в изучении иностранного языка 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Экономия расходования материалов учителем (нет необходимости создавать бесчисленные карточки, печатные материалы)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Эстетичность презентации учебных материалов</w:t>
      </w:r>
    </w:p>
    <w:p w:rsidR="00321908" w:rsidRPr="00284ECE" w:rsidRDefault="00321908" w:rsidP="00AC1B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Совершенствование процесса проверки работ учащихся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позволяют коренным образом изменить организацию процесса обучения учащихся, формируя у них системное мышление; использовать компьютеры с целью индивидуализации учебного процесса и обратиться к принципиально новым познавательным средствам.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Компьютер может быть эффективно использован при обучении  разным видам деятельности: </w:t>
      </w:r>
      <w:proofErr w:type="spellStart"/>
      <w:r w:rsidRPr="00284ECE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чтению, грамматике, устной речи и письму. </w:t>
      </w:r>
    </w:p>
    <w:p w:rsidR="00321908" w:rsidRPr="00DF3CFD" w:rsidRDefault="0083197F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9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Обучение</w:t>
      </w:r>
      <w:r w:rsidR="00321908" w:rsidRPr="008319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чтению</w:t>
      </w:r>
      <w:r w:rsidRPr="008319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07A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вид деятельности,</w:t>
      </w:r>
      <w:r w:rsidR="00FE007A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0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E00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весьма разнообразным из-за наличия в нём множества текстов разных жанров. Прежде всего, использование </w:t>
      </w:r>
      <w:proofErr w:type="spellStart"/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версий зарубежных газет. Неоспоримое достоинство версий газет, представленных на сайтах Интернет</w:t>
      </w:r>
      <w:r w:rsidR="00FE00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сравнении с их печатными аналогами - это их актуальность. Естественно, и для учащихся чтение и обсуждение последних мировых новостей интереснее и полезнее, чем работа со старыми печатными версиями изданий. </w:t>
      </w:r>
      <w:proofErr w:type="gramStart"/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учащимся выбрать из любой англоязычной газеты три заголовка, которые привлекут их внимание, переписать их в форме трёх грамматически полных предложений, предположить содержание статьи до её прочтения, а затем прочитать и сравнить результат - это позволяет развивать аналитические навыки школьников, особенно важные при чтении текстов с высокой информативной и лексической нагрузкой, развивать языковую догадку, темп чтения и т.п.</w:t>
      </w:r>
      <w:proofErr w:type="gramEnd"/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подобных уроках </w:t>
      </w:r>
      <w:proofErr w:type="gramStart"/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proofErr w:type="gramEnd"/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получается органично сочетать работу над навыками чтения и </w:t>
      </w:r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устной речи, поскольку обсуждение предполагает и монолог, и диалог, особенно когда речь идёт о текущих событиях в мире. Не менее полезно бывает взглянуть на одно и то же событие с разных точек зрения: например, то, как английские, американские и российские газеты освещают его или какие новости разные газеты выбирают для своих первых полос. Это отличная возможность поговорить о различии культур, менталитетов разных народов и о том, что их объединяет. Для данной работы можно использовать следующие сайты: </w:t>
      </w:r>
      <w:hyperlink r:id="rId5" w:history="1">
        <w:r w:rsidR="00321908" w:rsidRPr="00DF3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http://www.nytimes.com</w:t>
        </w:r>
      </w:hyperlink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1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321908" w:rsidRPr="00DF3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http://www.timesonline.co.uk</w:t>
        </w:r>
      </w:hyperlink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21908" w:rsidRPr="00DF3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http://www.bbc.com</w:t>
        </w:r>
      </w:hyperlink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321908" w:rsidRPr="00DF3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http://www.foxnews.com</w:t>
        </w:r>
      </w:hyperlink>
      <w:r w:rsidR="00321908"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908" w:rsidRPr="00DF3CFD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Обучение устной речи</w:t>
      </w:r>
      <w:r w:rsidRPr="00284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неотъемлемой частью работы с Интернет</w:t>
      </w:r>
      <w:r w:rsidR="00FE007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F3CFD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Главное - поощрять использование английского, а не родного языка. Глобальная сеть может предложить массу тем для обсуждения с красочным и постоянно изменяющимся иллюстративным материалом, то есть от самого учителя, целей и задач урока будет зависеть выбор темы для каждого нового занятия. С использованием сети Интернет можно организовать работу по любой теме, например - "Искусство". Учащиеся выбирают интересный им вид искусства, находят и изучают сайт, посвященный ему. Конечно, никакая электронная версия картины не сравнится с оригиналом, но зато в Интернете порой можно найти целые картинные галереи всемирно известных мастеров. Можно предложить учащимся описать наиболее понравившуюся картину, объяснить, какие эмоции и почему она вызывает, что они узнали о жизни и творчестве художника с помощью сети Интернет, электронных энциклопедий, задать вопросы другим учащимся. На заключительном уроке ученики защищают творческую работу, посвящённую скульптору или художнику, который наиболее их заинтересовал. Работа может быть представлена в любом интересном учащимся виде.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7A">
        <w:rPr>
          <w:rFonts w:ascii="Times New Roman" w:hAnsi="Times New Roman" w:cs="Times New Roman"/>
          <w:i/>
          <w:sz w:val="24"/>
          <w:szCs w:val="24"/>
        </w:rPr>
        <w:t>Обучение письму</w:t>
      </w:r>
      <w:r w:rsidRPr="00284ECE">
        <w:rPr>
          <w:rFonts w:ascii="Times New Roman" w:hAnsi="Times New Roman" w:cs="Times New Roman"/>
          <w:sz w:val="24"/>
          <w:szCs w:val="24"/>
        </w:rPr>
        <w:t xml:space="preserve"> выглядит не менее органичным элементом работы с Интернет</w:t>
      </w:r>
      <w:r w:rsidR="00FE007A">
        <w:rPr>
          <w:rFonts w:ascii="Times New Roman" w:hAnsi="Times New Roman" w:cs="Times New Roman"/>
          <w:sz w:val="24"/>
          <w:szCs w:val="24"/>
        </w:rPr>
        <w:t>ом</w:t>
      </w:r>
      <w:r w:rsidRPr="00284ECE">
        <w:rPr>
          <w:rFonts w:ascii="Times New Roman" w:hAnsi="Times New Roman" w:cs="Times New Roman"/>
          <w:sz w:val="24"/>
          <w:szCs w:val="24"/>
        </w:rPr>
        <w:t xml:space="preserve">, прежде всего из-за возможностей работы с электронной почтой. </w:t>
      </w:r>
      <w:r w:rsidRPr="00284ECE">
        <w:rPr>
          <w:rFonts w:ascii="Times New Roman" w:hAnsi="Times New Roman" w:cs="Times New Roman"/>
          <w:sz w:val="24"/>
          <w:szCs w:val="24"/>
        </w:rPr>
        <w:br/>
        <w:t xml:space="preserve">Все виды текстов, писем, открыток, документов, обучение которым тоже является частью обязательной программы, в частности, и подготовки к ЕГЭ, можно не просто тренировать в классе, но и отправить домашние работы на электронный адрес учителя, что приблизит учебную ситуацию </w:t>
      </w:r>
      <w:proofErr w:type="gramStart"/>
      <w:r w:rsidRPr="00284E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4ECE">
        <w:rPr>
          <w:rFonts w:ascii="Times New Roman" w:hAnsi="Times New Roman" w:cs="Times New Roman"/>
          <w:sz w:val="24"/>
          <w:szCs w:val="24"/>
        </w:rPr>
        <w:t xml:space="preserve"> реальной жизненной.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Обучение </w:t>
      </w:r>
      <w:proofErr w:type="spellStart"/>
      <w:r w:rsidRPr="00FE00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аудированию</w:t>
      </w:r>
      <w:proofErr w:type="spellEnd"/>
      <w:r w:rsidRPr="00FE00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284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сети Интернет дает возможность в прямом эфире прослушать или увидеть интервью на английском языке с известным человеком. Сложность предлагаемых материалов должна подбираться с учетом возможностей группы, требований программы и необходимого уровня подготовки к ЕГЭ.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информационно-коммуникационные технологии мною применяются для работы над различными проектами и во внеклассной работе.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При изучении грамматических явлений каждый ученик может выполнять грамматические упражнения, имеет возможность разгадывать кроссворды, чайнворды, заниматься поиском слов, выполнять игровые упражнения.</w:t>
      </w:r>
    </w:p>
    <w:p w:rsidR="00321908" w:rsidRPr="00284ECE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эффективными формами работы с ИКТ для меня является презентации в </w:t>
      </w:r>
      <w:proofErr w:type="spellStart"/>
      <w:r w:rsidRPr="00284ECE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. Презентации удобны и для учителя и для учеников. Это способствует повышению эффективности восприятия и запоминания подаваемого  материала. Презентации, подготовленные к уроку, емкие по содержанию, яркие, запоминающиеся. В своей практике я использую созданные специально для конкретных уроков </w:t>
      </w:r>
      <w:proofErr w:type="spellStart"/>
      <w:r w:rsidRPr="00284ECE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 конспекты-презентации, содержащие краткий текст, основные грамматические явления, схемы, рисунки,  анимации.</w:t>
      </w:r>
    </w:p>
    <w:p w:rsidR="00FE007A" w:rsidRPr="00FE007A" w:rsidRDefault="00321908" w:rsidP="00AC1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7A">
        <w:rPr>
          <w:rFonts w:ascii="Times New Roman" w:eastAsia="Times New Roman" w:hAnsi="Times New Roman" w:cs="Times New Roman"/>
          <w:sz w:val="24"/>
          <w:szCs w:val="24"/>
        </w:rPr>
        <w:t xml:space="preserve">Так же особую роль занимает работа с программой </w:t>
      </w:r>
      <w:r w:rsidRPr="00FE007A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Pr="00FE007A">
        <w:rPr>
          <w:rFonts w:ascii="Times New Roman" w:eastAsia="Times New Roman" w:hAnsi="Times New Roman" w:cs="Times New Roman"/>
          <w:sz w:val="24"/>
          <w:szCs w:val="24"/>
        </w:rPr>
        <w:t>. На уроке совместно с учащимися создаются</w:t>
      </w:r>
      <w:r w:rsidR="00FE007A" w:rsidRPr="00FE007A">
        <w:rPr>
          <w:rFonts w:ascii="Times New Roman" w:eastAsia="Times New Roman" w:hAnsi="Times New Roman" w:cs="Times New Roman"/>
          <w:sz w:val="24"/>
          <w:szCs w:val="24"/>
        </w:rPr>
        <w:t>, рекламные проспекты, изучается страноведческий материал, создаются буклеты о родном городе.</w:t>
      </w:r>
    </w:p>
    <w:p w:rsidR="00321908" w:rsidRPr="00284ECE" w:rsidRDefault="00321908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Электронный словарь соединяет в себе функции поиска интересующей информации, демонстрации языковых закономерностей и дает возможность освоить учебный материал с помощью специальной системы упражнений. </w:t>
      </w:r>
    </w:p>
    <w:p w:rsidR="00321908" w:rsidRPr="00284ECE" w:rsidRDefault="00321908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Все современные электронные словари используют звуковые средства </w:t>
      </w:r>
      <w:proofErr w:type="spellStart"/>
      <w:r w:rsidRPr="00284ECE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компьютеров для воспроизведения произношения. </w:t>
      </w:r>
    </w:p>
    <w:p w:rsidR="00321908" w:rsidRPr="00284ECE" w:rsidRDefault="00321908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Чаще всего используются следующие словари:</w:t>
      </w:r>
    </w:p>
    <w:p w:rsidR="00321908" w:rsidRPr="00284ECE" w:rsidRDefault="00321908" w:rsidP="00AC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CE">
        <w:rPr>
          <w:rFonts w:ascii="Times New Roman" w:hAnsi="Times New Roman" w:cs="Times New Roman"/>
          <w:sz w:val="24"/>
          <w:szCs w:val="24"/>
        </w:rPr>
        <w:t xml:space="preserve">Словарь Мюллера, </w:t>
      </w:r>
      <w:proofErr w:type="spellStart"/>
      <w:r w:rsidRPr="00284ECE">
        <w:rPr>
          <w:rFonts w:ascii="Times New Roman" w:hAnsi="Times New Roman" w:cs="Times New Roman"/>
          <w:sz w:val="24"/>
          <w:szCs w:val="24"/>
          <w:lang w:val="en-US"/>
        </w:rPr>
        <w:t>AbbyyLingvo</w:t>
      </w:r>
      <w:proofErr w:type="spellEnd"/>
      <w:r w:rsidRPr="00284ECE">
        <w:rPr>
          <w:rFonts w:ascii="Times New Roman" w:hAnsi="Times New Roman" w:cs="Times New Roman"/>
          <w:sz w:val="24"/>
          <w:szCs w:val="24"/>
        </w:rPr>
        <w:t xml:space="preserve"> и словарь неологизмов английского языка</w:t>
      </w:r>
    </w:p>
    <w:p w:rsidR="00321908" w:rsidRPr="00284ECE" w:rsidRDefault="00321908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908" w:rsidRDefault="00321908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E">
        <w:rPr>
          <w:rFonts w:ascii="Times New Roman" w:eastAsia="Times New Roman" w:hAnsi="Times New Roman" w:cs="Times New Roman"/>
          <w:sz w:val="24"/>
          <w:szCs w:val="24"/>
        </w:rPr>
        <w:t>Эффективно использую средства ИКТ  во внеурочной деятельности.</w:t>
      </w:r>
      <w:r w:rsidRPr="00284ECE">
        <w:rPr>
          <w:rFonts w:ascii="Times New Roman" w:hAnsi="Times New Roman" w:cs="Times New Roman"/>
          <w:sz w:val="24"/>
          <w:szCs w:val="24"/>
        </w:rPr>
        <w:t xml:space="preserve"> Одной из форм творческой работы школьников во внеурочное время является подготовка тематических докладов, рефератов, кроссвордов, ребусов, устных журналов, презентаций, а так же </w:t>
      </w:r>
      <w:r w:rsidRPr="00284ECE">
        <w:rPr>
          <w:rFonts w:ascii="Times New Roman" w:eastAsia="Times New Roman" w:hAnsi="Times New Roman" w:cs="Times New Roman"/>
          <w:sz w:val="24"/>
          <w:szCs w:val="24"/>
        </w:rPr>
        <w:t xml:space="preserve"> участие детей в различных сетевых 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1908" w:rsidRDefault="00321908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08" w:rsidRPr="00284ECE" w:rsidRDefault="00AC1BFE" w:rsidP="00AC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м</w:t>
      </w:r>
      <w:r w:rsidR="00321908">
        <w:rPr>
          <w:rFonts w:ascii="Times New Roman" w:eastAsia="Times New Roman" w:hAnsi="Times New Roman" w:cs="Times New Roman"/>
          <w:sz w:val="24"/>
          <w:szCs w:val="24"/>
        </w:rPr>
        <w:t>ониторинг применения информационно коммуникационных технологий показывает повышение интереса учащихся к изучению английского языка и активности на уроке.</w:t>
      </w:r>
    </w:p>
    <w:p w:rsidR="00931F2B" w:rsidRPr="00297984" w:rsidRDefault="00931F2B" w:rsidP="00AC1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984" w:rsidRDefault="00297984" w:rsidP="00AC1BFE"/>
    <w:sectPr w:rsidR="00297984" w:rsidSect="00793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770"/>
    <w:multiLevelType w:val="hybridMultilevel"/>
    <w:tmpl w:val="E48EA4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F56D59"/>
    <w:multiLevelType w:val="multilevel"/>
    <w:tmpl w:val="73E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90317"/>
    <w:multiLevelType w:val="hybridMultilevel"/>
    <w:tmpl w:val="963A96F8"/>
    <w:lvl w:ilvl="0" w:tplc="32F8A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810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65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A1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0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01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E8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AAB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E3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984"/>
    <w:rsid w:val="001B6ECA"/>
    <w:rsid w:val="00297984"/>
    <w:rsid w:val="00321908"/>
    <w:rsid w:val="00793C8A"/>
    <w:rsid w:val="0083197F"/>
    <w:rsid w:val="00931F2B"/>
    <w:rsid w:val="00AA6F1E"/>
    <w:rsid w:val="00AC1BFE"/>
    <w:rsid w:val="00D52121"/>
    <w:rsid w:val="00F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98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219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online.co.uk" TargetMode="External"/><Relationship Id="rId5" Type="http://schemas.openxmlformats.org/officeDocument/2006/relationships/hyperlink" Target="http://www.nytim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2013-08-15T13:07:00Z</dcterms:created>
  <dcterms:modified xsi:type="dcterms:W3CDTF">2013-08-15T15:33:00Z</dcterms:modified>
</cp:coreProperties>
</file>