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5" w:rsidRPr="00746D75" w:rsidRDefault="00746D75" w:rsidP="00746D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746D7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Игровые технологии на уроках истории</w:t>
      </w:r>
    </w:p>
    <w:p w:rsidR="00746D75" w:rsidRDefault="00746D75" w:rsidP="00746D7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“Человеческая культура возникла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И развертывается в игре, как игра”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Й. Хейзинга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процессе обучения игра используется достаточно давно. Правда, при включении игровых моментов в содержание урока главное внимание уделялось усвоению обучающихся знаний через игру. Преподавателю приходиться приложить немало усилий, чтобы развить у них интерес к предмету, и приучить выполнять задания.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Принцип активности учащихся в процессе обучения был и остается одним из основных в дидактике. Активность сама по себе возникает нечасто, она является следствием целенаправленных педагогических воздействий и применяемой педагогической технологии. Под активностью подразумевается такое качество деятельности, которое характеризуется высоким уровнем мотивации, потребностью в усвоении знаний и умений и результативностью. Любая педагогическая технология обладает средствами, активизирующими деятельность учащихся, в некоторых технологиях эти же средства составляют главную идею и основу эффективности результатов. К таким технологиям можно отнести игровые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 </w:t>
      </w:r>
      <w:r>
        <w:rPr>
          <w:rFonts w:ascii="Helvetica" w:hAnsi="Helvetica" w:cs="Helvetica"/>
          <w:color w:val="333333"/>
          <w:sz w:val="20"/>
          <w:szCs w:val="20"/>
        </w:rPr>
        <w:t>игровые технологии [2].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Последние 2 года я с интересом изучаю игры, применяю их в своей работе.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мой взгляд, тема очень актуальна сегодня. Посмотрим на учащихся сегодня: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– низкая мотивация учения;</w:t>
      </w:r>
      <w:r>
        <w:rPr>
          <w:rFonts w:ascii="Helvetica" w:hAnsi="Helvetica" w:cs="Helvetica"/>
          <w:color w:val="333333"/>
          <w:sz w:val="20"/>
          <w:szCs w:val="20"/>
        </w:rPr>
        <w:br/>
        <w:t>– нет активности обучения;</w:t>
      </w:r>
      <w:r>
        <w:rPr>
          <w:rFonts w:ascii="Helvetica" w:hAnsi="Helvetica" w:cs="Helvetica"/>
          <w:color w:val="333333"/>
          <w:sz w:val="20"/>
          <w:szCs w:val="20"/>
        </w:rPr>
        <w:br/>
        <w:t>– нет потребности, усваивать знания и умения;</w:t>
      </w:r>
      <w:r>
        <w:rPr>
          <w:rFonts w:ascii="Helvetica" w:hAnsi="Helvetica" w:cs="Helvetica"/>
          <w:color w:val="333333"/>
          <w:sz w:val="20"/>
          <w:szCs w:val="20"/>
        </w:rPr>
        <w:br/>
        <w:t>– невысокий процент качества полученных знаний;</w:t>
      </w:r>
      <w:r>
        <w:rPr>
          <w:rFonts w:ascii="Helvetica" w:hAnsi="Helvetica" w:cs="Helvetica"/>
          <w:color w:val="333333"/>
          <w:sz w:val="20"/>
          <w:szCs w:val="20"/>
        </w:rPr>
        <w:br/>
        <w:t>– атрибуты современной действительности – легкие деньги без умственного и физического труда;</w:t>
      </w:r>
      <w:r>
        <w:rPr>
          <w:rFonts w:ascii="Helvetica" w:hAnsi="Helvetica" w:cs="Helvetica"/>
          <w:color w:val="333333"/>
          <w:sz w:val="20"/>
          <w:szCs w:val="20"/>
        </w:rPr>
        <w:br/>
        <w:t>– потерянные нравственные ценности общества;</w:t>
      </w:r>
      <w:r>
        <w:rPr>
          <w:rFonts w:ascii="Helvetica" w:hAnsi="Helvetica" w:cs="Helvetica"/>
          <w:color w:val="333333"/>
          <w:sz w:val="20"/>
          <w:szCs w:val="20"/>
        </w:rPr>
        <w:br/>
        <w:t>– 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игр;</w:t>
      </w:r>
      <w:r>
        <w:rPr>
          <w:rFonts w:ascii="Helvetica" w:hAnsi="Helvetica" w:cs="Helvetica"/>
          <w:color w:val="333333"/>
          <w:sz w:val="20"/>
          <w:szCs w:val="20"/>
        </w:rPr>
        <w:br/>
        <w:t>– новые современные технологии, которые не всегда влияют положительно на подростка.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Особенностями игры в старшем школьном возрасте является нацеленность на самоутверждение перед обществом, юмористическая окраска, стремление к розыгрышу, ориентация на коммуникативную деятельность. Игра наряду с трудом и учением – один из основных видов деятельности человека. Значение игры невозможно исчерпать и оценить развлекательными возможностями. В этом и состоит феномен, что являлось развлечением, отдыхом, она способна перерасти в обучение, в творчество, в терапию, в модель типа человеческих отношений. Игру как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метод обучения использовали с древности. Игра – специальный вид деятельности, свойственный человеку на всех этапах его жизненного пути.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который характеризуется учебно-познавательной направленностью. В процессе игрового обучения происходит живое отображение черт исторической реальности, по – особому строится взаимодействие участников образовательного процесса. Обучение истории становится для учащихся эмоционально более привлекательным, обращение к историческому материалу становится не обязанностью, а перерастает в увлечение. В процессе игры между преподавателем и учащимся строятся налаживание культурно-смысловых связей, позволяющих обрести личностный смысл при изучении истории, осознать свою сопричастность богатому и разнообразному миру истории[1].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Учитывая особенности предмета истории можно выделить несколько уровней исторического мышления: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Игры направленные на элементарные исторические знания, лежащие в основе структуры истории как учебного предмета. Например: игры – тесты, составление опорных конспектов, игры по типу Что? Где? Когда?, Поле чудес с историческим уклоном.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Игры направленные только на хронологию. Так называемые исторические задачи в рамках урока – игры.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3. Игры направленные на знания об основных сферах жизни общества, знания исторической личности. Например: игры – реконструкции, игровое моделирование , проблемная игра, игра – дискуссия, игра – имитация.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Игры направленные на знания о внутреннем, духовном мире исторического человека, конкретных исторических событий. Например: психодрама, ролевая игра, социодрама.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Остановимся на дидактической игре. Дидактическая игра может быть проведена как повторительно-обобщающий итоговый урок, неделя истории ОУ, олимпиады, внеклассные мероприятия. Игру можно разбить на несколько этапов: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Игровой замысел – выражен в названии игры (заложен в дидактической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Игровой замысел – выражен в названии игры (заложен в дидактической задаче, которую надо решить в учебном процессе), придает игре познавательный характер, предъявляет участникам игры требования в отношении знаний.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правила – порядок действия и поведение учащегося в процессе игры. Правила игры воспитывают умения управлять своим поведением. Правила разрабатываются с учетом цели урока и индивидуальных особенностей учащихся.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Игровые действия – регламентируются правилами игры, дают возможность учащимся проявлять свои способности, применить имеющиеся знания и умения, навыки для достижения целей игры. Преподаватель направляет игру в нужное русло, следит за правилами игры. Также в игру вводятся дополнительные люди: жюри, зрители.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Позновательное содержание – заключается в условии тех ЗУН, которые применяются при решении учебной программы, поставленной игрой.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Оборудование – средства наглядности, атрибуты игры, современные технологии, раздаточный, контролирующий, обучающий материал.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Результат – финал игры, выступает в форме решения поставленной задачи. Итогом является для учащегося – моральное и умственное удовлетворение; для преподавателя – результат игры является показателем уровня достижений учащихся, или в усвоении знаний и их применений.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 урока – игры, нужно получить обратную связь, поэтому можно составить карту самоконтроля учащегося. Например:</w:t>
      </w:r>
    </w:p>
    <w:p w:rsidR="00746D75" w:rsidRPr="00746D75" w:rsidRDefault="00746D75" w:rsidP="00746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Момент урока, вызвавший интерес?</w:t>
      </w:r>
    </w:p>
    <w:p w:rsidR="00746D75" w:rsidRPr="00746D75" w:rsidRDefault="00746D75" w:rsidP="00746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не понравилось на уроке?</w:t>
      </w:r>
    </w:p>
    <w:p w:rsidR="00746D75" w:rsidRPr="00746D75" w:rsidRDefault="00746D75" w:rsidP="00746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Моя активность по 10 бальной шкале.</w:t>
      </w:r>
    </w:p>
    <w:p w:rsidR="00746D75" w:rsidRPr="00746D75" w:rsidRDefault="00746D75" w:rsidP="00746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Оценка преподавателю по 10 бальной шкале.</w:t>
      </w:r>
    </w:p>
    <w:p w:rsidR="00746D75" w:rsidRDefault="00746D75" w:rsidP="00746D7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46D75" w:rsidRPr="00746D75" w:rsidRDefault="00746D75" w:rsidP="00746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Предложения.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 уроков по истории (названия):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Социализация личности в историко-правовом пространстве.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Поликомпетентность как современное требование к успешности и социализации личности.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Хочу все знать.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За, что я люблю свой город?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Восстание С.Разина.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Суд над И.В. Сталины и аналогичный урок с Петром Первым.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Прощай ХХ век.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Итоги ВОВ. Человек ВОВ.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Внешняя политика в годы правления Александра Второго.</w:t>
      </w:r>
    </w:p>
    <w:p w:rsidR="00746D75" w:rsidRPr="00746D75" w:rsidRDefault="00746D75" w:rsidP="00746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Символы России.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целом подводя некоторый итог использование игры на уроках истории, можно выделить положительные и отрицательные моменты: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Отрицательные: игра для преподавателя – большая нагрузка, подготовка к игровому уроку требует гораздо больше времени, чем к традиционному. Эмоциональное состояние преподавателя должно соответствовать той деятельности, в которой он участвует. Преподаватель играет многоплановую роль.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Положительные: заметно повышается успеваемость по предмету, ответы становятся более глубокими, продуманными, практически всегда высказывается личная точка зрения учащегося. Изменяется микроклимат на уроке, появляется взаимопонимание. Повышается интерес к истории.</w:t>
      </w:r>
    </w:p>
    <w:p w:rsidR="00746D75" w:rsidRPr="00746D75" w:rsidRDefault="00746D75" w:rsidP="00746D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литературы:</w:t>
      </w:r>
    </w:p>
    <w:p w:rsidR="00746D75" w:rsidRPr="00746D75" w:rsidRDefault="00746D75" w:rsidP="00746D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Кочетов Н.С.</w:t>
      </w:r>
      <w:r w:rsidRPr="00746D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История России. Методическое обеспечение уроков – 11 класс. Изд. “Учитель”, Волгоград,2001 г.</w:t>
      </w:r>
    </w:p>
    <w:p w:rsidR="00746D75" w:rsidRPr="00746D75" w:rsidRDefault="00746D75" w:rsidP="00746D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6D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Лунников К.В.</w:t>
      </w:r>
      <w:r w:rsidRPr="00746D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46D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Игры на уроках истории 10–11 классы. Изд. “ русское слово”, 2002 г.</w:t>
      </w:r>
    </w:p>
    <w:p w:rsidR="00DC55DF" w:rsidRDefault="00DC55DF"/>
    <w:sectPr w:rsidR="00DC55DF" w:rsidSect="00DC55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01" w:rsidRDefault="00145201" w:rsidP="00E16945">
      <w:pPr>
        <w:spacing w:after="0" w:line="240" w:lineRule="auto"/>
      </w:pPr>
      <w:r>
        <w:separator/>
      </w:r>
    </w:p>
  </w:endnote>
  <w:endnote w:type="continuationSeparator" w:id="1">
    <w:p w:rsidR="00145201" w:rsidRDefault="00145201" w:rsidP="00E1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8"/>
      <w:docPartObj>
        <w:docPartGallery w:val="Page Numbers (Bottom of Page)"/>
        <w:docPartUnique/>
      </w:docPartObj>
    </w:sdtPr>
    <w:sdtContent>
      <w:p w:rsidR="00E16945" w:rsidRDefault="00E16945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16945" w:rsidRDefault="00E169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01" w:rsidRDefault="00145201" w:rsidP="00E16945">
      <w:pPr>
        <w:spacing w:after="0" w:line="240" w:lineRule="auto"/>
      </w:pPr>
      <w:r>
        <w:separator/>
      </w:r>
    </w:p>
  </w:footnote>
  <w:footnote w:type="continuationSeparator" w:id="1">
    <w:p w:rsidR="00145201" w:rsidRDefault="00145201" w:rsidP="00E1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6A3"/>
    <w:multiLevelType w:val="multilevel"/>
    <w:tmpl w:val="5422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73432"/>
    <w:multiLevelType w:val="multilevel"/>
    <w:tmpl w:val="47B8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61D59"/>
    <w:multiLevelType w:val="multilevel"/>
    <w:tmpl w:val="34E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E487A"/>
    <w:multiLevelType w:val="multilevel"/>
    <w:tmpl w:val="5B46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D5B43"/>
    <w:multiLevelType w:val="multilevel"/>
    <w:tmpl w:val="D938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D75"/>
    <w:rsid w:val="00145201"/>
    <w:rsid w:val="004A0D74"/>
    <w:rsid w:val="00746D75"/>
    <w:rsid w:val="00DC55DF"/>
    <w:rsid w:val="00E16945"/>
    <w:rsid w:val="00E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DF"/>
  </w:style>
  <w:style w:type="paragraph" w:styleId="1">
    <w:name w:val="heading 1"/>
    <w:basedOn w:val="a"/>
    <w:link w:val="10"/>
    <w:uiPriority w:val="9"/>
    <w:qFormat/>
    <w:rsid w:val="00746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D75"/>
  </w:style>
  <w:style w:type="paragraph" w:styleId="a4">
    <w:name w:val="header"/>
    <w:basedOn w:val="a"/>
    <w:link w:val="a5"/>
    <w:uiPriority w:val="99"/>
    <w:semiHidden/>
    <w:unhideWhenUsed/>
    <w:rsid w:val="00E1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945"/>
  </w:style>
  <w:style w:type="paragraph" w:styleId="a6">
    <w:name w:val="footer"/>
    <w:basedOn w:val="a"/>
    <w:link w:val="a7"/>
    <w:uiPriority w:val="99"/>
    <w:unhideWhenUsed/>
    <w:rsid w:val="00E1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2014-09-12T14:06:00Z</cp:lastPrinted>
  <dcterms:created xsi:type="dcterms:W3CDTF">2014-09-07T05:39:00Z</dcterms:created>
  <dcterms:modified xsi:type="dcterms:W3CDTF">2014-09-12T14:07:00Z</dcterms:modified>
</cp:coreProperties>
</file>