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D" w:rsidRDefault="0048766D" w:rsidP="0048766D">
      <w:pPr>
        <w:jc w:val="center"/>
        <w:rPr>
          <w:sz w:val="22"/>
          <w:szCs w:val="22"/>
        </w:rPr>
      </w:pPr>
      <w:r w:rsidRPr="00CD62C3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автономное </w:t>
      </w:r>
      <w:r w:rsidRPr="00CD62C3">
        <w:rPr>
          <w:sz w:val="22"/>
          <w:szCs w:val="22"/>
        </w:rPr>
        <w:t xml:space="preserve">общеобразовательное учреждение </w:t>
      </w:r>
    </w:p>
    <w:p w:rsidR="0048766D" w:rsidRPr="00CD62C3" w:rsidRDefault="0048766D" w:rsidP="0048766D">
      <w:pPr>
        <w:jc w:val="center"/>
        <w:rPr>
          <w:sz w:val="22"/>
          <w:szCs w:val="22"/>
        </w:rPr>
      </w:pPr>
      <w:r>
        <w:rPr>
          <w:sz w:val="22"/>
          <w:szCs w:val="22"/>
        </w:rPr>
        <w:t>«С</w:t>
      </w:r>
      <w:r w:rsidRPr="00CD62C3">
        <w:rPr>
          <w:sz w:val="22"/>
          <w:szCs w:val="22"/>
        </w:rPr>
        <w:t xml:space="preserve">редняя общеобразовательная школа </w:t>
      </w:r>
      <w:r>
        <w:rPr>
          <w:sz w:val="22"/>
          <w:szCs w:val="22"/>
        </w:rPr>
        <w:t>№6» г. Пестово</w:t>
      </w:r>
    </w:p>
    <w:p w:rsidR="0048766D" w:rsidRPr="00CD62C3" w:rsidRDefault="0048766D" w:rsidP="0048766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Пестовского</w:t>
      </w:r>
      <w:proofErr w:type="spellEnd"/>
      <w:r>
        <w:rPr>
          <w:sz w:val="22"/>
          <w:szCs w:val="22"/>
        </w:rPr>
        <w:t xml:space="preserve"> района </w:t>
      </w:r>
      <w:proofErr w:type="spellStart"/>
      <w:r>
        <w:rPr>
          <w:sz w:val="22"/>
          <w:szCs w:val="22"/>
        </w:rPr>
        <w:t>Новгородской</w:t>
      </w:r>
      <w:r w:rsidRPr="00CD62C3">
        <w:rPr>
          <w:sz w:val="22"/>
          <w:szCs w:val="22"/>
        </w:rPr>
        <w:t>области</w:t>
      </w:r>
      <w:proofErr w:type="spellEnd"/>
    </w:p>
    <w:p w:rsidR="0048766D" w:rsidRPr="00CD62C3" w:rsidRDefault="0048766D" w:rsidP="0048766D">
      <w:pPr>
        <w:jc w:val="center"/>
        <w:rPr>
          <w:sz w:val="22"/>
          <w:szCs w:val="22"/>
        </w:rPr>
      </w:pPr>
    </w:p>
    <w:p w:rsidR="0048766D" w:rsidRPr="00CD62C3" w:rsidRDefault="0048766D" w:rsidP="0048766D">
      <w:pPr>
        <w:jc w:val="center"/>
        <w:rPr>
          <w:sz w:val="22"/>
          <w:szCs w:val="22"/>
        </w:rPr>
      </w:pPr>
    </w:p>
    <w:p w:rsidR="0048766D" w:rsidRPr="00CD62C3" w:rsidRDefault="0048766D" w:rsidP="0048766D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3135"/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2"/>
        <w:gridCol w:w="5205"/>
      </w:tblGrid>
      <w:tr w:rsidR="0048766D" w:rsidRPr="00CD62C3" w:rsidTr="00621E63">
        <w:trPr>
          <w:trHeight w:val="1186"/>
          <w:tblCellSpacing w:w="15" w:type="dxa"/>
        </w:trPr>
        <w:tc>
          <w:tcPr>
            <w:tcW w:w="2367" w:type="pct"/>
          </w:tcPr>
          <w:p w:rsidR="0048766D" w:rsidRDefault="0048766D" w:rsidP="00621E63">
            <w:pPr>
              <w:jc w:val="both"/>
            </w:pPr>
            <w:r w:rsidRPr="00CD62C3">
              <w:rPr>
                <w:sz w:val="22"/>
                <w:szCs w:val="22"/>
              </w:rPr>
              <w:t> </w:t>
            </w:r>
            <w:r>
              <w:t xml:space="preserve"> Рассмотрено на заседании МС </w:t>
            </w:r>
          </w:p>
          <w:p w:rsidR="0048766D" w:rsidRDefault="0048766D" w:rsidP="00621E63">
            <w:pPr>
              <w:jc w:val="both"/>
            </w:pPr>
            <w:r>
              <w:t xml:space="preserve">протокол № </w:t>
            </w:r>
            <w:r>
              <w:tab/>
            </w:r>
          </w:p>
          <w:p w:rsidR="0048766D" w:rsidRDefault="0048766D" w:rsidP="00621E63">
            <w:pPr>
              <w:jc w:val="both"/>
            </w:pPr>
            <w:r>
              <w:t>от «___» ___________ 200  г.</w:t>
            </w:r>
          </w:p>
          <w:p w:rsidR="0048766D" w:rsidRPr="00CD62C3" w:rsidRDefault="0048766D" w:rsidP="00621E63">
            <w:pPr>
              <w:rPr>
                <w:sz w:val="22"/>
                <w:szCs w:val="22"/>
              </w:rPr>
            </w:pPr>
          </w:p>
        </w:tc>
        <w:tc>
          <w:tcPr>
            <w:tcW w:w="2588" w:type="pct"/>
            <w:vAlign w:val="center"/>
          </w:tcPr>
          <w:p w:rsidR="0048766D" w:rsidRDefault="0048766D" w:rsidP="00621E63">
            <w:pPr>
              <w:jc w:val="right"/>
              <w:rPr>
                <w:sz w:val="22"/>
                <w:szCs w:val="22"/>
              </w:rPr>
            </w:pPr>
            <w:r w:rsidRPr="00CD62C3">
              <w:rPr>
                <w:sz w:val="22"/>
                <w:szCs w:val="22"/>
              </w:rPr>
              <w:t>Утвержда</w:t>
            </w:r>
            <w:r>
              <w:rPr>
                <w:sz w:val="22"/>
                <w:szCs w:val="22"/>
              </w:rPr>
              <w:t>ю</w:t>
            </w:r>
            <w:r w:rsidRPr="00CD62C3">
              <w:rPr>
                <w:sz w:val="22"/>
                <w:szCs w:val="22"/>
              </w:rPr>
              <w:t xml:space="preserve"> </w:t>
            </w:r>
            <w:r w:rsidRPr="00CD62C3">
              <w:rPr>
                <w:sz w:val="22"/>
                <w:szCs w:val="22"/>
              </w:rPr>
              <w:br/>
              <w:t xml:space="preserve">директор </w:t>
            </w:r>
            <w:r>
              <w:rPr>
                <w:sz w:val="22"/>
                <w:szCs w:val="22"/>
              </w:rPr>
              <w:t>МАОУ СОШ №6:</w:t>
            </w:r>
          </w:p>
          <w:p w:rsidR="0048766D" w:rsidRPr="00CD62C3" w:rsidRDefault="0048766D" w:rsidP="00621E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М.В.Попова</w:t>
            </w:r>
            <w:r w:rsidRPr="00CD62C3">
              <w:rPr>
                <w:sz w:val="22"/>
                <w:szCs w:val="22"/>
              </w:rPr>
              <w:t>_________</w:t>
            </w:r>
            <w:r w:rsidRPr="00CD62C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приказ </w:t>
            </w:r>
            <w:r w:rsidRPr="00CD62C3">
              <w:rPr>
                <w:sz w:val="22"/>
                <w:szCs w:val="22"/>
              </w:rPr>
              <w:t xml:space="preserve">№ _______ </w:t>
            </w:r>
            <w:proofErr w:type="gramStart"/>
            <w:r w:rsidRPr="00CD62C3">
              <w:rPr>
                <w:sz w:val="22"/>
                <w:szCs w:val="22"/>
              </w:rPr>
              <w:t>от</w:t>
            </w:r>
            <w:proofErr w:type="gramEnd"/>
            <w:r w:rsidRPr="00CD62C3">
              <w:rPr>
                <w:sz w:val="22"/>
                <w:szCs w:val="22"/>
              </w:rPr>
              <w:t xml:space="preserve">_________ </w:t>
            </w:r>
          </w:p>
        </w:tc>
      </w:tr>
    </w:tbl>
    <w:p w:rsidR="0048766D" w:rsidRPr="00CD62C3" w:rsidRDefault="0048766D" w:rsidP="0048766D">
      <w:pPr>
        <w:jc w:val="center"/>
        <w:rPr>
          <w:sz w:val="22"/>
          <w:szCs w:val="22"/>
        </w:rPr>
      </w:pPr>
    </w:p>
    <w:p w:rsidR="0048766D" w:rsidRDefault="0048766D" w:rsidP="0048766D">
      <w:pPr>
        <w:rPr>
          <w:b/>
          <w:sz w:val="22"/>
          <w:szCs w:val="22"/>
        </w:rPr>
      </w:pPr>
    </w:p>
    <w:p w:rsidR="0048766D" w:rsidRPr="00C33FF2" w:rsidRDefault="0048766D" w:rsidP="0048766D">
      <w:pPr>
        <w:jc w:val="center"/>
        <w:rPr>
          <w:sz w:val="28"/>
          <w:szCs w:val="28"/>
        </w:rPr>
      </w:pPr>
      <w:r w:rsidRPr="00C33FF2">
        <w:rPr>
          <w:sz w:val="28"/>
          <w:szCs w:val="28"/>
        </w:rPr>
        <w:t>Рабочая программа</w:t>
      </w:r>
    </w:p>
    <w:p w:rsidR="0048766D" w:rsidRDefault="0048766D" w:rsidP="0048766D">
      <w:pPr>
        <w:jc w:val="center"/>
        <w:rPr>
          <w:sz w:val="28"/>
          <w:szCs w:val="28"/>
        </w:rPr>
      </w:pPr>
      <w:r w:rsidRPr="00C33FF2">
        <w:rPr>
          <w:sz w:val="28"/>
          <w:szCs w:val="28"/>
        </w:rPr>
        <w:t>По</w:t>
      </w:r>
      <w:r>
        <w:rPr>
          <w:sz w:val="28"/>
          <w:szCs w:val="28"/>
        </w:rPr>
        <w:t xml:space="preserve"> ИНФОРМАТИКЕ и ИКТ</w:t>
      </w:r>
    </w:p>
    <w:p w:rsidR="0048766D" w:rsidRPr="00C33FF2" w:rsidRDefault="0048766D" w:rsidP="0048766D">
      <w:pPr>
        <w:jc w:val="center"/>
        <w:rPr>
          <w:sz w:val="40"/>
          <w:szCs w:val="40"/>
        </w:rPr>
      </w:pPr>
    </w:p>
    <w:p w:rsidR="0048766D" w:rsidRDefault="0048766D" w:rsidP="0048766D">
      <w:pPr>
        <w:jc w:val="center"/>
        <w:rPr>
          <w:sz w:val="28"/>
          <w:szCs w:val="28"/>
        </w:rPr>
      </w:pPr>
      <w:r w:rsidRPr="00C33FF2">
        <w:rPr>
          <w:sz w:val="28"/>
          <w:szCs w:val="28"/>
        </w:rPr>
        <w:t xml:space="preserve">для </w:t>
      </w:r>
      <w:r>
        <w:rPr>
          <w:sz w:val="28"/>
          <w:szCs w:val="28"/>
        </w:rPr>
        <w:t>7</w:t>
      </w:r>
      <w:r w:rsidRPr="00C33FF2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</w:p>
    <w:p w:rsidR="0048766D" w:rsidRPr="00C33FF2" w:rsidRDefault="0048766D" w:rsidP="0048766D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(среднего</w:t>
      </w:r>
      <w:r w:rsidRPr="00C33FF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базовый уровень) </w:t>
      </w:r>
    </w:p>
    <w:p w:rsidR="0048766D" w:rsidRPr="00C33FF2" w:rsidRDefault="0048766D" w:rsidP="0048766D">
      <w:pPr>
        <w:rPr>
          <w:sz w:val="22"/>
          <w:szCs w:val="22"/>
        </w:rPr>
      </w:pPr>
    </w:p>
    <w:p w:rsidR="0048766D" w:rsidRPr="00C33FF2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Pr="00CD62C3" w:rsidRDefault="0048766D" w:rsidP="0048766D">
      <w:pPr>
        <w:jc w:val="right"/>
        <w:rPr>
          <w:sz w:val="22"/>
          <w:szCs w:val="22"/>
        </w:rPr>
      </w:pPr>
      <w:r w:rsidRPr="00CD62C3">
        <w:rPr>
          <w:sz w:val="22"/>
          <w:szCs w:val="22"/>
        </w:rPr>
        <w:t>Разработана</w:t>
      </w:r>
    </w:p>
    <w:p w:rsidR="0048766D" w:rsidRPr="00CD62C3" w:rsidRDefault="0048766D" w:rsidP="0048766D">
      <w:pPr>
        <w:jc w:val="right"/>
        <w:rPr>
          <w:sz w:val="22"/>
          <w:szCs w:val="22"/>
        </w:rPr>
      </w:pPr>
      <w:r>
        <w:rPr>
          <w:sz w:val="22"/>
          <w:szCs w:val="22"/>
        </w:rPr>
        <w:t>В.В.Кульковой</w:t>
      </w:r>
    </w:p>
    <w:p w:rsidR="0048766D" w:rsidRPr="00A84ABB" w:rsidRDefault="0048766D" w:rsidP="0048766D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учителем информатики</w:t>
      </w:r>
      <w:r w:rsidRPr="00CD62C3">
        <w:rPr>
          <w:sz w:val="22"/>
          <w:szCs w:val="22"/>
        </w:rPr>
        <w:t xml:space="preserve"> </w:t>
      </w:r>
    </w:p>
    <w:p w:rsidR="0048766D" w:rsidRPr="00CD62C3" w:rsidRDefault="0048766D" w:rsidP="0048766D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A84ABB">
        <w:rPr>
          <w:sz w:val="22"/>
          <w:szCs w:val="22"/>
        </w:rPr>
        <w:t xml:space="preserve"> </w:t>
      </w:r>
      <w:r w:rsidRPr="00CD62C3">
        <w:rPr>
          <w:sz w:val="22"/>
          <w:szCs w:val="22"/>
        </w:rPr>
        <w:t>квалификационной категории</w:t>
      </w:r>
    </w:p>
    <w:p w:rsidR="0048766D" w:rsidRPr="00CD62C3" w:rsidRDefault="0048766D" w:rsidP="0048766D">
      <w:pPr>
        <w:jc w:val="right"/>
        <w:rPr>
          <w:sz w:val="22"/>
          <w:szCs w:val="22"/>
        </w:rPr>
      </w:pPr>
    </w:p>
    <w:p w:rsidR="0048766D" w:rsidRPr="00CD62C3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jc w:val="right"/>
        <w:rPr>
          <w:sz w:val="22"/>
          <w:szCs w:val="22"/>
        </w:rPr>
      </w:pPr>
    </w:p>
    <w:p w:rsidR="0048766D" w:rsidRDefault="0048766D" w:rsidP="0048766D">
      <w:pPr>
        <w:rPr>
          <w:sz w:val="22"/>
          <w:szCs w:val="22"/>
        </w:rPr>
      </w:pPr>
    </w:p>
    <w:p w:rsidR="0048766D" w:rsidRDefault="0048766D" w:rsidP="0048766D">
      <w:pPr>
        <w:rPr>
          <w:sz w:val="22"/>
          <w:szCs w:val="22"/>
        </w:rPr>
      </w:pPr>
    </w:p>
    <w:p w:rsidR="0048766D" w:rsidRDefault="0048766D" w:rsidP="0048766D">
      <w:pPr>
        <w:rPr>
          <w:sz w:val="22"/>
          <w:szCs w:val="22"/>
        </w:rPr>
      </w:pPr>
    </w:p>
    <w:p w:rsidR="0048766D" w:rsidRPr="00CD62C3" w:rsidRDefault="0048766D" w:rsidP="0048766D">
      <w:pPr>
        <w:jc w:val="right"/>
        <w:rPr>
          <w:sz w:val="22"/>
          <w:szCs w:val="22"/>
        </w:rPr>
      </w:pPr>
    </w:p>
    <w:p w:rsidR="0048766D" w:rsidRPr="00CD62C3" w:rsidRDefault="0048766D" w:rsidP="0048766D">
      <w:pPr>
        <w:jc w:val="center"/>
        <w:rPr>
          <w:sz w:val="22"/>
          <w:szCs w:val="22"/>
        </w:rPr>
      </w:pPr>
      <w:r>
        <w:rPr>
          <w:sz w:val="22"/>
          <w:szCs w:val="22"/>
        </w:rPr>
        <w:t>г. Пестово</w:t>
      </w:r>
    </w:p>
    <w:p w:rsidR="0048766D" w:rsidRPr="00CD62C3" w:rsidRDefault="0048766D" w:rsidP="0048766D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Pr="00CD62C3">
        <w:rPr>
          <w:sz w:val="22"/>
          <w:szCs w:val="22"/>
        </w:rPr>
        <w:t xml:space="preserve"> г.</w:t>
      </w:r>
    </w:p>
    <w:p w:rsidR="0048766D" w:rsidRDefault="0048766D" w:rsidP="0048766D"/>
    <w:p w:rsidR="00CD1EDD" w:rsidRDefault="00CD1EDD">
      <w:pPr>
        <w:rPr>
          <w:b/>
          <w:sz w:val="28"/>
          <w:szCs w:val="28"/>
        </w:rPr>
      </w:pPr>
    </w:p>
    <w:p w:rsidR="004A3A7F" w:rsidRDefault="004A3A7F" w:rsidP="004A3A7F">
      <w:pPr>
        <w:jc w:val="center"/>
        <w:rPr>
          <w:b/>
          <w:sz w:val="28"/>
          <w:szCs w:val="28"/>
        </w:rPr>
      </w:pPr>
    </w:p>
    <w:p w:rsidR="0048766D" w:rsidRDefault="0048766D" w:rsidP="004A3A7F">
      <w:pPr>
        <w:jc w:val="center"/>
        <w:rPr>
          <w:b/>
          <w:sz w:val="28"/>
          <w:szCs w:val="28"/>
        </w:rPr>
      </w:pPr>
    </w:p>
    <w:p w:rsidR="0048766D" w:rsidRDefault="0048766D" w:rsidP="004A3A7F">
      <w:pPr>
        <w:jc w:val="center"/>
        <w:rPr>
          <w:b/>
          <w:sz w:val="28"/>
          <w:szCs w:val="28"/>
        </w:rPr>
      </w:pPr>
    </w:p>
    <w:p w:rsidR="0048766D" w:rsidRDefault="0048766D" w:rsidP="004A3A7F">
      <w:pPr>
        <w:jc w:val="center"/>
        <w:rPr>
          <w:b/>
          <w:sz w:val="28"/>
          <w:szCs w:val="28"/>
        </w:rPr>
      </w:pPr>
    </w:p>
    <w:p w:rsidR="0048766D" w:rsidRDefault="0048766D" w:rsidP="004A3A7F">
      <w:pPr>
        <w:jc w:val="center"/>
        <w:rPr>
          <w:b/>
          <w:sz w:val="28"/>
          <w:szCs w:val="28"/>
        </w:rPr>
      </w:pPr>
    </w:p>
    <w:p w:rsidR="0048766D" w:rsidRPr="000E6EAE" w:rsidRDefault="0048766D" w:rsidP="004A3A7F">
      <w:pPr>
        <w:jc w:val="center"/>
        <w:rPr>
          <w:b/>
          <w:sz w:val="28"/>
          <w:szCs w:val="28"/>
        </w:rPr>
      </w:pPr>
    </w:p>
    <w:p w:rsidR="004A3A7F" w:rsidRDefault="004A3A7F" w:rsidP="004A3A7F">
      <w:pPr>
        <w:pStyle w:val="a7"/>
        <w:rPr>
          <w:b/>
        </w:rPr>
      </w:pPr>
      <w:r>
        <w:rPr>
          <w:b/>
        </w:rPr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proofErr w:type="gramStart"/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Pr="0081356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</w:t>
      </w:r>
      <w:proofErr w:type="gramEnd"/>
      <w:r>
        <w:t xml:space="preserve"> </w:t>
      </w:r>
      <w:proofErr w:type="gramStart"/>
      <w:r>
        <w:t>Лаборатория знаний 2012</w:t>
      </w:r>
      <w:r w:rsidRPr="005E401B">
        <w:t xml:space="preserve">). </w:t>
      </w:r>
      <w:proofErr w:type="gramEnd"/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 xml:space="preserve">учебными действиями, позволяющими им достичь личностных, предметных и </w:t>
      </w:r>
      <w:proofErr w:type="spellStart"/>
      <w:r w:rsidRPr="00265333">
        <w:t>метапредметных</w:t>
      </w:r>
      <w:proofErr w:type="spellEnd"/>
      <w:r w:rsidRPr="00265333">
        <w:t xml:space="preserve">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D90528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D90528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D90528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013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013DEE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8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013DEE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</w:t>
      </w:r>
      <w:r w:rsidR="00013DEE" w:rsidRPr="00013DEE">
        <w:rPr>
          <w:rFonts w:ascii="Times New Roman" w:hAnsi="Times New Roman"/>
          <w:sz w:val="24"/>
          <w:szCs w:val="24"/>
        </w:rPr>
        <w:lastRenderedPageBreak/>
        <w:t>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B05C0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Pr="00B05C0C">
        <w:rPr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  <w:r w:rsidRPr="0024763F">
        <w:rPr>
          <w:sz w:val="28"/>
          <w:szCs w:val="28"/>
        </w:rPr>
        <w:t xml:space="preserve"> </w:t>
      </w:r>
    </w:p>
    <w:p w:rsidR="00550075" w:rsidRDefault="00550075" w:rsidP="00785C8C">
      <w:pPr>
        <w:ind w:firstLine="426"/>
        <w:jc w:val="both"/>
      </w:pPr>
      <w:r w:rsidRPr="005E401B">
        <w:t xml:space="preserve">В программе  учитывается реализация </w:t>
      </w:r>
      <w:proofErr w:type="spellStart"/>
      <w:r w:rsidRPr="005E401B">
        <w:t>межп</w:t>
      </w:r>
      <w:r>
        <w:t>редметных</w:t>
      </w:r>
      <w:proofErr w:type="spellEnd"/>
      <w:r>
        <w:t xml:space="preserve">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</w:t>
      </w:r>
      <w:proofErr w:type="spellStart"/>
      <w:r w:rsidRPr="005E401B">
        <w:t>межпредметных</w:t>
      </w:r>
      <w:proofErr w:type="spellEnd"/>
      <w:r w:rsidRPr="005E401B">
        <w:t xml:space="preserve">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 xml:space="preserve"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</w:t>
      </w:r>
      <w:r>
        <w:lastRenderedPageBreak/>
        <w:t>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t xml:space="preserve">По </w:t>
      </w:r>
      <w:r w:rsidR="00C301C2">
        <w:t>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FA6A6D" w:rsidRPr="00FA6A6D" w:rsidRDefault="00C301C2" w:rsidP="009079AE">
      <w:pPr>
        <w:ind w:right="-1" w:firstLine="284"/>
        <w:jc w:val="both"/>
      </w:pPr>
      <w:proofErr w:type="gramStart"/>
      <w:r>
        <w:t>Моя п</w:t>
      </w:r>
      <w:r w:rsidR="00FA6A6D"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</w:t>
      </w:r>
      <w:proofErr w:type="gramEnd"/>
      <w:r w:rsidR="00270ABA">
        <w:t xml:space="preserve"> учебный год.</w:t>
      </w:r>
    </w:p>
    <w:p w:rsidR="00C301C2" w:rsidRDefault="00C301C2" w:rsidP="00C301C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proofErr w:type="spellStart"/>
      <w:r w:rsidRPr="00220981">
        <w:t>СанПиН</w:t>
      </w:r>
      <w:proofErr w:type="spellEnd"/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</w:t>
      </w:r>
      <w:proofErr w:type="spellStart"/>
      <w:r w:rsidRPr="00600549">
        <w:rPr>
          <w:b/>
        </w:rPr>
        <w:t>СанПиН</w:t>
      </w:r>
      <w:proofErr w:type="spellEnd"/>
      <w:r w:rsidRPr="00600549">
        <w:rPr>
          <w:b/>
        </w:rPr>
        <w:t xml:space="preserve">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</w:t>
      </w:r>
      <w:proofErr w:type="gramStart"/>
      <w:r w:rsidRPr="00BC0565">
        <w:t>ы(</w:t>
      </w:r>
      <w:proofErr w:type="spellStart"/>
      <w:proofErr w:type="gramEnd"/>
      <w:r w:rsidRPr="00BC0565">
        <w:rPr>
          <w:b/>
          <w:bCs/>
        </w:rPr>
        <w:t>СанПиН</w:t>
      </w:r>
      <w:proofErr w:type="spellEnd"/>
      <w:r w:rsidRPr="00BC0565">
        <w:rPr>
          <w:b/>
          <w:bCs/>
        </w:rPr>
        <w:t xml:space="preserve">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9B5F36">
        <w:rPr>
          <w:b/>
        </w:rPr>
        <w:t>ета.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lastRenderedPageBreak/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>
        <w:t>безмашинных</w:t>
      </w:r>
      <w:proofErr w:type="spellEnd"/>
      <w: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 xml:space="preserve">можно выделить </w:t>
      </w:r>
      <w:proofErr w:type="gramStart"/>
      <w:r w:rsidRPr="00BA6568">
        <w:t>следующие</w:t>
      </w:r>
      <w:proofErr w:type="gramEnd"/>
      <w:r w:rsidRPr="00BA6568"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 xml:space="preserve">, </w:t>
      </w:r>
      <w:proofErr w:type="spellStart"/>
      <w:r w:rsidRPr="00296919">
        <w:rPr>
          <w:color w:val="000000"/>
        </w:rPr>
        <w:t>Залогова</w:t>
      </w:r>
      <w:proofErr w:type="spellEnd"/>
      <w:r w:rsidRPr="00296919">
        <w:rPr>
          <w:color w:val="000000"/>
        </w:rPr>
        <w:t xml:space="preserve">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Pr="00296919">
        <w:rPr>
          <w:color w:val="000000"/>
        </w:rPr>
        <w:t xml:space="preserve"> </w:t>
      </w:r>
      <w:proofErr w:type="gramStart"/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145293" w:rsidRPr="00145293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</w:t>
      </w:r>
      <w:proofErr w:type="gramEnd"/>
      <w:r w:rsidR="00E917B3" w:rsidRPr="00145293">
        <w:rPr>
          <w:i/>
        </w:rPr>
        <w:t xml:space="preserve">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lastRenderedPageBreak/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</w:t>
      </w:r>
      <w:proofErr w:type="spellStart"/>
      <w:r w:rsidR="003C18DE">
        <w:rPr>
          <w:color w:val="000000"/>
        </w:rPr>
        <w:t>Paint</w:t>
      </w:r>
      <w:proofErr w:type="spellEnd"/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</w:t>
      </w:r>
      <w:proofErr w:type="spellStart"/>
      <w:r w:rsidR="003C18DE">
        <w:rPr>
          <w:color w:val="000000"/>
        </w:rPr>
        <w:t>Net</w:t>
      </w:r>
      <w:proofErr w:type="spellEnd"/>
      <w:r w:rsidR="00FF2843">
        <w:rPr>
          <w:color w:val="000000"/>
        </w:rPr>
        <w:t xml:space="preserve">; в разделе «Мультимедиа и компьютерные презентации» включена тема «Обработка </w:t>
      </w:r>
      <w:proofErr w:type="spellStart"/>
      <w:r w:rsidR="00FF2843">
        <w:rPr>
          <w:color w:val="000000"/>
        </w:rPr>
        <w:t>видеофайлов</w:t>
      </w:r>
      <w:proofErr w:type="spellEnd"/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Pr="003C18DE">
        <w:rPr>
          <w:color w:val="000000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8770AE" w:rsidRDefault="00FF2843" w:rsidP="00FF2843">
      <w:pPr>
        <w:ind w:firstLine="426"/>
        <w:jc w:val="both"/>
        <w:rPr>
          <w:color w:val="000000"/>
        </w:rPr>
      </w:pPr>
      <w:r>
        <w:rPr>
          <w:color w:val="000000"/>
        </w:rPr>
        <w:t>Данные</w:t>
      </w:r>
      <w:r w:rsidR="008770AE">
        <w:rPr>
          <w:color w:val="000000"/>
        </w:rPr>
        <w:t xml:space="preserve"> те</w:t>
      </w:r>
      <w:r>
        <w:rPr>
          <w:color w:val="000000"/>
        </w:rPr>
        <w:t>мы</w:t>
      </w:r>
      <w:r w:rsidR="00563FF2">
        <w:rPr>
          <w:color w:val="000000"/>
        </w:rPr>
        <w:t xml:space="preserve"> актуальны</w:t>
      </w:r>
      <w:r w:rsidR="008770AE">
        <w:rPr>
          <w:color w:val="000000"/>
        </w:rPr>
        <w:t xml:space="preserve">. </w:t>
      </w:r>
      <w:r w:rsidR="008770AE" w:rsidRPr="003D22F9">
        <w:rPr>
          <w:color w:val="000000"/>
        </w:rPr>
        <w:t>Ра</w:t>
      </w:r>
      <w:r w:rsidR="009E1E8A">
        <w:rPr>
          <w:color w:val="000000"/>
        </w:rPr>
        <w:t xml:space="preserve">спределение содержания </w:t>
      </w:r>
      <w:r w:rsidR="008770AE" w:rsidRPr="003D22F9">
        <w:rPr>
          <w:color w:val="000000"/>
        </w:rPr>
        <w:t xml:space="preserve">обучения </w:t>
      </w:r>
      <w:r w:rsidR="008770AE">
        <w:rPr>
          <w:color w:val="000000"/>
        </w:rPr>
        <w:t>адаптировано под школу из опыта работы</w:t>
      </w:r>
      <w:r>
        <w:rPr>
          <w:color w:val="000000"/>
        </w:rPr>
        <w:t>.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7830"/>
      </w:tblGrid>
      <w:tr w:rsidR="00B353B0" w:rsidRPr="00B4555E" w:rsidTr="00F4072E">
        <w:tc>
          <w:tcPr>
            <w:tcW w:w="308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830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830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830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F4072E">
        <w:tc>
          <w:tcPr>
            <w:tcW w:w="308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830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830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Обработка </w:t>
            </w:r>
            <w:proofErr w:type="spellStart"/>
            <w:r>
              <w:rPr>
                <w:color w:val="000000"/>
              </w:rPr>
              <w:t>видеофайлов</w:t>
            </w:r>
            <w:proofErr w:type="spellEnd"/>
            <w:r>
              <w:rPr>
                <w:color w:val="000000"/>
              </w:rPr>
              <w:t xml:space="preserve">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9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t xml:space="preserve">. Организация информации на внешних носителях, </w:t>
      </w:r>
      <w:proofErr w:type="spellStart"/>
      <w:r w:rsidRPr="0033727D">
        <w:t>файлы</w:t>
      </w:r>
      <w:proofErr w:type="gramStart"/>
      <w:r w:rsidRPr="0033727D">
        <w:t>.П</w:t>
      </w:r>
      <w:proofErr w:type="gramEnd"/>
      <w:r w:rsidRPr="0033727D">
        <w:t>ерсональный</w:t>
      </w:r>
      <w:proofErr w:type="spellEnd"/>
      <w:r w:rsidRPr="0033727D">
        <w:t xml:space="preserve">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</w:t>
      </w:r>
      <w:proofErr w:type="gramStart"/>
      <w:r w:rsidRPr="0033727D">
        <w:rPr>
          <w:rStyle w:val="c23"/>
        </w:rPr>
        <w:t>ПО</w:t>
      </w:r>
      <w:proofErr w:type="gramEnd"/>
      <w:r w:rsidRPr="0033727D">
        <w:rPr>
          <w:rStyle w:val="c23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lastRenderedPageBreak/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Pr="007B4364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2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Pr="00F325EE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AC423C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D7E1E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proofErr w:type="spellStart"/>
      <w:proofErr w:type="gramStart"/>
      <w:r>
        <w:rPr>
          <w:rStyle w:val="a4"/>
        </w:rPr>
        <w:t>Перцептивные</w:t>
      </w:r>
      <w:proofErr w:type="spellEnd"/>
      <w:r>
        <w:rPr>
          <w:rStyle w:val="a4"/>
        </w:rPr>
        <w:t>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  <w:proofErr w:type="gramEnd"/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</w:t>
      </w:r>
      <w:proofErr w:type="gramStart"/>
      <w:r>
        <w:t>устный</w:t>
      </w:r>
      <w:proofErr w:type="gramEnd"/>
      <w:r>
        <w:t>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>
        <w:rPr>
          <w:rStyle w:val="a3"/>
        </w:rPr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</w:t>
      </w:r>
      <w:proofErr w:type="spellStart"/>
      <w:r w:rsidR="00A30A69">
        <w:t>здоровьесберегающие</w:t>
      </w:r>
      <w:proofErr w:type="spellEnd"/>
      <w:r w:rsidR="00A30A69">
        <w:t xml:space="preserve">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 xml:space="preserve">раздел «Коротко о главном»; глоссарий </w:t>
      </w:r>
      <w:r w:rsidRPr="001D23D6">
        <w:rPr>
          <w:color w:val="000000"/>
        </w:rPr>
        <w:lastRenderedPageBreak/>
        <w:t>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Pr="004B361E">
        <w:rPr>
          <w:color w:val="000000"/>
        </w:rPr>
        <w:t xml:space="preserve"> </w:t>
      </w:r>
    </w:p>
    <w:p w:rsidR="00FD048B" w:rsidRDefault="00FD048B" w:rsidP="00561CE5">
      <w:pPr>
        <w:ind w:firstLine="851"/>
        <w:jc w:val="both"/>
      </w:pPr>
      <w:r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</w:t>
      </w:r>
      <w:r w:rsidRPr="009F4BA0">
        <w:t xml:space="preserve"> </w:t>
      </w:r>
      <w:r>
        <w:t>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2011.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561CE5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3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sz w:val="24"/>
          <w:szCs w:val="24"/>
        </w:rPr>
        <w:t xml:space="preserve"> </w:t>
      </w: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BE7593">
        <w:rPr>
          <w:rFonts w:ascii="Times New Roman" w:hAnsi="Times New Roman"/>
          <w:sz w:val="24"/>
          <w:szCs w:val="24"/>
        </w:rPr>
        <w:t>.</w:t>
      </w:r>
      <w:proofErr w:type="gramEnd"/>
      <w:r w:rsidRPr="00BE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593">
        <w:rPr>
          <w:rFonts w:ascii="Times New Roman" w:hAnsi="Times New Roman"/>
          <w:sz w:val="24"/>
          <w:szCs w:val="24"/>
        </w:rPr>
        <w:t>р</w:t>
      </w:r>
      <w:proofErr w:type="gramEnd"/>
      <w:r w:rsidRPr="00BE7593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  <w:r w:rsidR="009931F6"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2011.</w:t>
      </w:r>
    </w:p>
    <w:p w:rsidR="00E07341" w:rsidRPr="00561CE5" w:rsidRDefault="00E07341" w:rsidP="003133A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9931F6" w:rsidRDefault="009931F6" w:rsidP="00561CE5">
      <w:pPr>
        <w:jc w:val="both"/>
      </w:pPr>
      <w:r>
        <w:t>2.  Пакет оф</w:t>
      </w:r>
      <w:r w:rsidR="00AB3F7B">
        <w:t xml:space="preserve">исных приложений </w:t>
      </w:r>
      <w:proofErr w:type="spellStart"/>
      <w:r w:rsidR="00AB3F7B">
        <w:t>Microsoft</w:t>
      </w:r>
      <w:proofErr w:type="spellEnd"/>
      <w:r w:rsidR="00AB3F7B">
        <w:t xml:space="preserve"> </w:t>
      </w:r>
      <w:proofErr w:type="spellStart"/>
      <w:r w:rsidR="00AB3F7B">
        <w:t>Offiс</w:t>
      </w:r>
      <w:r>
        <w:t>e</w:t>
      </w:r>
      <w:proofErr w:type="spellEnd"/>
      <w:r>
        <w:t xml:space="preserve"> </w:t>
      </w:r>
    </w:p>
    <w:p w:rsidR="009931F6" w:rsidRDefault="009931F6" w:rsidP="00561CE5">
      <w:pPr>
        <w:jc w:val="both"/>
      </w:pPr>
      <w:r>
        <w:t xml:space="preserve">3.  Плакаты </w:t>
      </w:r>
      <w:proofErr w:type="spellStart"/>
      <w:r>
        <w:t>Босовой</w:t>
      </w:r>
      <w:proofErr w:type="spellEnd"/>
      <w:r>
        <w:t xml:space="preserve">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  <w:r w:rsidR="009119D6">
        <w:rPr>
          <w:b/>
        </w:rPr>
        <w:t>.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</w:t>
      </w:r>
      <w:proofErr w:type="spellStart"/>
      <w:r>
        <w:t>целеполагания</w:t>
      </w:r>
      <w:proofErr w:type="spellEnd"/>
      <w:r>
        <w:t xml:space="preserve"> учения; развитие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</w:t>
      </w:r>
      <w:r>
        <w:lastRenderedPageBreak/>
        <w:t xml:space="preserve">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</w:t>
      </w:r>
      <w:proofErr w:type="spellStart"/>
      <w:r>
        <w:t>целеполагание</w:t>
      </w:r>
      <w:proofErr w:type="spellEnd"/>
      <w:r>
        <w:t>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</w:t>
      </w:r>
      <w:proofErr w:type="gramStart"/>
      <w:r w:rsidR="00741D7B" w:rsidRPr="00D1672A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="00741D7B" w:rsidRPr="00D1672A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on-line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квесты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  <w:r w:rsidR="00741D7B" w:rsidRPr="00D1672A">
        <w:rPr>
          <w:rFonts w:ascii="Times New Roman" w:hAnsi="Times New Roman"/>
          <w:sz w:val="24"/>
          <w:szCs w:val="24"/>
        </w:rPr>
        <w:t xml:space="preserve">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  <w:r w:rsidRPr="00741D7B">
        <w:t xml:space="preserve"> 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proofErr w:type="gramStart"/>
      <w:r w:rsidRPr="00741D7B">
        <w:rPr>
          <w:b/>
        </w:rPr>
        <w:t>познавательных</w:t>
      </w:r>
      <w:proofErr w:type="gramEnd"/>
      <w:r w:rsidRPr="00741D7B">
        <w:rPr>
          <w:b/>
        </w:rPr>
        <w:t xml:space="preserve">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5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  <w:r w:rsidR="00741D7B" w:rsidRPr="00741D7B">
        <w:t xml:space="preserve"> 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741D7B">
        <w:t>ПО</w:t>
      </w:r>
      <w:proofErr w:type="gramEnd"/>
      <w:r w:rsidRPr="00741D7B">
        <w:t xml:space="preserve">, </w:t>
      </w:r>
      <w:proofErr w:type="gramStart"/>
      <w:r w:rsidRPr="00741D7B">
        <w:t>устройств</w:t>
      </w:r>
      <w:r w:rsidR="00132B63">
        <w:t>ами</w:t>
      </w:r>
      <w:proofErr w:type="gramEnd"/>
      <w:r w:rsidR="00132B63">
        <w:t>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 xml:space="preserve">редполагаемые результаты: личностные, </w:t>
      </w:r>
      <w:proofErr w:type="spellStart"/>
      <w:r w:rsidR="00EF01B3" w:rsidRPr="009119D6">
        <w:rPr>
          <w:b/>
        </w:rPr>
        <w:t>метапредметны</w:t>
      </w:r>
      <w:r w:rsidR="009119D6">
        <w:rPr>
          <w:b/>
        </w:rPr>
        <w:t>е</w:t>
      </w:r>
      <w:proofErr w:type="spellEnd"/>
      <w:r w:rsidR="009119D6">
        <w:rPr>
          <w:b/>
        </w:rPr>
        <w:t>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1D23D6">
        <w:rPr>
          <w:i/>
          <w:color w:val="000000"/>
        </w:rPr>
        <w:t>ИКТ-компетенции</w:t>
      </w:r>
      <w:proofErr w:type="spellEnd"/>
      <w:proofErr w:type="gramEnd"/>
      <w:r w:rsidRPr="001D23D6">
        <w:rPr>
          <w:i/>
          <w:color w:val="000000"/>
        </w:rPr>
        <w:t>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  <w:r w:rsidR="009119D6">
        <w:rPr>
          <w:b/>
          <w:bCs/>
        </w:rPr>
        <w:t>.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</w:t>
      </w:r>
      <w:proofErr w:type="spellStart"/>
      <w:r>
        <w:t>метапредметные</w:t>
      </w:r>
      <w:proofErr w:type="spellEnd"/>
      <w:r>
        <w:t xml:space="preserve"> и личностные </w:t>
      </w:r>
      <w:r w:rsidR="00951B2B">
        <w:t>результаты. Особенность изучения курса</w:t>
      </w:r>
      <w:r>
        <w:t xml:space="preserve"> заключается в том, что </w:t>
      </w:r>
      <w:r>
        <w:lastRenderedPageBreak/>
        <w:t xml:space="preserve">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ответственного отношения к учению, готовности и </w:t>
      </w:r>
      <w:proofErr w:type="gramStart"/>
      <w:r w:rsidR="00CE1E3D">
        <w:t>способности</w:t>
      </w:r>
      <w:proofErr w:type="gramEnd"/>
      <w:r w:rsidR="00CE1E3D">
        <w:t xml:space="preserve">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proofErr w:type="spellStart"/>
      <w:r w:rsidRPr="00951B2B">
        <w:rPr>
          <w:b/>
        </w:rPr>
        <w:t>Метапредметные</w:t>
      </w:r>
      <w:proofErr w:type="spellEnd"/>
      <w:r w:rsidRPr="00951B2B">
        <w:rPr>
          <w:b/>
        </w:rPr>
        <w:t xml:space="preserve">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E1E3D">
        <w:t>логическое рассуждение</w:t>
      </w:r>
      <w:proofErr w:type="gramEnd"/>
      <w:r w:rsidR="00CE1E3D">
        <w:t>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="00CE1E3D">
        <w:t>ИКТ-компетенции</w:t>
      </w:r>
      <w:proofErr w:type="spellEnd"/>
      <w:proofErr w:type="gramEnd"/>
      <w:r w:rsidR="00CE1E3D">
        <w:t>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</w:t>
      </w:r>
      <w:proofErr w:type="spellStart"/>
      <w:r w:rsidR="002311F1">
        <w:t>т</w:t>
      </w:r>
      <w:proofErr w:type="gramStart"/>
      <w:r w:rsidR="002311F1">
        <w:t>.д</w:t>
      </w:r>
      <w:proofErr w:type="spellEnd"/>
      <w:proofErr w:type="gramEnd"/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  <w:r w:rsidR="009119D6">
        <w:rPr>
          <w:b/>
        </w:rPr>
        <w:t>.</w:t>
      </w:r>
    </w:p>
    <w:p w:rsidR="00BE7593" w:rsidRDefault="00FB6355" w:rsidP="00BE7593">
      <w:pPr>
        <w:ind w:firstLine="567"/>
        <w:jc w:val="both"/>
      </w:pPr>
      <w:r>
        <w:t xml:space="preserve"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</w:t>
      </w:r>
      <w:r>
        <w:lastRenderedPageBreak/>
        <w:t>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t>И</w:t>
      </w:r>
      <w:r w:rsidR="00FB6355" w:rsidRPr="009119D6">
        <w:rPr>
          <w:rStyle w:val="a3"/>
        </w:rPr>
        <w:t>нструментарий для оценивания результатов</w:t>
      </w:r>
      <w:r w:rsidR="009119D6">
        <w:rPr>
          <w:rStyle w:val="a3"/>
        </w:rPr>
        <w:t>.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  <w:r w:rsidR="009119D6">
        <w:rPr>
          <w:b/>
          <w:bCs/>
        </w:rPr>
        <w:t>.</w:t>
      </w:r>
    </w:p>
    <w:p w:rsidR="008F7C72" w:rsidRDefault="008F7C72" w:rsidP="00BE7593">
      <w:pPr>
        <w:ind w:firstLine="567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</w:t>
      </w:r>
      <w:proofErr w:type="spellStart"/>
      <w:r>
        <w:t>Компьютер</w:t>
      </w:r>
      <w:proofErr w:type="gramStart"/>
      <w:r>
        <w:t>:у</w:t>
      </w:r>
      <w:proofErr w:type="gramEnd"/>
      <w:r>
        <w:t>стройство</w:t>
      </w:r>
      <w:proofErr w:type="spellEnd"/>
      <w:r>
        <w:t xml:space="preserve">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</w:t>
      </w:r>
      <w:proofErr w:type="gramStart"/>
      <w:r>
        <w:t>)И</w:t>
      </w:r>
      <w:proofErr w:type="gramEnd"/>
      <w:r>
        <w:t>нформация в жизни общества;</w:t>
      </w:r>
    </w:p>
    <w:p w:rsidR="008A4D87" w:rsidRDefault="008A4D87" w:rsidP="0061293F">
      <w:pPr>
        <w:jc w:val="both"/>
      </w:pPr>
      <w:r>
        <w:t>Б</w:t>
      </w:r>
      <w:proofErr w:type="gramStart"/>
      <w:r>
        <w:t>)И</w:t>
      </w:r>
      <w:proofErr w:type="gramEnd"/>
      <w:r>
        <w:t>нформационное общество и информация;</w:t>
      </w:r>
    </w:p>
    <w:p w:rsidR="008A4D87" w:rsidRDefault="008A4D87" w:rsidP="0061293F">
      <w:pPr>
        <w:jc w:val="both"/>
      </w:pPr>
      <w:r>
        <w:t>В</w:t>
      </w:r>
      <w:proofErr w:type="gramStart"/>
      <w:r>
        <w:t>)С</w:t>
      </w:r>
      <w:proofErr w:type="gramEnd"/>
      <w:r>
        <w:t>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</w:t>
      </w:r>
      <w:proofErr w:type="gramStart"/>
      <w:r>
        <w:t>)Н</w:t>
      </w:r>
      <w:proofErr w:type="gramEnd"/>
      <w:r>
        <w:t>осители информации: вчера, сегодня, завтра;</w:t>
      </w:r>
    </w:p>
    <w:p w:rsidR="008A4D87" w:rsidRDefault="008A4D87" w:rsidP="0061293F">
      <w:pPr>
        <w:jc w:val="both"/>
      </w:pPr>
      <w:r>
        <w:t>Б</w:t>
      </w:r>
      <w:proofErr w:type="gramStart"/>
      <w:r>
        <w:t>)П</w:t>
      </w:r>
      <w:proofErr w:type="gramEnd"/>
      <w:r>
        <w:t>околение ЭВМ;</w:t>
      </w:r>
    </w:p>
    <w:p w:rsidR="008A4D87" w:rsidRDefault="008A4D87" w:rsidP="0061293F">
      <w:pPr>
        <w:jc w:val="both"/>
      </w:pPr>
      <w:r>
        <w:t>В</w:t>
      </w:r>
      <w:proofErr w:type="gramStart"/>
      <w:r>
        <w:t>)К</w:t>
      </w:r>
      <w:proofErr w:type="gramEnd"/>
      <w:r>
        <w:t>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</w:t>
      </w:r>
      <w:proofErr w:type="gramStart"/>
      <w:r>
        <w:t>)</w:t>
      </w:r>
      <w:r w:rsidR="00567E15">
        <w:t>М</w:t>
      </w:r>
      <w:proofErr w:type="gramEnd"/>
      <w:r w:rsidR="00567E15">
        <w:t>ультимедиа в моей жизни;</w:t>
      </w:r>
    </w:p>
    <w:p w:rsidR="00567E15" w:rsidRDefault="00567E15" w:rsidP="0061293F">
      <w:pPr>
        <w:jc w:val="both"/>
      </w:pPr>
      <w:r>
        <w:t>Б</w:t>
      </w:r>
      <w:proofErr w:type="gramStart"/>
      <w:r>
        <w:t>)К</w:t>
      </w:r>
      <w:proofErr w:type="gramEnd"/>
      <w:r>
        <w:t>омпьютерные презентации в моей жизни;</w:t>
      </w:r>
    </w:p>
    <w:p w:rsidR="00BE7593" w:rsidRDefault="00567E15" w:rsidP="00BE7593">
      <w:pPr>
        <w:jc w:val="both"/>
      </w:pPr>
      <w:r>
        <w:t>В</w:t>
      </w:r>
      <w:proofErr w:type="gramStart"/>
      <w:r>
        <w:t>)М</w:t>
      </w:r>
      <w:proofErr w:type="gramEnd"/>
      <w:r>
        <w:t>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  <w:r w:rsidR="009119D6">
        <w:rPr>
          <w:rStyle w:val="a3"/>
        </w:rPr>
        <w:t>.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EF7711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proofErr w:type="gramStart"/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="00EF7711">
        <w:t xml:space="preserve"> 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headerReference w:type="default" r:id="rId16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8F7C72" w:rsidRDefault="001A7430" w:rsidP="001A7430">
      <w:pPr>
        <w:pStyle w:val="ab"/>
        <w:jc w:val="right"/>
      </w:pPr>
      <w:r>
        <w:lastRenderedPageBreak/>
        <w:t>Приложение_1</w:t>
      </w:r>
    </w:p>
    <w:p w:rsidR="006A14C1" w:rsidRPr="009119D6" w:rsidRDefault="001A7430" w:rsidP="001A7430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  <w:r w:rsidR="009119D6">
        <w:rPr>
          <w:b/>
        </w:rPr>
        <w:t>.</w:t>
      </w:r>
    </w:p>
    <w:tbl>
      <w:tblPr>
        <w:tblW w:w="15737" w:type="dxa"/>
        <w:tblCellMar>
          <w:left w:w="0" w:type="dxa"/>
          <w:right w:w="0" w:type="dxa"/>
        </w:tblCellMar>
        <w:tblLook w:val="04A0"/>
      </w:tblPr>
      <w:tblGrid>
        <w:gridCol w:w="1309"/>
        <w:gridCol w:w="1115"/>
        <w:gridCol w:w="822"/>
        <w:gridCol w:w="4560"/>
        <w:gridCol w:w="142"/>
        <w:gridCol w:w="3114"/>
        <w:gridCol w:w="2833"/>
        <w:gridCol w:w="1842"/>
      </w:tblGrid>
      <w:tr w:rsidR="00B055B0" w:rsidRPr="00427877" w:rsidTr="004A53F5">
        <w:trPr>
          <w:trHeight w:val="585"/>
        </w:trPr>
        <w:tc>
          <w:tcPr>
            <w:tcW w:w="2424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787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787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2787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947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65B6" w:rsidRPr="00427877" w:rsidTr="004A53F5">
        <w:trPr>
          <w:trHeight w:val="585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27877">
              <w:rPr>
                <w:sz w:val="20"/>
                <w:szCs w:val="20"/>
              </w:rPr>
              <w:t>Фактич</w:t>
            </w:r>
            <w:proofErr w:type="spellEnd"/>
            <w:r w:rsidRPr="00427877"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27877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5949" w:rsidRPr="00427877" w:rsidTr="00FF42DC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6A14C1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 w:rsidR="009B698C"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proofErr w:type="gramStart"/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</w:t>
            </w:r>
            <w:r w:rsidR="007118DD" w:rsidRPr="00114BDF">
              <w:rPr>
                <w:sz w:val="16"/>
                <w:szCs w:val="16"/>
              </w:rPr>
              <w:t xml:space="preserve"> (математика, физика, химия, история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22A14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0E5949" w:rsidRPr="00427877" w:rsidTr="00FF42DC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2218A4" w:rsidP="006A14C1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5949"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Умение использовать термины «входные данные», «процессы» </w:t>
            </w:r>
            <w:r w:rsidR="00114BDF" w:rsidRPr="00114BDF">
              <w:rPr>
                <w:sz w:val="16"/>
                <w:szCs w:val="16"/>
              </w:rPr>
              <w:t>(</w:t>
            </w:r>
            <w:r w:rsidR="007118DD" w:rsidRPr="00114BDF">
              <w:rPr>
                <w:sz w:val="16"/>
                <w:szCs w:val="16"/>
              </w:rPr>
              <w:t>биология,</w:t>
            </w:r>
            <w:r w:rsidR="00114BDF" w:rsidRPr="00114BDF">
              <w:rPr>
                <w:sz w:val="16"/>
                <w:szCs w:val="16"/>
              </w:rPr>
              <w:t xml:space="preserve">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A14" w:rsidRPr="00114BDF" w:rsidRDefault="00114BDF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</w:t>
            </w:r>
            <w:r w:rsidR="001D5A9E" w:rsidRPr="00114BDF">
              <w:rPr>
                <w:sz w:val="16"/>
                <w:szCs w:val="16"/>
              </w:rPr>
              <w:t xml:space="preserve"> </w:t>
            </w:r>
            <w:r w:rsidRPr="00114BDF">
              <w:rPr>
                <w:sz w:val="16"/>
                <w:szCs w:val="16"/>
              </w:rPr>
              <w:t>и т.д.</w:t>
            </w:r>
            <w:r w:rsidR="00DB679D" w:rsidRPr="00114BDF">
              <w:rPr>
                <w:sz w:val="16"/>
                <w:szCs w:val="16"/>
              </w:rPr>
              <w:t xml:space="preserve"> </w:t>
            </w:r>
            <w:r w:rsidR="00114BDF" w:rsidRPr="00114BDF">
              <w:rPr>
                <w:sz w:val="16"/>
                <w:szCs w:val="16"/>
              </w:rPr>
              <w:t>(</w:t>
            </w:r>
            <w:r w:rsidR="007118DD" w:rsidRPr="00114BDF">
              <w:rPr>
                <w:sz w:val="16"/>
                <w:szCs w:val="16"/>
              </w:rPr>
              <w:t>математика</w:t>
            </w:r>
            <w:r w:rsidR="00057550" w:rsidRPr="00114BDF">
              <w:rPr>
                <w:sz w:val="16"/>
                <w:szCs w:val="16"/>
              </w:rPr>
              <w:t>,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1D5A9E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</w:t>
            </w:r>
            <w:r w:rsidR="00057550" w:rsidRPr="00114BDF">
              <w:rPr>
                <w:sz w:val="16"/>
                <w:szCs w:val="16"/>
              </w:rPr>
              <w:t xml:space="preserve"> </w:t>
            </w:r>
            <w:r w:rsidR="00DB679D" w:rsidRPr="00114BDF">
              <w:rPr>
                <w:sz w:val="16"/>
                <w:szCs w:val="16"/>
              </w:rPr>
              <w:t>Уметь решать задачи</w:t>
            </w:r>
            <w:r w:rsidR="007118DD" w:rsidRPr="00114BDF">
              <w:rPr>
                <w:sz w:val="16"/>
                <w:szCs w:val="16"/>
              </w:rPr>
              <w:t xml:space="preserve"> (математика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114BDF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коммуникативной компетентности в процессе образовательной </w:t>
            </w:r>
            <w:r w:rsidR="001D5A9E" w:rsidRPr="00114BDF">
              <w:rPr>
                <w:sz w:val="16"/>
                <w:szCs w:val="16"/>
              </w:rPr>
              <w:t>Владение основами самоконтроля, самооценки.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</w:t>
            </w:r>
            <w:r w:rsidR="008F0097" w:rsidRPr="00427877">
              <w:rPr>
                <w:sz w:val="20"/>
                <w:szCs w:val="20"/>
              </w:rPr>
              <w:t xml:space="preserve"> Система основных понятий </w:t>
            </w:r>
            <w:proofErr w:type="gramStart"/>
            <w:r w:rsidR="008F0097" w:rsidRPr="00427877">
              <w:rPr>
                <w:sz w:val="20"/>
                <w:szCs w:val="20"/>
              </w:rPr>
              <w:t>г</w:t>
            </w:r>
            <w:proofErr w:type="gramEnd"/>
            <w:r w:rsidR="008F0097" w:rsidRPr="00427877">
              <w:rPr>
                <w:sz w:val="20"/>
                <w:szCs w:val="20"/>
              </w:rPr>
              <w:t>.1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D5A9E" w:rsidRPr="00427877" w:rsidRDefault="00567E15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114BDF" w:rsidRDefault="00567E15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E5" w:rsidRPr="00114BDF" w:rsidRDefault="00EA07E5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D5A9E" w:rsidRPr="00114BDF" w:rsidRDefault="00EA07E5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5A9E" w:rsidRPr="00427877" w:rsidTr="00FF42DC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2218A4" w:rsidP="006A14C1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D5A9E"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1D5A9E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пользоваться приборами подключения устройств ПК</w:t>
            </w:r>
            <w:r w:rsidR="00114BDF" w:rsidRPr="00FC6B62">
              <w:rPr>
                <w:sz w:val="16"/>
                <w:szCs w:val="16"/>
              </w:rPr>
              <w:t xml:space="preserve"> (физика,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114BDF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277" w:rsidRPr="00FC6B62" w:rsidRDefault="003A4277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</w:t>
            </w:r>
            <w:r w:rsidR="00FC6B62" w:rsidRPr="00FC6B62">
              <w:rPr>
                <w:sz w:val="16"/>
                <w:szCs w:val="16"/>
              </w:rPr>
              <w:t>ценности здорового и безопасного образа жизни.</w:t>
            </w:r>
            <w:r w:rsidR="00057550" w:rsidRPr="00FC6B62">
              <w:rPr>
                <w:sz w:val="16"/>
                <w:szCs w:val="16"/>
              </w:rPr>
              <w:t xml:space="preserve"> </w:t>
            </w: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1D5A9E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FC6B62">
              <w:rPr>
                <w:sz w:val="16"/>
                <w:szCs w:val="16"/>
              </w:rPr>
              <w:t>Ум</w:t>
            </w:r>
            <w:r w:rsidR="00FC6B62" w:rsidRPr="00FC6B62">
              <w:rPr>
                <w:sz w:val="16"/>
                <w:szCs w:val="16"/>
              </w:rPr>
              <w:t>ение использовать термины «передача</w:t>
            </w:r>
            <w:r w:rsidRPr="00FC6B62">
              <w:rPr>
                <w:sz w:val="16"/>
                <w:szCs w:val="16"/>
              </w:rPr>
              <w:t xml:space="preserve">», «процесс», «входные данные» </w:t>
            </w:r>
            <w:r w:rsidR="00FC6B62" w:rsidRPr="00FC6B62">
              <w:rPr>
                <w:sz w:val="16"/>
                <w:szCs w:val="16"/>
              </w:rPr>
              <w:t>(физика, математика,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25220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</w:t>
            </w:r>
            <w:r w:rsidR="007118DD" w:rsidRPr="00FC6B62">
              <w:rPr>
                <w:sz w:val="16"/>
                <w:szCs w:val="16"/>
              </w:rPr>
              <w:t xml:space="preserve"> (математика</w:t>
            </w:r>
            <w:r w:rsidR="00FC6B62" w:rsidRPr="00FC6B62">
              <w:rPr>
                <w:sz w:val="16"/>
                <w:szCs w:val="16"/>
              </w:rPr>
              <w:t>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252206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</w:t>
            </w:r>
            <w:r w:rsidR="00FC6B62" w:rsidRPr="00FC6B62">
              <w:rPr>
                <w:sz w:val="16"/>
                <w:szCs w:val="16"/>
              </w:rPr>
              <w:t>познавательной деятельности.</w:t>
            </w:r>
          </w:p>
          <w:p w:rsidR="00252206" w:rsidRPr="00FC6B62" w:rsidRDefault="00FC6B62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). Системное ПО. Операционные системы. Основные функции ОС.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</w:t>
            </w:r>
            <w:r>
              <w:rPr>
                <w:sz w:val="16"/>
                <w:szCs w:val="16"/>
              </w:rPr>
              <w:t xml:space="preserve"> </w:t>
            </w:r>
            <w:r w:rsidR="00F111DA" w:rsidRPr="00FC6B62">
              <w:rPr>
                <w:sz w:val="16"/>
                <w:szCs w:val="16"/>
              </w:rPr>
              <w:t xml:space="preserve">классифицировать, самостоятельно выбирать основания и критерии для классификации </w:t>
            </w:r>
            <w:proofErr w:type="gramStart"/>
            <w:r w:rsidR="00F111DA" w:rsidRPr="00FC6B62">
              <w:rPr>
                <w:sz w:val="16"/>
                <w:szCs w:val="16"/>
              </w:rPr>
              <w:t>ПО</w:t>
            </w:r>
            <w:proofErr w:type="gramEnd"/>
            <w:r w:rsidR="00F111DA" w:rsidRPr="00FC6B62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Умение использовать </w:t>
            </w:r>
            <w:r w:rsidR="00FC6B62" w:rsidRPr="00FC6B62">
              <w:rPr>
                <w:sz w:val="16"/>
                <w:szCs w:val="16"/>
              </w:rPr>
              <w:t>термины носители, файловая структура</w:t>
            </w:r>
            <w:r w:rsidR="00057550" w:rsidRPr="00FC6B62">
              <w:rPr>
                <w:sz w:val="16"/>
                <w:szCs w:val="16"/>
              </w:rPr>
              <w:t xml:space="preserve"> (</w:t>
            </w:r>
            <w:r w:rsidR="00FC6B62" w:rsidRPr="00FC6B62">
              <w:rPr>
                <w:sz w:val="16"/>
                <w:szCs w:val="16"/>
              </w:rPr>
              <w:t>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111DA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</w:t>
            </w:r>
            <w:r w:rsidR="00567E15">
              <w:rPr>
                <w:sz w:val="20"/>
                <w:szCs w:val="20"/>
              </w:rPr>
              <w:t>,5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Умение  применять умения в учебных и познавательных задачах.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.2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Контрольная работа №2 «Компьютер: устройство и 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FC6B62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 xml:space="preserve">Формирование коммуникативной компетентности в </w:t>
            </w:r>
            <w:r w:rsidR="00222056" w:rsidRPr="00222056">
              <w:rPr>
                <w:sz w:val="16"/>
                <w:szCs w:val="16"/>
              </w:rPr>
              <w:t>образовательном и</w:t>
            </w:r>
            <w:r w:rsidRPr="00222056">
              <w:rPr>
                <w:sz w:val="16"/>
                <w:szCs w:val="16"/>
              </w:rPr>
              <w:t xml:space="preserve">, </w:t>
            </w:r>
            <w:r w:rsidR="00222056" w:rsidRPr="00222056">
              <w:rPr>
                <w:sz w:val="16"/>
                <w:szCs w:val="16"/>
              </w:rPr>
              <w:t>творческом</w:t>
            </w:r>
            <w:r w:rsidRPr="00222056">
              <w:rPr>
                <w:sz w:val="16"/>
                <w:szCs w:val="16"/>
              </w:rPr>
              <w:t xml:space="preserve"> </w:t>
            </w:r>
            <w:r w:rsidR="00222056" w:rsidRPr="00222056">
              <w:rPr>
                <w:sz w:val="16"/>
                <w:szCs w:val="16"/>
              </w:rPr>
              <w:t>процессе</w:t>
            </w:r>
            <w:r w:rsidR="00222056">
              <w:t xml:space="preserve">  </w:t>
            </w:r>
            <w:r w:rsidR="00114BDF"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52206" w:rsidRPr="00427877" w:rsidTr="006A14C1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218A4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52206"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</w:t>
            </w:r>
            <w:r w:rsidR="007118DD" w:rsidRPr="00487841">
              <w:rPr>
                <w:sz w:val="16"/>
                <w:szCs w:val="16"/>
              </w:rPr>
              <w:t xml:space="preserve"> (русский и английский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B2C" w:rsidRPr="00487841" w:rsidRDefault="00BF0B88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</w:t>
            </w:r>
            <w:r w:rsidR="00D83B2C" w:rsidRPr="00487841">
              <w:rPr>
                <w:sz w:val="16"/>
                <w:szCs w:val="16"/>
              </w:rPr>
              <w:t xml:space="preserve"> деятельности.</w:t>
            </w:r>
            <w:r w:rsidR="00487841" w:rsidRPr="00487841">
              <w:rPr>
                <w:sz w:val="16"/>
                <w:szCs w:val="16"/>
              </w:rPr>
              <w:t xml:space="preserve">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§13 стр.76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7118DD" w:rsidRPr="00487841">
              <w:rPr>
                <w:sz w:val="16"/>
                <w:szCs w:val="16"/>
              </w:rPr>
              <w:t xml:space="preserve"> (</w:t>
            </w:r>
            <w:r w:rsidR="00057550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0E4281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B56BE6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r w:rsidR="00C51574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E4281" w:rsidRPr="00487841" w:rsidRDefault="000E428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.3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567E15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</w:t>
            </w:r>
            <w:proofErr w:type="gramStart"/>
            <w:r w:rsidRPr="00487841">
              <w:rPr>
                <w:sz w:val="16"/>
                <w:szCs w:val="16"/>
              </w:rPr>
              <w:t>ы</w:t>
            </w:r>
            <w:r w:rsidR="00487841" w:rsidRPr="00487841">
              <w:rPr>
                <w:sz w:val="16"/>
                <w:szCs w:val="16"/>
              </w:rPr>
              <w:t>(</w:t>
            </w:r>
            <w:proofErr w:type="gramEnd"/>
            <w:r w:rsidR="00C51574" w:rsidRPr="00487841">
              <w:rPr>
                <w:sz w:val="16"/>
                <w:szCs w:val="16"/>
              </w:rPr>
              <w:t>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48784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ответственного отношения к учению</w:t>
            </w:r>
            <w:r w:rsidR="00BF0B88" w:rsidRPr="00487841">
              <w:rPr>
                <w:sz w:val="16"/>
                <w:szCs w:val="16"/>
              </w:rPr>
              <w:t>. 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487841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F0B88" w:rsidRPr="00427877" w:rsidTr="006A14C1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2218A4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F0B88"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</w:t>
            </w:r>
            <w:r w:rsidR="007118DD" w:rsidRPr="00487841">
              <w:rPr>
                <w:bCs/>
                <w:sz w:val="16"/>
                <w:szCs w:val="16"/>
              </w:rPr>
              <w:t xml:space="preserve"> (история, </w:t>
            </w:r>
            <w:proofErr w:type="gramStart"/>
            <w:r w:rsidR="007118DD" w:rsidRPr="00487841">
              <w:rPr>
                <w:bCs/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bCs/>
                <w:sz w:val="16"/>
                <w:szCs w:val="16"/>
              </w:rPr>
              <w:t>, русский язык</w:t>
            </w:r>
            <w:r w:rsidR="007118DD" w:rsidRPr="00487841">
              <w:rPr>
                <w:bCs/>
                <w:sz w:val="16"/>
                <w:szCs w:val="16"/>
              </w:rPr>
              <w:t>)</w:t>
            </w:r>
            <w:r w:rsidR="00487841" w:rsidRPr="0048784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48784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A53F5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 w:rsidR="00FC097D"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 w:rsidR="00FC097D"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0D3679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proofErr w:type="gramStart"/>
            <w:r w:rsidR="00487841" w:rsidRPr="00487841">
              <w:rPr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sz w:val="16"/>
                <w:szCs w:val="16"/>
              </w:rPr>
              <w:t>, 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D3679" w:rsidRPr="00487841">
              <w:rPr>
                <w:sz w:val="16"/>
                <w:szCs w:val="16"/>
              </w:rPr>
              <w:t xml:space="preserve">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427877">
              <w:rPr>
                <w:sz w:val="20"/>
                <w:szCs w:val="20"/>
              </w:rPr>
              <w:t xml:space="preserve"> 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AC1EB0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427877">
              <w:rPr>
                <w:sz w:val="20"/>
                <w:szCs w:val="20"/>
                <w:lang w:val="en-US"/>
              </w:rPr>
              <w:t>модели</w:t>
            </w:r>
            <w:proofErr w:type="spellEnd"/>
            <w:r w:rsidRPr="0042787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.4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3679" w:rsidRPr="00427877" w:rsidTr="006A14C1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2218A4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D3679"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2787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</w:t>
            </w:r>
            <w:r w:rsidRPr="00B61CE1">
              <w:t xml:space="preserve"> </w:t>
            </w:r>
            <w:r w:rsidRPr="00427877">
              <w:rPr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Умение создавать, применять и преобразовывать знаки и символы </w:t>
            </w:r>
            <w:r w:rsidRPr="00487841">
              <w:rPr>
                <w:sz w:val="16"/>
                <w:szCs w:val="16"/>
              </w:rPr>
              <w:lastRenderedPageBreak/>
              <w:t>для решения учебной и познавательной задачи.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</w:t>
            </w:r>
            <w:r w:rsidR="00C51574" w:rsidRPr="00E965B6">
              <w:rPr>
                <w:sz w:val="16"/>
                <w:szCs w:val="16"/>
              </w:rPr>
              <w:t xml:space="preserve"> (мат</w:t>
            </w:r>
            <w:r w:rsidR="00E965B6" w:rsidRPr="00E965B6">
              <w:rPr>
                <w:sz w:val="16"/>
                <w:szCs w:val="16"/>
              </w:rPr>
              <w:t>ематика, физика, 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E965B6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</w:t>
            </w:r>
            <w:proofErr w:type="spellStart"/>
            <w:r w:rsidRPr="00E965B6">
              <w:rPr>
                <w:sz w:val="16"/>
                <w:szCs w:val="16"/>
              </w:rPr>
              <w:t>деятельности</w:t>
            </w:r>
            <w:proofErr w:type="gramStart"/>
            <w:r w:rsidRPr="00E965B6">
              <w:rPr>
                <w:sz w:val="16"/>
                <w:szCs w:val="16"/>
              </w:rPr>
              <w:t>.У</w:t>
            </w:r>
            <w:proofErr w:type="gramEnd"/>
            <w:r w:rsidRPr="00E965B6">
              <w:rPr>
                <w:sz w:val="16"/>
                <w:szCs w:val="16"/>
              </w:rPr>
              <w:t>мение</w:t>
            </w:r>
            <w:proofErr w:type="spellEnd"/>
            <w:r w:rsidRPr="00E965B6">
              <w:rPr>
                <w:sz w:val="16"/>
                <w:szCs w:val="16"/>
              </w:rPr>
              <w:t xml:space="preserve">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8A21E8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 xml:space="preserve">Обработка </w:t>
            </w:r>
            <w:proofErr w:type="spellStart"/>
            <w:r w:rsidRPr="008A21E8">
              <w:rPr>
                <w:color w:val="000000"/>
                <w:sz w:val="20"/>
                <w:szCs w:val="20"/>
              </w:rPr>
              <w:t>видеофайлов</w:t>
            </w:r>
            <w:proofErr w:type="spellEnd"/>
            <w:r w:rsidRPr="008A21E8">
              <w:rPr>
                <w:color w:val="000000"/>
                <w:sz w:val="20"/>
                <w:szCs w:val="20"/>
              </w:rPr>
              <w:t xml:space="preserve">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E4281" w:rsidRPr="00E965B6">
              <w:rPr>
                <w:sz w:val="16"/>
                <w:szCs w:val="16"/>
              </w:rPr>
              <w:t xml:space="preserve"> </w:t>
            </w:r>
            <w:r w:rsidRPr="00E965B6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.6</w:t>
            </w:r>
          </w:p>
        </w:tc>
      </w:tr>
      <w:tr w:rsidR="00E965B6" w:rsidRPr="00427877" w:rsidTr="0042787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4A53F5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Выравнивание: игра «Предмет информатики в жизни людей».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E965B6">
              <w:rPr>
                <w:sz w:val="16"/>
                <w:szCs w:val="16"/>
              </w:rPr>
              <w:t>.</w:t>
            </w:r>
            <w:r w:rsidR="00E965B6" w:rsidRPr="00E965B6">
              <w:rPr>
                <w:sz w:val="16"/>
                <w:szCs w:val="16"/>
              </w:rPr>
              <w:t xml:space="preserve"> Умение осознанно использовать речевые средства в коммуникации; владение устной речью.</w:t>
            </w:r>
          </w:p>
        </w:tc>
        <w:tc>
          <w:tcPr>
            <w:tcW w:w="1842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F3E8EB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rPr>
          <w:i/>
        </w:rPr>
        <w:t xml:space="preserve"> 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lastRenderedPageBreak/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>
        <w:t xml:space="preserve"> 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50365A">
        <w:t xml:space="preserve"> 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50365A">
        <w:t xml:space="preserve"> 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 xml:space="preserve">Практическая работа №11«Создание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 w:rsidRPr="00BB1059">
        <w:t xml:space="preserve"> </w:t>
      </w:r>
      <w:r>
        <w:t xml:space="preserve">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>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560388" w:rsidRDefault="00560388" w:rsidP="00F55F6B">
      <w:r>
        <w:t>Практическая работа №15</w:t>
      </w:r>
      <w:r w:rsidR="00F55F6B">
        <w:t xml:space="preserve"> </w:t>
      </w:r>
      <w:r>
        <w:t xml:space="preserve">«Создание интерактивной презентации «История развития </w:t>
      </w:r>
      <w:proofErr w:type="gramStart"/>
      <w:r>
        <w:t>ВТ</w:t>
      </w:r>
      <w:proofErr w:type="gramEnd"/>
      <w:r>
        <w:t>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</w:t>
      </w:r>
      <w:proofErr w:type="spellStart"/>
      <w:r>
        <w:t>мультимедийного</w:t>
      </w:r>
      <w:proofErr w:type="spellEnd"/>
      <w:r>
        <w:t xml:space="preserve">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>личество</w:t>
      </w:r>
      <w:proofErr w:type="spellEnd"/>
      <w:r w:rsidR="00057F1D" w:rsidRPr="0066383F">
        <w:rPr>
          <w:rFonts w:ascii="Times New Roman" w:hAnsi="Times New Roman"/>
          <w:sz w:val="24"/>
          <w:szCs w:val="24"/>
        </w:rPr>
        <w:t xml:space="preserve">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  <w:r w:rsidRPr="0066383F">
        <w:rPr>
          <w:i/>
          <w:iCs/>
        </w:rPr>
        <w:t xml:space="preserve"> 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66383F">
        <w:rPr>
          <w:rFonts w:ascii="Times New Roman" w:hAnsi="Times New Roman"/>
          <w:sz w:val="24"/>
          <w:szCs w:val="24"/>
        </w:rPr>
        <w:t>от</w:t>
      </w:r>
      <w:proofErr w:type="gramEnd"/>
      <w:r w:rsidRPr="0066383F">
        <w:rPr>
          <w:rFonts w:ascii="Times New Roman" w:hAnsi="Times New Roman"/>
          <w:sz w:val="24"/>
          <w:szCs w:val="24"/>
        </w:rPr>
        <w:t xml:space="preserve">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№2 «Компьютер:</w:t>
      </w:r>
      <w:r w:rsidR="00F127DF" w:rsidRPr="00D063F5">
        <w:rPr>
          <w:b/>
        </w:rPr>
        <w:t xml:space="preserve"> </w:t>
      </w:r>
      <w:r w:rsidRPr="00D063F5">
        <w:rPr>
          <w:b/>
        </w:rPr>
        <w:t xml:space="preserve">устройство и </w:t>
      </w:r>
      <w:proofErr w:type="gramStart"/>
      <w:r w:rsidRPr="00D063F5">
        <w:rPr>
          <w:b/>
        </w:rPr>
        <w:t>ПО</w:t>
      </w:r>
      <w:proofErr w:type="gramEnd"/>
      <w:r w:rsidRPr="00D063F5">
        <w:rPr>
          <w:b/>
        </w:rPr>
        <w:t>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</w:t>
      </w:r>
      <w:proofErr w:type="gramStart"/>
      <w:r w:rsidR="00057F1D" w:rsidRPr="00D063F5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="00057F1D" w:rsidRPr="00D063F5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D063F5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Pr="00D063F5">
        <w:rPr>
          <w:rFonts w:ascii="Times New Roman" w:hAnsi="Times New Roman"/>
          <w:sz w:val="24"/>
          <w:szCs w:val="24"/>
        </w:rPr>
        <w:t xml:space="preserve">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  <w:r w:rsidRPr="00D063F5">
        <w:rPr>
          <w:lang w:val="en-GB"/>
        </w:rPr>
        <w:t xml:space="preserve"> 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видеопамяти;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 xml:space="preserve">В </w:t>
      </w:r>
      <w:r w:rsidRPr="00D063F5">
        <w:t>процессоре;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оперативной 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Pr="00D063F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№3</w:t>
      </w:r>
      <w:r w:rsidR="00D00D61" w:rsidRPr="00D063F5">
        <w:rPr>
          <w:b/>
        </w:rPr>
        <w:t xml:space="preserve"> </w:t>
      </w:r>
      <w:r w:rsidRPr="00D063F5">
        <w:rPr>
          <w:b/>
        </w:rPr>
        <w:t>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E02E19">
        <w:rPr>
          <w:rFonts w:ascii="Times New Roman" w:hAnsi="Times New Roman"/>
          <w:sz w:val="24"/>
          <w:szCs w:val="24"/>
        </w:rPr>
        <w:t>для</w:t>
      </w:r>
      <w:proofErr w:type="gramEnd"/>
      <w:r w:rsidRPr="00E02E19">
        <w:rPr>
          <w:rFonts w:ascii="Times New Roman" w:hAnsi="Times New Roman"/>
          <w:sz w:val="24"/>
          <w:szCs w:val="24"/>
        </w:rPr>
        <w:t>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lastRenderedPageBreak/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proofErr w:type="gramStart"/>
      <w:r w:rsidRPr="00E02E19">
        <w:t>В</w:t>
      </w:r>
      <w:r w:rsidR="00057F1D" w:rsidRPr="00E02E19">
        <w:t>идеоадаптере</w:t>
      </w:r>
      <w:proofErr w:type="gramEnd"/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 xml:space="preserve">исплейном </w:t>
      </w:r>
      <w:proofErr w:type="gramStart"/>
      <w:r w:rsidR="00057F1D" w:rsidRPr="00E02E19">
        <w:t>процессоре</w:t>
      </w:r>
      <w:proofErr w:type="gramEnd"/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lastRenderedPageBreak/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proofErr w:type="gramStart"/>
      <w:r w:rsidRPr="00E02E19">
        <w:t>Слайд-проекторы</w:t>
      </w:r>
      <w:proofErr w:type="spellEnd"/>
      <w:proofErr w:type="gramEnd"/>
      <w:r w:rsidRPr="00E02E19">
        <w:t xml:space="preserve">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r w:rsidRPr="00E02E19">
        <w:t>Кодоскопы</w:t>
      </w:r>
      <w:proofErr w:type="spellEnd"/>
      <w:r w:rsidRPr="00E02E19">
        <w:t xml:space="preserve">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</w:t>
      </w:r>
      <w:proofErr w:type="gramStart"/>
      <w:r w:rsidRPr="00E02E19">
        <w:t>в(</w:t>
      </w:r>
      <w:proofErr w:type="gramEnd"/>
      <w:r w:rsidRPr="00E02E19">
        <w:t>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 xml:space="preserve">К </w:t>
      </w:r>
      <w:proofErr w:type="gramStart"/>
      <w:r w:rsidRPr="00E02E19">
        <w:t>звуковой</w:t>
      </w:r>
      <w:proofErr w:type="gramEnd"/>
      <w:r w:rsidRPr="00E02E19">
        <w:t xml:space="preserve">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>Дополните предложение</w:t>
      </w:r>
      <w:proofErr w:type="gramStart"/>
      <w:r w:rsidRPr="00E02E19">
        <w:t>:"</w:t>
      </w:r>
      <w:proofErr w:type="gramEnd"/>
      <w:r w:rsidRPr="00E02E19">
        <w:t xml:space="preserve">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 xml:space="preserve">Наибольший объем будет иметь файл, содержащий: 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Аудиоклип длительностью 1 минута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Презентация из 50 слайдов</w:t>
      </w:r>
    </w:p>
    <w:p w:rsidR="00DC54CA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1 страницу текста</w:t>
      </w:r>
    </w:p>
    <w:p w:rsidR="00DC3594" w:rsidRPr="004A613C" w:rsidRDefault="0015124F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Черно-белый рисунок 100х100</w:t>
      </w:r>
    </w:p>
    <w:sectPr w:rsidR="00DC3594" w:rsidRPr="004A613C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F2" w:rsidRDefault="006B11F2" w:rsidP="00A23E20">
      <w:r>
        <w:separator/>
      </w:r>
    </w:p>
  </w:endnote>
  <w:endnote w:type="continuationSeparator" w:id="0">
    <w:p w:rsidR="006B11F2" w:rsidRDefault="006B11F2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F2" w:rsidRDefault="006B11F2" w:rsidP="00A23E20">
      <w:r>
        <w:separator/>
      </w:r>
    </w:p>
  </w:footnote>
  <w:footnote w:type="continuationSeparator" w:id="0">
    <w:p w:rsidR="006B11F2" w:rsidRDefault="006B11F2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2679"/>
      <w:docPartObj>
        <w:docPartGallery w:val="Page Numbers (Top of Page)"/>
        <w:docPartUnique/>
      </w:docPartObj>
    </w:sdtPr>
    <w:sdtContent>
      <w:p w:rsidR="004A613C" w:rsidRDefault="004A613C">
        <w:pPr>
          <w:pStyle w:val="ac"/>
          <w:jc w:val="right"/>
        </w:pPr>
        <w:fldSimple w:instr=" PAGE   \* MERGEFORMAT ">
          <w:r w:rsidR="0048766D">
            <w:rPr>
              <w:noProof/>
            </w:rPr>
            <w:t>1</w:t>
          </w:r>
        </w:fldSimple>
      </w:p>
    </w:sdtContent>
  </w:sdt>
  <w:p w:rsidR="004A613C" w:rsidRDefault="004A61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2F"/>
    <w:rsid w:val="00013DEE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5970"/>
    <w:rsid w:val="006608D2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8002F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6243A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video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yaznoy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BD14-65D4-4BB5-87C1-646137CA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Valia</cp:lastModifiedBy>
  <cp:revision>184</cp:revision>
  <cp:lastPrinted>2014-10-26T09:22:00Z</cp:lastPrinted>
  <dcterms:created xsi:type="dcterms:W3CDTF">2014-07-22T16:21:00Z</dcterms:created>
  <dcterms:modified xsi:type="dcterms:W3CDTF">2014-10-26T09:25:00Z</dcterms:modified>
</cp:coreProperties>
</file>