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D3" w:rsidRDefault="00401F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804C6">
        <w:rPr>
          <w:sz w:val="24"/>
          <w:szCs w:val="24"/>
        </w:rPr>
        <w:t xml:space="preserve">             </w:t>
      </w:r>
      <w:bookmarkStart w:id="0" w:name="_GoBack"/>
      <w:bookmarkEnd w:id="0"/>
    </w:p>
    <w:p w:rsidR="00401FDD" w:rsidRDefault="00401FDD">
      <w:pPr>
        <w:rPr>
          <w:sz w:val="24"/>
          <w:szCs w:val="24"/>
        </w:rPr>
      </w:pPr>
      <w:r>
        <w:rPr>
          <w:sz w:val="24"/>
          <w:szCs w:val="24"/>
        </w:rPr>
        <w:t xml:space="preserve">Внеклассное </w:t>
      </w:r>
      <w:r w:rsidR="000630CC">
        <w:rPr>
          <w:sz w:val="24"/>
          <w:szCs w:val="24"/>
        </w:rPr>
        <w:t>мероприятие по геометрии</w:t>
      </w:r>
      <w:r>
        <w:rPr>
          <w:sz w:val="24"/>
          <w:szCs w:val="24"/>
        </w:rPr>
        <w:t xml:space="preserve">, проводимое на последнем уроке четверти </w:t>
      </w:r>
      <w:r w:rsidR="000630CC">
        <w:rPr>
          <w:sz w:val="24"/>
          <w:szCs w:val="24"/>
        </w:rPr>
        <w:t>(9 класс</w:t>
      </w:r>
      <w:r>
        <w:rPr>
          <w:sz w:val="24"/>
          <w:szCs w:val="24"/>
        </w:rPr>
        <w:t>).</w:t>
      </w:r>
    </w:p>
    <w:p w:rsidR="00401FDD" w:rsidRDefault="00F227F7">
      <w:pPr>
        <w:rPr>
          <w:sz w:val="24"/>
          <w:szCs w:val="24"/>
        </w:rPr>
      </w:pPr>
      <w:r>
        <w:rPr>
          <w:sz w:val="24"/>
          <w:szCs w:val="24"/>
        </w:rPr>
        <w:t>ПОДГОТОВИТЕЛЬНАЯ РАБОТА</w:t>
      </w:r>
      <w:r w:rsidR="00DF12A5">
        <w:rPr>
          <w:sz w:val="24"/>
          <w:szCs w:val="24"/>
        </w:rPr>
        <w:t xml:space="preserve">: </w:t>
      </w:r>
    </w:p>
    <w:p w:rsidR="00DF12A5" w:rsidRDefault="00DF12A5">
      <w:pPr>
        <w:rPr>
          <w:sz w:val="24"/>
          <w:szCs w:val="24"/>
        </w:rPr>
      </w:pPr>
      <w:r>
        <w:rPr>
          <w:sz w:val="24"/>
          <w:szCs w:val="24"/>
        </w:rPr>
        <w:t>1.Заготовить 10 вопросов</w:t>
      </w:r>
      <w:r w:rsidR="00384B06">
        <w:rPr>
          <w:sz w:val="24"/>
          <w:szCs w:val="24"/>
        </w:rPr>
        <w:t>:</w:t>
      </w:r>
      <w:r>
        <w:rPr>
          <w:sz w:val="24"/>
          <w:szCs w:val="24"/>
        </w:rPr>
        <w:t xml:space="preserve"> 9 для</w:t>
      </w:r>
      <w:r w:rsidR="00384B06">
        <w:rPr>
          <w:sz w:val="24"/>
          <w:szCs w:val="24"/>
        </w:rPr>
        <w:t xml:space="preserve"> игры ,</w:t>
      </w:r>
      <w:r>
        <w:rPr>
          <w:sz w:val="24"/>
          <w:szCs w:val="24"/>
        </w:rPr>
        <w:t>1 вопрос</w:t>
      </w:r>
      <w:r w:rsidR="00384B06">
        <w:rPr>
          <w:sz w:val="24"/>
          <w:szCs w:val="24"/>
        </w:rPr>
        <w:t xml:space="preserve"> разыгрывает право первого хода и несколько резервных вопросов.</w:t>
      </w:r>
    </w:p>
    <w:p w:rsidR="00F227F7" w:rsidRDefault="00F227F7">
      <w:pPr>
        <w:rPr>
          <w:sz w:val="24"/>
          <w:szCs w:val="24"/>
        </w:rPr>
      </w:pPr>
      <w:r>
        <w:rPr>
          <w:sz w:val="24"/>
          <w:szCs w:val="24"/>
        </w:rPr>
        <w:t>2.Заготовить номерки (в форме кружочков или квадратиков), в количестве числа учащихся в классе. Написать на них числа. Среди номерков один «призовой», на котором написано (на изнаночной) стороне +1, что означает плюс один балл к любой оценке за устный ответ учащегося (по его выбору).</w:t>
      </w:r>
    </w:p>
    <w:p w:rsidR="00F227F7" w:rsidRDefault="00F227F7">
      <w:pPr>
        <w:rPr>
          <w:sz w:val="24"/>
          <w:szCs w:val="24"/>
        </w:rPr>
      </w:pPr>
      <w:r>
        <w:rPr>
          <w:sz w:val="24"/>
          <w:szCs w:val="24"/>
        </w:rPr>
        <w:t>ХОД МЕРОПРИЯТИЯ:</w:t>
      </w:r>
    </w:p>
    <w:p w:rsidR="00DF12A5" w:rsidRDefault="00401FDD">
      <w:pPr>
        <w:rPr>
          <w:sz w:val="24"/>
          <w:szCs w:val="24"/>
        </w:rPr>
      </w:pPr>
      <w:r>
        <w:rPr>
          <w:sz w:val="24"/>
          <w:szCs w:val="24"/>
        </w:rPr>
        <w:t>Все учащиеся класса вытаскивают номерки</w:t>
      </w:r>
      <w:r w:rsidR="00F227F7">
        <w:rPr>
          <w:sz w:val="24"/>
          <w:szCs w:val="24"/>
        </w:rPr>
        <w:t xml:space="preserve"> и </w:t>
      </w:r>
      <w:r w:rsidR="00DF12A5">
        <w:rPr>
          <w:sz w:val="24"/>
          <w:szCs w:val="24"/>
        </w:rPr>
        <w:t xml:space="preserve"> делятся на две команды (четные и нечетные номера).</w:t>
      </w:r>
      <w:r w:rsidR="008C6F7D">
        <w:rPr>
          <w:sz w:val="24"/>
          <w:szCs w:val="24"/>
        </w:rPr>
        <w:t xml:space="preserve"> Выбирают командира и свой значок (крестик или нулик).</w:t>
      </w:r>
    </w:p>
    <w:p w:rsidR="00401FDD" w:rsidRDefault="00DF12A5">
      <w:pPr>
        <w:rPr>
          <w:sz w:val="24"/>
          <w:szCs w:val="24"/>
        </w:rPr>
      </w:pPr>
      <w:r>
        <w:rPr>
          <w:sz w:val="24"/>
          <w:szCs w:val="24"/>
        </w:rPr>
        <w:t>На доске магнитами закрепляются 9 квадратиков, на изнаночной стороне которых записаны вопросы.</w:t>
      </w:r>
      <w:r w:rsidR="00401FDD">
        <w:rPr>
          <w:sz w:val="24"/>
          <w:szCs w:val="24"/>
        </w:rPr>
        <w:t xml:space="preserve"> </w:t>
      </w:r>
    </w:p>
    <w:p w:rsidR="00F227F7" w:rsidRDefault="00F227F7">
      <w:pPr>
        <w:rPr>
          <w:sz w:val="24"/>
          <w:szCs w:val="24"/>
        </w:rPr>
      </w:pPr>
      <w:r>
        <w:rPr>
          <w:sz w:val="24"/>
          <w:szCs w:val="24"/>
        </w:rPr>
        <w:t>Обеим командам вручается карточка с вопросом, разыгрывающим право первого хода:</w:t>
      </w:r>
    </w:p>
    <w:p w:rsidR="00F227F7" w:rsidRDefault="008C6F7D">
      <w:pPr>
        <w:rPr>
          <w:sz w:val="24"/>
          <w:szCs w:val="24"/>
        </w:rPr>
      </w:pPr>
      <w:r>
        <w:rPr>
          <w:sz w:val="24"/>
          <w:szCs w:val="24"/>
        </w:rPr>
        <w:t>(44,4: 3,7- 0,56: 2</w:t>
      </w:r>
      <w:r w:rsidR="00D57D03">
        <w:rPr>
          <w:sz w:val="24"/>
          <w:szCs w:val="24"/>
        </w:rPr>
        <w:t>,8</w:t>
      </w:r>
      <w:r>
        <w:rPr>
          <w:sz w:val="24"/>
          <w:szCs w:val="24"/>
        </w:rPr>
        <w:t>): 0,25- 0,8</w:t>
      </w:r>
    </w:p>
    <w:p w:rsidR="008C6F7D" w:rsidRDefault="008C6F7D">
      <w:pPr>
        <w:rPr>
          <w:sz w:val="24"/>
          <w:szCs w:val="24"/>
        </w:rPr>
      </w:pPr>
      <w:r>
        <w:rPr>
          <w:sz w:val="24"/>
          <w:szCs w:val="24"/>
        </w:rPr>
        <w:t>той команде, которая найдет верный ответ первой, предоставляется право первого хода.</w:t>
      </w:r>
    </w:p>
    <w:p w:rsidR="008C6F7D" w:rsidRDefault="008C6F7D">
      <w:pPr>
        <w:rPr>
          <w:sz w:val="24"/>
          <w:szCs w:val="24"/>
        </w:rPr>
      </w:pPr>
      <w:r>
        <w:rPr>
          <w:sz w:val="24"/>
          <w:szCs w:val="24"/>
        </w:rPr>
        <w:t>1 ход:</w:t>
      </w:r>
    </w:p>
    <w:p w:rsidR="00D57D03" w:rsidRDefault="008C6F7D">
      <w:pPr>
        <w:rPr>
          <w:sz w:val="24"/>
          <w:szCs w:val="24"/>
        </w:rPr>
      </w:pPr>
      <w:r>
        <w:rPr>
          <w:sz w:val="24"/>
          <w:szCs w:val="24"/>
        </w:rPr>
        <w:t>Команда выбирает любой квадратик, учитель зачитывает вопрос. После 1 минуты обсуждения капитан отвечает, если ответ верный, то вместо квадратика закрепляется зна</w:t>
      </w:r>
      <w:r w:rsidR="00ED6781">
        <w:rPr>
          <w:sz w:val="24"/>
          <w:szCs w:val="24"/>
        </w:rPr>
        <w:t xml:space="preserve">чок команды. Если ответ неверный, то отвечает  команда – соперница </w:t>
      </w:r>
      <w:r w:rsidR="00D57D03">
        <w:rPr>
          <w:sz w:val="24"/>
          <w:szCs w:val="24"/>
        </w:rPr>
        <w:t>и ставит свой значо</w:t>
      </w:r>
      <w:r w:rsidR="00ED6781">
        <w:rPr>
          <w:sz w:val="24"/>
          <w:szCs w:val="24"/>
        </w:rPr>
        <w:t>к. Если вторая команда отвечает неверно, то учитель задает резерв</w:t>
      </w:r>
      <w:r w:rsidR="00D57D03">
        <w:rPr>
          <w:sz w:val="24"/>
          <w:szCs w:val="24"/>
        </w:rPr>
        <w:t>ный вопрос (или несколько вопросов, до определения победителя). Выигравшая команда выбирает следующий квадратик. Выигрывает та команда, которая займет своими значками ряд из трех клеточек (по горизонтали, вертикали или диагонали).</w:t>
      </w:r>
    </w:p>
    <w:p w:rsidR="00384B06" w:rsidRDefault="00384B06">
      <w:pPr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384B06" w:rsidRPr="00384B06" w:rsidRDefault="00384B06" w:rsidP="00384B06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4B06">
        <w:rPr>
          <w:sz w:val="24"/>
          <w:szCs w:val="24"/>
        </w:rPr>
        <w:t>Теорема синусов.</w:t>
      </w:r>
    </w:p>
    <w:p w:rsidR="00384B06" w:rsidRDefault="00384B06" w:rsidP="00384B06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Средние</w:t>
      </w:r>
      <w:proofErr w:type="gramEnd"/>
      <w:r>
        <w:rPr>
          <w:sz w:val="24"/>
          <w:szCs w:val="24"/>
        </w:rPr>
        <w:t xml:space="preserve"> пропорциональные в прямоугольном треугольнике.</w:t>
      </w:r>
    </w:p>
    <w:p w:rsidR="00384B06" w:rsidRDefault="00384B06" w:rsidP="00384B0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Теоремы о медианах треугольника.</w:t>
      </w:r>
    </w:p>
    <w:p w:rsidR="00384B06" w:rsidRDefault="00384B06" w:rsidP="00384B0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Свойство биссектрисы треугольника.</w:t>
      </w:r>
    </w:p>
    <w:p w:rsidR="00384B06" w:rsidRDefault="00384B06" w:rsidP="00384B0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0630CC">
        <w:rPr>
          <w:sz w:val="24"/>
          <w:szCs w:val="24"/>
        </w:rPr>
        <w:t>глы, связанные с окружностью</w:t>
      </w:r>
      <w:r>
        <w:rPr>
          <w:sz w:val="24"/>
          <w:szCs w:val="24"/>
        </w:rPr>
        <w:t>.</w:t>
      </w:r>
    </w:p>
    <w:p w:rsidR="00384B06" w:rsidRDefault="00384B06" w:rsidP="00384B0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Свойства и признаки параллелограмма.</w:t>
      </w:r>
    </w:p>
    <w:p w:rsidR="00384B06" w:rsidRDefault="00384B06" w:rsidP="00384B0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Формулы площади четырехугольника.</w:t>
      </w:r>
    </w:p>
    <w:p w:rsidR="00384B06" w:rsidRDefault="000630CC" w:rsidP="00384B0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Теорема о касательной и секущей.</w:t>
      </w:r>
    </w:p>
    <w:p w:rsidR="000630CC" w:rsidRDefault="000630CC" w:rsidP="00384B0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Элементы равностороннего треугольника.</w:t>
      </w:r>
    </w:p>
    <w:p w:rsidR="000630CC" w:rsidRDefault="000630CC" w:rsidP="000630CC">
      <w:pPr>
        <w:rPr>
          <w:sz w:val="24"/>
          <w:szCs w:val="24"/>
        </w:rPr>
      </w:pPr>
      <w:r>
        <w:rPr>
          <w:sz w:val="24"/>
          <w:szCs w:val="24"/>
        </w:rPr>
        <w:t xml:space="preserve"> РЕЗЕРВНЫЕ ВОПРОСЫ:</w:t>
      </w:r>
    </w:p>
    <w:p w:rsidR="000630CC" w:rsidRDefault="000630CC" w:rsidP="000630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Прямоугольный треугольник.</w:t>
      </w:r>
    </w:p>
    <w:p w:rsidR="000630CC" w:rsidRDefault="000630CC" w:rsidP="000630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Признаки подобия треугольников.</w:t>
      </w:r>
    </w:p>
    <w:p w:rsidR="000630CC" w:rsidRDefault="000630CC" w:rsidP="000630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Формулы площади треугольника.</w:t>
      </w:r>
    </w:p>
    <w:p w:rsidR="000630CC" w:rsidRDefault="000630CC" w:rsidP="000630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Свойства и признаки равнобедренной трапеции.</w:t>
      </w:r>
    </w:p>
    <w:p w:rsidR="000630CC" w:rsidRDefault="000630CC" w:rsidP="000630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Теорема о средней линии трапеции.</w:t>
      </w:r>
    </w:p>
    <w:p w:rsidR="000630CC" w:rsidRDefault="000630CC" w:rsidP="000630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Основные свойства окружности.</w:t>
      </w:r>
    </w:p>
    <w:p w:rsidR="000630CC" w:rsidRDefault="000630CC" w:rsidP="000630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Касательная к окружности.</w:t>
      </w:r>
    </w:p>
    <w:p w:rsidR="000630CC" w:rsidRDefault="000630CC" w:rsidP="000630CC">
      <w:pPr>
        <w:rPr>
          <w:sz w:val="24"/>
          <w:szCs w:val="24"/>
        </w:rPr>
      </w:pPr>
    </w:p>
    <w:p w:rsidR="000630CC" w:rsidRDefault="000630CC" w:rsidP="000630CC">
      <w:pPr>
        <w:rPr>
          <w:sz w:val="24"/>
          <w:szCs w:val="24"/>
        </w:rPr>
      </w:pPr>
    </w:p>
    <w:p w:rsidR="000630CC" w:rsidRDefault="000630CC" w:rsidP="000630CC">
      <w:pPr>
        <w:rPr>
          <w:sz w:val="24"/>
          <w:szCs w:val="24"/>
        </w:rPr>
      </w:pPr>
    </w:p>
    <w:p w:rsidR="000630CC" w:rsidRDefault="000630CC" w:rsidP="000630CC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 w:rsidR="00801BBE">
        <w:rPr>
          <w:sz w:val="24"/>
          <w:szCs w:val="24"/>
        </w:rPr>
        <w:t xml:space="preserve">математики МБОУ СОШ № 2          </w:t>
      </w:r>
      <w:proofErr w:type="spellStart"/>
      <w:r w:rsidR="00801BBE">
        <w:rPr>
          <w:sz w:val="24"/>
          <w:szCs w:val="24"/>
        </w:rPr>
        <w:t>Эйсерт</w:t>
      </w:r>
      <w:proofErr w:type="spellEnd"/>
      <w:r w:rsidR="00801BBE">
        <w:rPr>
          <w:sz w:val="24"/>
          <w:szCs w:val="24"/>
        </w:rPr>
        <w:t xml:space="preserve"> Светлана Николаевна</w:t>
      </w:r>
    </w:p>
    <w:p w:rsidR="000630CC" w:rsidRDefault="000630CC" w:rsidP="000630CC">
      <w:pPr>
        <w:rPr>
          <w:sz w:val="24"/>
          <w:szCs w:val="24"/>
        </w:rPr>
      </w:pPr>
    </w:p>
    <w:p w:rsidR="000630CC" w:rsidRDefault="000630CC" w:rsidP="000630CC">
      <w:pPr>
        <w:rPr>
          <w:sz w:val="24"/>
          <w:szCs w:val="24"/>
        </w:rPr>
      </w:pPr>
    </w:p>
    <w:p w:rsidR="000630CC" w:rsidRDefault="000630CC" w:rsidP="000630CC">
      <w:pPr>
        <w:rPr>
          <w:sz w:val="24"/>
          <w:szCs w:val="24"/>
        </w:rPr>
      </w:pPr>
    </w:p>
    <w:p w:rsidR="000630CC" w:rsidRDefault="000630CC" w:rsidP="000630CC">
      <w:pPr>
        <w:rPr>
          <w:sz w:val="24"/>
          <w:szCs w:val="24"/>
        </w:rPr>
      </w:pPr>
    </w:p>
    <w:p w:rsidR="000630CC" w:rsidRDefault="000630CC" w:rsidP="000630CC">
      <w:pPr>
        <w:rPr>
          <w:sz w:val="24"/>
          <w:szCs w:val="24"/>
        </w:rPr>
      </w:pPr>
    </w:p>
    <w:p w:rsidR="000630CC" w:rsidRDefault="000630CC" w:rsidP="000630CC">
      <w:pPr>
        <w:rPr>
          <w:sz w:val="24"/>
          <w:szCs w:val="24"/>
        </w:rPr>
      </w:pPr>
    </w:p>
    <w:p w:rsidR="000630CC" w:rsidRDefault="000630CC" w:rsidP="000630CC">
      <w:pPr>
        <w:rPr>
          <w:sz w:val="24"/>
          <w:szCs w:val="24"/>
        </w:rPr>
      </w:pPr>
    </w:p>
    <w:p w:rsidR="000630CC" w:rsidRPr="000630CC" w:rsidRDefault="000630CC" w:rsidP="000630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г. Гулькевичи</w:t>
      </w:r>
    </w:p>
    <w:sectPr w:rsidR="000630CC" w:rsidRPr="0006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3E0B"/>
    <w:multiLevelType w:val="hybridMultilevel"/>
    <w:tmpl w:val="60CE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9035E"/>
    <w:multiLevelType w:val="hybridMultilevel"/>
    <w:tmpl w:val="B440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E82"/>
    <w:multiLevelType w:val="hybridMultilevel"/>
    <w:tmpl w:val="B178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DD"/>
    <w:rsid w:val="000630CC"/>
    <w:rsid w:val="00384B06"/>
    <w:rsid w:val="00401FDD"/>
    <w:rsid w:val="004804C6"/>
    <w:rsid w:val="00682FD3"/>
    <w:rsid w:val="00801BBE"/>
    <w:rsid w:val="008C6F7D"/>
    <w:rsid w:val="00D57D03"/>
    <w:rsid w:val="00DF12A5"/>
    <w:rsid w:val="00ED6781"/>
    <w:rsid w:val="00F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2E47-7CC4-4A2A-B7B8-A49333DA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Эйсерт</cp:lastModifiedBy>
  <cp:revision>4</cp:revision>
  <dcterms:created xsi:type="dcterms:W3CDTF">2014-05-21T10:33:00Z</dcterms:created>
  <dcterms:modified xsi:type="dcterms:W3CDTF">2014-06-08T18:24:00Z</dcterms:modified>
</cp:coreProperties>
</file>