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52" w:rsidRPr="009B3A59" w:rsidRDefault="008D5A52" w:rsidP="008D5A52">
      <w:pPr>
        <w:jc w:val="center"/>
        <w:rPr>
          <w:rFonts w:ascii="Times New Roman" w:hAnsi="Times New Roman"/>
          <w:sz w:val="28"/>
          <w:szCs w:val="28"/>
        </w:rPr>
      </w:pPr>
      <w:r w:rsidRPr="009B3A59">
        <w:rPr>
          <w:rFonts w:ascii="Times New Roman" w:hAnsi="Times New Roman"/>
          <w:sz w:val="28"/>
          <w:szCs w:val="28"/>
        </w:rPr>
        <w:t>Урок по теме:</w:t>
      </w:r>
    </w:p>
    <w:p w:rsidR="008D5A52" w:rsidRPr="009B3A59" w:rsidRDefault="008D5A52" w:rsidP="008D5A52">
      <w:pPr>
        <w:jc w:val="center"/>
        <w:rPr>
          <w:rFonts w:ascii="Times New Roman" w:hAnsi="Times New Roman"/>
          <w:b/>
          <w:sz w:val="28"/>
          <w:szCs w:val="28"/>
        </w:rPr>
      </w:pPr>
      <w:r w:rsidRPr="009B3A59">
        <w:rPr>
          <w:rFonts w:ascii="Times New Roman" w:hAnsi="Times New Roman"/>
          <w:b/>
          <w:sz w:val="28"/>
          <w:szCs w:val="28"/>
        </w:rPr>
        <w:t>Теорема Пифагора</w:t>
      </w:r>
    </w:p>
    <w:p w:rsidR="008D5A52" w:rsidRPr="009B3A59" w:rsidRDefault="008D5A52" w:rsidP="008D5A52">
      <w:pPr>
        <w:jc w:val="center"/>
        <w:rPr>
          <w:rFonts w:ascii="Times New Roman" w:hAnsi="Times New Roman"/>
          <w:sz w:val="28"/>
          <w:szCs w:val="28"/>
        </w:rPr>
      </w:pPr>
      <w:r w:rsidRPr="009B3A59">
        <w:rPr>
          <w:rFonts w:ascii="Times New Roman" w:hAnsi="Times New Roman"/>
          <w:sz w:val="28"/>
          <w:szCs w:val="28"/>
        </w:rPr>
        <w:t>в 8классе</w:t>
      </w:r>
    </w:p>
    <w:p w:rsidR="008D5A52" w:rsidRPr="009B3A59" w:rsidRDefault="008D5A52" w:rsidP="008D5A52">
      <w:pPr>
        <w:rPr>
          <w:rFonts w:ascii="Times New Roman" w:eastAsia="Times New Roman" w:hAnsi="Times New Roman"/>
          <w:color w:val="000000"/>
          <w:sz w:val="28"/>
          <w:szCs w:val="28"/>
          <w:lang w:eastAsia="ru-RU"/>
        </w:rPr>
      </w:pPr>
      <w:r w:rsidRPr="009B3A59">
        <w:rPr>
          <w:rFonts w:ascii="Times New Roman" w:hAnsi="Times New Roman"/>
          <w:sz w:val="28"/>
          <w:szCs w:val="28"/>
        </w:rPr>
        <w:t>Цель:</w:t>
      </w:r>
    </w:p>
    <w:p w:rsidR="008D5A52" w:rsidRPr="009B3A59" w:rsidRDefault="008D5A52" w:rsidP="008D5A52">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Познакомить  учащихся с теоремой Пифагора;</w:t>
      </w:r>
    </w:p>
    <w:p w:rsidR="008D5A52" w:rsidRPr="009B3A59" w:rsidRDefault="008D5A52" w:rsidP="008D5A52">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Доказать теорему   на  основе  имеющихся  знаний;</w:t>
      </w:r>
    </w:p>
    <w:p w:rsidR="008D5A52" w:rsidRPr="009B3A59" w:rsidRDefault="008D5A52" w:rsidP="008D5A52">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Сформировать умение  решать  задачи,   на  применение теоремы  Пифагора.</w:t>
      </w:r>
    </w:p>
    <w:p w:rsidR="008D5A52" w:rsidRPr="009B3A59" w:rsidRDefault="008D5A52" w:rsidP="008D5A52">
      <w:p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b/>
          <w:bCs/>
          <w:color w:val="000000"/>
          <w:sz w:val="28"/>
          <w:szCs w:val="28"/>
          <w:lang w:eastAsia="ru-RU"/>
        </w:rPr>
        <w:t>Развивающие  цели:</w:t>
      </w:r>
    </w:p>
    <w:p w:rsidR="008D5A52" w:rsidRPr="009B3A59" w:rsidRDefault="008D5A52" w:rsidP="008D5A52">
      <w:pPr>
        <w:numPr>
          <w:ilvl w:val="1"/>
          <w:numId w:val="5"/>
        </w:numPr>
        <w:tabs>
          <w:tab w:val="num" w:pos="426"/>
        </w:tabs>
        <w:spacing w:before="100" w:beforeAutospacing="1" w:after="100" w:afterAutospacing="1" w:line="240" w:lineRule="auto"/>
        <w:ind w:left="426" w:hanging="66"/>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Развивать  логическое  мышление  учащихся,</w:t>
      </w:r>
    </w:p>
    <w:p w:rsidR="008D5A52" w:rsidRPr="009B3A59" w:rsidRDefault="008D5A52" w:rsidP="008D5A52">
      <w:pPr>
        <w:numPr>
          <w:ilvl w:val="1"/>
          <w:numId w:val="5"/>
        </w:numPr>
        <w:tabs>
          <w:tab w:val="num" w:pos="426"/>
        </w:tabs>
        <w:spacing w:before="100" w:beforeAutospacing="1" w:after="100" w:afterAutospacing="1" w:line="240" w:lineRule="auto"/>
        <w:ind w:left="426" w:hanging="66"/>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Совершенствовать навыки решения задач</w:t>
      </w:r>
    </w:p>
    <w:p w:rsidR="008D5A52" w:rsidRPr="009B3A59" w:rsidRDefault="008D5A52" w:rsidP="008D5A52">
      <w:p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b/>
          <w:bCs/>
          <w:color w:val="000000"/>
          <w:sz w:val="28"/>
          <w:szCs w:val="28"/>
          <w:lang w:eastAsia="ru-RU"/>
        </w:rPr>
        <w:t>Воспитательные  цели:</w:t>
      </w:r>
    </w:p>
    <w:p w:rsidR="008D5A52" w:rsidRPr="009B3A59" w:rsidRDefault="008D5A52" w:rsidP="008D5A52">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Воспитывать  у  учащихся  интерес  к  предмету  через  исторические факты, практическое  применение;</w:t>
      </w:r>
    </w:p>
    <w:p w:rsidR="008D5A52" w:rsidRPr="009B3A59" w:rsidRDefault="008D5A52" w:rsidP="008D5A52">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расширение  кругозора  учащихся.</w:t>
      </w:r>
    </w:p>
    <w:p w:rsidR="008D5A52" w:rsidRPr="009B3A59" w:rsidRDefault="008D5A52" w:rsidP="008D5A52">
      <w:p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b/>
          <w:bCs/>
          <w:color w:val="000000"/>
          <w:sz w:val="28"/>
          <w:szCs w:val="28"/>
          <w:lang w:eastAsia="ru-RU"/>
        </w:rPr>
        <w:t>Тип урока:</w:t>
      </w:r>
      <w:r w:rsidRPr="009B3A59">
        <w:rPr>
          <w:rFonts w:ascii="Times New Roman" w:eastAsia="Times New Roman" w:hAnsi="Times New Roman"/>
          <w:color w:val="000000"/>
          <w:sz w:val="28"/>
          <w:szCs w:val="28"/>
          <w:lang w:eastAsia="ru-RU"/>
        </w:rPr>
        <w:t> урок изучения нового материала.</w:t>
      </w:r>
    </w:p>
    <w:p w:rsidR="008D5A52" w:rsidRPr="009B3A59" w:rsidRDefault="008D5A52" w:rsidP="008D5A52">
      <w:p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b/>
          <w:bCs/>
          <w:color w:val="000000"/>
          <w:sz w:val="28"/>
          <w:szCs w:val="28"/>
          <w:lang w:eastAsia="ru-RU"/>
        </w:rPr>
        <w:t>Оборудование:</w:t>
      </w:r>
      <w:r w:rsidRPr="009B3A59">
        <w:rPr>
          <w:rFonts w:ascii="Times New Roman" w:eastAsia="Times New Roman" w:hAnsi="Times New Roman"/>
          <w:color w:val="000000"/>
          <w:sz w:val="28"/>
          <w:szCs w:val="28"/>
          <w:lang w:eastAsia="ru-RU"/>
        </w:rPr>
        <w:t> интерактивная доска, презентация, раздаточный материал,  высказывания-заповеди Пифагора.</w:t>
      </w:r>
    </w:p>
    <w:p w:rsidR="008D5A52" w:rsidRPr="009B3A59" w:rsidRDefault="008D5A52" w:rsidP="008D5A52">
      <w:pPr>
        <w:rPr>
          <w:rFonts w:ascii="Times New Roman" w:hAnsi="Times New Roman"/>
          <w:sz w:val="28"/>
          <w:szCs w:val="28"/>
        </w:rPr>
      </w:pPr>
      <w:r w:rsidRPr="009B3A59">
        <w:rPr>
          <w:rFonts w:ascii="Times New Roman" w:hAnsi="Times New Roman"/>
          <w:sz w:val="28"/>
          <w:szCs w:val="28"/>
        </w:rPr>
        <w:t>Ход урока:</w:t>
      </w:r>
    </w:p>
    <w:p w:rsidR="008D5A52" w:rsidRPr="009B3A59" w:rsidRDefault="008D5A52" w:rsidP="008D5A52">
      <w:pPr>
        <w:pStyle w:val="a3"/>
        <w:numPr>
          <w:ilvl w:val="0"/>
          <w:numId w:val="1"/>
        </w:numPr>
        <w:rPr>
          <w:rFonts w:ascii="Times New Roman" w:hAnsi="Times New Roman"/>
          <w:sz w:val="28"/>
          <w:szCs w:val="28"/>
        </w:rPr>
      </w:pPr>
      <w:r w:rsidRPr="009B3A59">
        <w:rPr>
          <w:rFonts w:ascii="Times New Roman" w:hAnsi="Times New Roman"/>
          <w:sz w:val="28"/>
          <w:szCs w:val="28"/>
        </w:rPr>
        <w:t>Организационный момент.</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 Учиться можно только весело. Чтобы переваривать знания нужно поглощать их с аппетитом» А.Франц.</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Эти слова выберем эпиграфом к нашему уроку.</w:t>
      </w:r>
    </w:p>
    <w:p w:rsidR="008D5A52" w:rsidRPr="009B3A59" w:rsidRDefault="008D5A52" w:rsidP="008D5A52">
      <w:pPr>
        <w:pStyle w:val="a3"/>
        <w:numPr>
          <w:ilvl w:val="0"/>
          <w:numId w:val="1"/>
        </w:numPr>
        <w:rPr>
          <w:rFonts w:ascii="Times New Roman" w:hAnsi="Times New Roman"/>
          <w:sz w:val="28"/>
          <w:szCs w:val="28"/>
        </w:rPr>
      </w:pPr>
      <w:r w:rsidRPr="009B3A59">
        <w:rPr>
          <w:rFonts w:ascii="Times New Roman" w:hAnsi="Times New Roman"/>
          <w:sz w:val="28"/>
          <w:szCs w:val="28"/>
        </w:rPr>
        <w:t>Актуализация знаний:</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цель: подготовить учащихся к восприятию нового материала, повторить темы: Прямоугольный треугольник, площади фигур; создание проблемной ситуации.</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Задачи на повторение:</w:t>
      </w:r>
    </w:p>
    <w:p w:rsidR="008D5A52" w:rsidRPr="009B3A59" w:rsidRDefault="008D5A52" w:rsidP="008D5A52">
      <w:pPr>
        <w:pStyle w:val="a3"/>
        <w:numPr>
          <w:ilvl w:val="1"/>
          <w:numId w:val="3"/>
        </w:numPr>
        <w:rPr>
          <w:rFonts w:ascii="Times New Roman" w:hAnsi="Times New Roman"/>
          <w:sz w:val="28"/>
          <w:szCs w:val="28"/>
        </w:rPr>
      </w:pPr>
      <w:proofErr w:type="gramStart"/>
      <w:r w:rsidRPr="009B3A59">
        <w:rPr>
          <w:rFonts w:ascii="Times New Roman" w:hAnsi="Times New Roman"/>
          <w:sz w:val="28"/>
          <w:szCs w:val="28"/>
        </w:rPr>
        <w:t>Соотнеси формулы площадей (треугольника, квадрата, прямоугольника, параллелограмма, трапеции, ромба, прямоугольного треугольника);</w:t>
      </w:r>
      <w:proofErr w:type="gramEnd"/>
    </w:p>
    <w:p w:rsidR="008D5A52" w:rsidRPr="009B3A59" w:rsidRDefault="008D5A52" w:rsidP="008D5A52">
      <w:pPr>
        <w:pStyle w:val="a3"/>
        <w:ind w:left="1440"/>
        <w:rPr>
          <w:rFonts w:ascii="Times New Roman" w:hAnsi="Times New Roman"/>
          <w:sz w:val="28"/>
          <w:szCs w:val="28"/>
        </w:rPr>
      </w:pPr>
      <w:r w:rsidRPr="009B3A59">
        <w:rPr>
          <w:rFonts w:ascii="Times New Roman" w:hAnsi="Times New Roman"/>
          <w:sz w:val="28"/>
          <w:szCs w:val="28"/>
        </w:rPr>
        <w:t>(работа с доской)</w:t>
      </w:r>
    </w:p>
    <w:p w:rsidR="008D5A52" w:rsidRPr="009B3A59" w:rsidRDefault="008D5A52" w:rsidP="008D5A52">
      <w:pPr>
        <w:pStyle w:val="a3"/>
        <w:numPr>
          <w:ilvl w:val="1"/>
          <w:numId w:val="3"/>
        </w:numPr>
        <w:rPr>
          <w:rFonts w:ascii="Times New Roman" w:hAnsi="Times New Roman"/>
          <w:sz w:val="28"/>
          <w:szCs w:val="28"/>
        </w:rPr>
      </w:pPr>
      <w:r w:rsidRPr="009B3A59">
        <w:rPr>
          <w:rFonts w:ascii="Times New Roman" w:hAnsi="Times New Roman"/>
          <w:sz w:val="28"/>
          <w:szCs w:val="28"/>
        </w:rPr>
        <w:lastRenderedPageBreak/>
        <w:t>Ответить на вопросы:</w:t>
      </w:r>
    </w:p>
    <w:p w:rsidR="008D5A52" w:rsidRPr="009B3A59" w:rsidRDefault="008D5A52" w:rsidP="008D5A52">
      <w:pPr>
        <w:pStyle w:val="a3"/>
        <w:numPr>
          <w:ilvl w:val="0"/>
          <w:numId w:val="6"/>
        </w:numPr>
        <w:rPr>
          <w:rFonts w:ascii="Times New Roman" w:hAnsi="Times New Roman"/>
          <w:sz w:val="28"/>
          <w:szCs w:val="28"/>
        </w:rPr>
      </w:pPr>
      <w:r w:rsidRPr="009B3A59">
        <w:rPr>
          <w:rFonts w:ascii="Times New Roman" w:hAnsi="Times New Roman"/>
          <w:sz w:val="28"/>
          <w:szCs w:val="28"/>
        </w:rPr>
        <w:t>как называется треугольник, один из углов которого прямой?</w:t>
      </w:r>
    </w:p>
    <w:p w:rsidR="008D5A52" w:rsidRPr="009B3A59" w:rsidRDefault="008D5A52" w:rsidP="008D5A52">
      <w:pPr>
        <w:pStyle w:val="a3"/>
        <w:numPr>
          <w:ilvl w:val="0"/>
          <w:numId w:val="6"/>
        </w:numPr>
        <w:rPr>
          <w:rFonts w:ascii="Times New Roman" w:hAnsi="Times New Roman"/>
          <w:sz w:val="28"/>
          <w:szCs w:val="28"/>
        </w:rPr>
      </w:pPr>
      <w:r w:rsidRPr="009B3A59">
        <w:rPr>
          <w:rFonts w:ascii="Times New Roman" w:hAnsi="Times New Roman"/>
          <w:sz w:val="28"/>
          <w:szCs w:val="28"/>
        </w:rPr>
        <w:t>Как называется сторона прямоугольного треугольника, лежащая против прямого угла?</w:t>
      </w:r>
    </w:p>
    <w:p w:rsidR="008D5A52" w:rsidRPr="009B3A59" w:rsidRDefault="008D5A52" w:rsidP="008D5A52">
      <w:pPr>
        <w:pStyle w:val="a3"/>
        <w:numPr>
          <w:ilvl w:val="0"/>
          <w:numId w:val="6"/>
        </w:numPr>
        <w:rPr>
          <w:rFonts w:ascii="Times New Roman" w:hAnsi="Times New Roman"/>
          <w:sz w:val="28"/>
          <w:szCs w:val="28"/>
        </w:rPr>
      </w:pPr>
      <w:r w:rsidRPr="009B3A59">
        <w:rPr>
          <w:rFonts w:ascii="Times New Roman" w:hAnsi="Times New Roman"/>
          <w:sz w:val="28"/>
          <w:szCs w:val="28"/>
        </w:rPr>
        <w:t>Как называются стороны прилежащие к прямому углу?</w:t>
      </w:r>
    </w:p>
    <w:p w:rsidR="008D5A52" w:rsidRPr="009B3A59" w:rsidRDefault="008D5A52" w:rsidP="008D5A52">
      <w:pPr>
        <w:pStyle w:val="a3"/>
        <w:numPr>
          <w:ilvl w:val="0"/>
          <w:numId w:val="6"/>
        </w:numPr>
        <w:rPr>
          <w:rFonts w:ascii="Times New Roman" w:hAnsi="Times New Roman"/>
          <w:sz w:val="28"/>
          <w:szCs w:val="28"/>
        </w:rPr>
      </w:pPr>
      <w:r w:rsidRPr="009B3A59">
        <w:rPr>
          <w:rFonts w:ascii="Times New Roman" w:hAnsi="Times New Roman"/>
          <w:sz w:val="28"/>
          <w:szCs w:val="28"/>
        </w:rPr>
        <w:t>Свойство катета, лежащего против  угла в 30 градусов?</w:t>
      </w:r>
    </w:p>
    <w:p w:rsidR="008D5A52" w:rsidRPr="009B3A59" w:rsidRDefault="008D5A52" w:rsidP="008D5A52">
      <w:pPr>
        <w:pStyle w:val="a3"/>
        <w:numPr>
          <w:ilvl w:val="0"/>
          <w:numId w:val="6"/>
        </w:numPr>
        <w:rPr>
          <w:rFonts w:ascii="Times New Roman" w:hAnsi="Times New Roman"/>
          <w:sz w:val="28"/>
          <w:szCs w:val="28"/>
        </w:rPr>
      </w:pPr>
      <w:r w:rsidRPr="009B3A59">
        <w:rPr>
          <w:rFonts w:ascii="Times New Roman" w:hAnsi="Times New Roman"/>
          <w:sz w:val="28"/>
          <w:szCs w:val="28"/>
        </w:rPr>
        <w:t>Чему равна сумма острых углов прямоугольного треугольника?</w:t>
      </w:r>
    </w:p>
    <w:p w:rsidR="008D5A52" w:rsidRPr="009B3A59" w:rsidRDefault="008D5A52" w:rsidP="008D5A52">
      <w:pPr>
        <w:pStyle w:val="a3"/>
        <w:numPr>
          <w:ilvl w:val="1"/>
          <w:numId w:val="3"/>
        </w:numPr>
        <w:rPr>
          <w:rFonts w:ascii="Times New Roman" w:hAnsi="Times New Roman"/>
          <w:sz w:val="28"/>
          <w:szCs w:val="28"/>
        </w:rPr>
      </w:pPr>
      <w:r w:rsidRPr="009B3A59">
        <w:rPr>
          <w:rFonts w:ascii="Times New Roman" w:hAnsi="Times New Roman"/>
          <w:sz w:val="28"/>
          <w:szCs w:val="28"/>
        </w:rPr>
        <w:t>Решить задачи устно:</w:t>
      </w:r>
    </w:p>
    <w:p w:rsidR="008D5A52" w:rsidRPr="009B3A59" w:rsidRDefault="008D5A52" w:rsidP="008D5A52">
      <w:pPr>
        <w:pStyle w:val="a3"/>
        <w:numPr>
          <w:ilvl w:val="0"/>
          <w:numId w:val="7"/>
        </w:numPr>
        <w:rPr>
          <w:rFonts w:ascii="Times New Roman" w:hAnsi="Times New Roman"/>
          <w:sz w:val="28"/>
          <w:szCs w:val="28"/>
        </w:rPr>
      </w:pPr>
      <w:r w:rsidRPr="009B3A59">
        <w:rPr>
          <w:rFonts w:ascii="Times New Roman" w:hAnsi="Times New Roman"/>
          <w:sz w:val="28"/>
          <w:szCs w:val="28"/>
        </w:rPr>
        <w:t>Чему равна площадь квадрата со стороной 4 см? 12 см?</w:t>
      </w:r>
    </w:p>
    <w:p w:rsidR="008D5A52" w:rsidRPr="009B3A59" w:rsidRDefault="008D5A52" w:rsidP="008D5A52">
      <w:pPr>
        <w:pStyle w:val="a3"/>
        <w:numPr>
          <w:ilvl w:val="0"/>
          <w:numId w:val="7"/>
        </w:numPr>
        <w:rPr>
          <w:rFonts w:ascii="Times New Roman" w:hAnsi="Times New Roman"/>
          <w:sz w:val="28"/>
          <w:szCs w:val="28"/>
        </w:rPr>
      </w:pPr>
      <w:r w:rsidRPr="009B3A59">
        <w:rPr>
          <w:rFonts w:ascii="Times New Roman" w:hAnsi="Times New Roman"/>
          <w:sz w:val="28"/>
          <w:szCs w:val="28"/>
        </w:rPr>
        <w:t>Чему равна площадь прямоугольного треугольника, катеты которого 4 см, 6 см?10 и12см?</w:t>
      </w:r>
    </w:p>
    <w:p w:rsidR="008D5A52" w:rsidRPr="009B3A59" w:rsidRDefault="008D5A52" w:rsidP="008D5A52">
      <w:pPr>
        <w:pStyle w:val="a3"/>
        <w:numPr>
          <w:ilvl w:val="1"/>
          <w:numId w:val="3"/>
        </w:numPr>
        <w:rPr>
          <w:rFonts w:ascii="Times New Roman" w:hAnsi="Times New Roman"/>
          <w:sz w:val="28"/>
          <w:szCs w:val="28"/>
        </w:rPr>
      </w:pPr>
      <w:r w:rsidRPr="009B3A59">
        <w:rPr>
          <w:rFonts w:ascii="Times New Roman" w:hAnsi="Times New Roman"/>
          <w:sz w:val="28"/>
          <w:szCs w:val="28"/>
        </w:rPr>
        <w:t>Решение задач: (Постановка проблемы)</w:t>
      </w:r>
    </w:p>
    <w:p w:rsidR="008D5A52" w:rsidRPr="009B3A59" w:rsidRDefault="008D5A52" w:rsidP="008D5A52">
      <w:pPr>
        <w:pStyle w:val="a3"/>
        <w:numPr>
          <w:ilvl w:val="0"/>
          <w:numId w:val="8"/>
        </w:numPr>
        <w:rPr>
          <w:rFonts w:ascii="Times New Roman" w:hAnsi="Times New Roman"/>
          <w:sz w:val="28"/>
          <w:szCs w:val="28"/>
        </w:rPr>
      </w:pPr>
      <w:r w:rsidRPr="009B3A59">
        <w:rPr>
          <w:rFonts w:ascii="Times New Roman" w:hAnsi="Times New Roman"/>
          <w:sz w:val="28"/>
          <w:szCs w:val="28"/>
        </w:rPr>
        <w:t>Старинная задача. Тополь сломала буря. Ствол тополя был сломан на высоте 3 фута от земли, верхушка коснулась земли на расстоянии 4 фута от ствола тополя. Какой высоты был тополь?</w:t>
      </w:r>
    </w:p>
    <w:p w:rsidR="008D5A52" w:rsidRPr="009B3A59" w:rsidRDefault="008D5A52" w:rsidP="008D5A52">
      <w:pPr>
        <w:pStyle w:val="a3"/>
        <w:ind w:left="1080"/>
        <w:rPr>
          <w:rFonts w:ascii="Times New Roman" w:hAnsi="Times New Roman"/>
          <w:sz w:val="28"/>
          <w:szCs w:val="28"/>
        </w:rPr>
      </w:pPr>
      <w:r w:rsidRPr="009B3A59">
        <w:rPr>
          <w:rFonts w:ascii="Times New Roman" w:hAnsi="Times New Roman"/>
          <w:sz w:val="28"/>
          <w:szCs w:val="28"/>
        </w:rPr>
        <w:t>Переведем задачу на математический язык, составим модель ситуации. Какая геометрическая фигура получилась? (прямоугольный треугольник). Можно ли найти недостающий элемент треугольника? Нам недостаточно знаний, мы не знаем соотношения между сторонами прямоугольного треугольника.</w:t>
      </w:r>
    </w:p>
    <w:p w:rsidR="008D5A52" w:rsidRPr="009B3A59" w:rsidRDefault="008D5A52" w:rsidP="008D5A52">
      <w:pPr>
        <w:pStyle w:val="a3"/>
        <w:numPr>
          <w:ilvl w:val="0"/>
          <w:numId w:val="8"/>
        </w:numPr>
        <w:rPr>
          <w:rFonts w:ascii="Times New Roman" w:hAnsi="Times New Roman"/>
          <w:sz w:val="28"/>
          <w:szCs w:val="28"/>
        </w:rPr>
      </w:pPr>
      <w:r w:rsidRPr="009B3A59">
        <w:rPr>
          <w:rFonts w:ascii="Times New Roman" w:hAnsi="Times New Roman"/>
          <w:sz w:val="28"/>
          <w:szCs w:val="28"/>
        </w:rPr>
        <w:t>Строителям необходимо рассчитать, какой высоты поставить вертикальную балку на крыше здания, чтобы покрыть крышу листами железа длиной 15 метров</w:t>
      </w:r>
      <w:proofErr w:type="gramStart"/>
      <w:r w:rsidRPr="009B3A59">
        <w:rPr>
          <w:rFonts w:ascii="Times New Roman" w:hAnsi="Times New Roman"/>
          <w:sz w:val="28"/>
          <w:szCs w:val="28"/>
        </w:rPr>
        <w:t xml:space="preserve"> ,</w:t>
      </w:r>
      <w:proofErr w:type="gramEnd"/>
      <w:r w:rsidRPr="009B3A59">
        <w:rPr>
          <w:rFonts w:ascii="Times New Roman" w:hAnsi="Times New Roman"/>
          <w:sz w:val="28"/>
          <w:szCs w:val="28"/>
        </w:rPr>
        <w:t xml:space="preserve"> длина горизонтальной потолочной  балки 24м.</w:t>
      </w:r>
    </w:p>
    <w:p w:rsidR="008D5A52" w:rsidRPr="009B3A59" w:rsidRDefault="008D5A52" w:rsidP="008D5A52">
      <w:pPr>
        <w:pStyle w:val="a3"/>
        <w:ind w:left="1440"/>
        <w:rPr>
          <w:rFonts w:ascii="Times New Roman" w:hAnsi="Times New Roman"/>
          <w:sz w:val="28"/>
          <w:szCs w:val="28"/>
        </w:rPr>
      </w:pPr>
      <w:r w:rsidRPr="009B3A59">
        <w:rPr>
          <w:rFonts w:ascii="Times New Roman" w:hAnsi="Times New Roman"/>
          <w:sz w:val="28"/>
          <w:szCs w:val="28"/>
        </w:rPr>
        <w:t>Составим математическую модель ситуации. Какая геометрическая фигура получилась? Можно ли найти катет прямоугольного треугольника?</w:t>
      </w:r>
    </w:p>
    <w:p w:rsidR="008D5A52" w:rsidRPr="009B3A59" w:rsidRDefault="008D5A52" w:rsidP="008D5A52">
      <w:pPr>
        <w:pStyle w:val="a3"/>
        <w:ind w:left="1440"/>
        <w:rPr>
          <w:rFonts w:ascii="Times New Roman" w:hAnsi="Times New Roman"/>
          <w:sz w:val="28"/>
          <w:szCs w:val="28"/>
        </w:rPr>
      </w:pPr>
      <w:r w:rsidRPr="009B3A59">
        <w:rPr>
          <w:rFonts w:ascii="Times New Roman" w:hAnsi="Times New Roman"/>
          <w:sz w:val="28"/>
          <w:szCs w:val="28"/>
        </w:rPr>
        <w:t>Чтобы решить и  эту задачу необходимо знать соотношения между сторонами прямоугольного треугольника.</w:t>
      </w:r>
    </w:p>
    <w:p w:rsidR="008D5A52" w:rsidRPr="009B3A59" w:rsidRDefault="008D5A52" w:rsidP="008D5A52">
      <w:pPr>
        <w:pStyle w:val="a3"/>
        <w:numPr>
          <w:ilvl w:val="0"/>
          <w:numId w:val="1"/>
        </w:numPr>
        <w:rPr>
          <w:rFonts w:ascii="Times New Roman" w:hAnsi="Times New Roman"/>
          <w:sz w:val="28"/>
          <w:szCs w:val="28"/>
        </w:rPr>
      </w:pPr>
      <w:r w:rsidRPr="009B3A59">
        <w:rPr>
          <w:rFonts w:ascii="Times New Roman" w:hAnsi="Times New Roman"/>
          <w:sz w:val="28"/>
          <w:szCs w:val="28"/>
        </w:rPr>
        <w:t>Сообщение темы и цели урока:</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 xml:space="preserve">Запишите в тетрадях тему урока: Теорема Пифагора. </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 xml:space="preserve">Что вы слышала о ней? О Пифагоре? </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Ребята, давайте  определим цель нашего урока. Я предлагаю вам начать постановку цели следующими словами:</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 xml:space="preserve"> Сегодня на уроке я хочу…</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Узнать…</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Понять…</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lastRenderedPageBreak/>
        <w:t>Выяснить...</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Сейчас заслушаем сообщения учащихс</w:t>
      </w:r>
      <w:proofErr w:type="gramStart"/>
      <w:r w:rsidRPr="009B3A59">
        <w:rPr>
          <w:rFonts w:ascii="Times New Roman" w:hAnsi="Times New Roman"/>
          <w:sz w:val="28"/>
          <w:szCs w:val="28"/>
        </w:rPr>
        <w:t>я-</w:t>
      </w:r>
      <w:proofErr w:type="gramEnd"/>
      <w:r w:rsidRPr="009B3A59">
        <w:rPr>
          <w:rFonts w:ascii="Times New Roman" w:hAnsi="Times New Roman"/>
          <w:sz w:val="28"/>
          <w:szCs w:val="28"/>
        </w:rPr>
        <w:t xml:space="preserve"> домашнее задание о Пифагоре, его теореме ( презентации , подготовленные учащимися: </w:t>
      </w:r>
      <w:proofErr w:type="gramStart"/>
      <w:r w:rsidRPr="009B3A59">
        <w:rPr>
          <w:rFonts w:ascii="Times New Roman" w:hAnsi="Times New Roman"/>
          <w:sz w:val="28"/>
          <w:szCs w:val="28"/>
        </w:rPr>
        <w:t>«Биография Пифагора»; «О теореме Пифагора»).</w:t>
      </w:r>
      <w:proofErr w:type="gramEnd"/>
    </w:p>
    <w:p w:rsidR="008D5A52" w:rsidRPr="009B3A59" w:rsidRDefault="008D5A52" w:rsidP="008D5A52">
      <w:pPr>
        <w:pStyle w:val="a3"/>
        <w:numPr>
          <w:ilvl w:val="0"/>
          <w:numId w:val="1"/>
        </w:numPr>
        <w:rPr>
          <w:rFonts w:ascii="Times New Roman" w:hAnsi="Times New Roman"/>
          <w:sz w:val="28"/>
          <w:szCs w:val="28"/>
        </w:rPr>
      </w:pPr>
      <w:r w:rsidRPr="009B3A59">
        <w:rPr>
          <w:rFonts w:ascii="Times New Roman" w:hAnsi="Times New Roman"/>
          <w:sz w:val="28"/>
          <w:szCs w:val="28"/>
        </w:rPr>
        <w:t xml:space="preserve">Физкультминутка  </w:t>
      </w:r>
      <w:proofErr w:type="gramStart"/>
      <w:r w:rsidRPr="009B3A59">
        <w:rPr>
          <w:rFonts w:ascii="Times New Roman" w:hAnsi="Times New Roman"/>
          <w:sz w:val="28"/>
          <w:szCs w:val="28"/>
        </w:rPr>
        <w:t xml:space="preserve">( </w:t>
      </w:r>
      <w:proofErr w:type="gramEnd"/>
      <w:r w:rsidRPr="009B3A59">
        <w:rPr>
          <w:rFonts w:ascii="Times New Roman" w:hAnsi="Times New Roman"/>
          <w:sz w:val="28"/>
          <w:szCs w:val="28"/>
        </w:rPr>
        <w:t>по методике Базарного):</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 xml:space="preserve">Посмотрите, прочтите высказывания - это заповеди Пифагора, которых придерживались  его ученики </w:t>
      </w:r>
      <w:proofErr w:type="gramStart"/>
      <w:r w:rsidRPr="009B3A59">
        <w:rPr>
          <w:rFonts w:ascii="Times New Roman" w:hAnsi="Times New Roman"/>
          <w:sz w:val="28"/>
          <w:szCs w:val="28"/>
        </w:rPr>
        <w:t xml:space="preserve">( </w:t>
      </w:r>
      <w:proofErr w:type="gramEnd"/>
      <w:r w:rsidRPr="009B3A59">
        <w:rPr>
          <w:rFonts w:ascii="Times New Roman" w:hAnsi="Times New Roman"/>
          <w:sz w:val="28"/>
          <w:szCs w:val="28"/>
        </w:rPr>
        <w:t>высказывания развешаны по классу, чтобы учащиеся могли поворачиваться в разные стороны) :</w:t>
      </w:r>
    </w:p>
    <w:p w:rsidR="008D5A52" w:rsidRPr="009B3A59" w:rsidRDefault="008D5A52" w:rsidP="008D5A52">
      <w:pPr>
        <w:pStyle w:val="a3"/>
        <w:numPr>
          <w:ilvl w:val="0"/>
          <w:numId w:val="9"/>
        </w:numPr>
        <w:rPr>
          <w:rFonts w:ascii="Times New Roman" w:hAnsi="Times New Roman"/>
          <w:b/>
          <w:bCs/>
          <w:i/>
          <w:iCs/>
          <w:color w:val="FF00FF"/>
          <w:sz w:val="28"/>
          <w:szCs w:val="28"/>
        </w:rPr>
      </w:pPr>
      <w:r w:rsidRPr="009B3A59">
        <w:rPr>
          <w:rFonts w:ascii="Times New Roman" w:hAnsi="Times New Roman"/>
          <w:b/>
          <w:bCs/>
          <w:i/>
          <w:iCs/>
          <w:color w:val="FF00FF"/>
          <w:sz w:val="28"/>
          <w:szCs w:val="28"/>
        </w:rPr>
        <w:t>Делай лишь то, что впоследствии не огорчит тебя и не принудит раскаиваться.</w:t>
      </w:r>
    </w:p>
    <w:p w:rsidR="008D5A52" w:rsidRPr="009B3A59" w:rsidRDefault="008D5A52" w:rsidP="008D5A52">
      <w:pPr>
        <w:pStyle w:val="a3"/>
        <w:numPr>
          <w:ilvl w:val="0"/>
          <w:numId w:val="9"/>
        </w:numPr>
        <w:rPr>
          <w:rFonts w:ascii="Times New Roman" w:hAnsi="Times New Roman"/>
          <w:b/>
          <w:bCs/>
          <w:i/>
          <w:iCs/>
          <w:color w:val="007F00"/>
          <w:sz w:val="28"/>
          <w:szCs w:val="28"/>
        </w:rPr>
      </w:pPr>
      <w:r w:rsidRPr="009B3A59">
        <w:rPr>
          <w:rFonts w:ascii="Times New Roman" w:hAnsi="Times New Roman"/>
          <w:b/>
          <w:bCs/>
          <w:i/>
          <w:iCs/>
          <w:color w:val="007F00"/>
          <w:sz w:val="28"/>
          <w:szCs w:val="28"/>
        </w:rPr>
        <w:t>- Не делай никогда того, чего не знаешь, но научись всему, что следует знать...</w:t>
      </w:r>
    </w:p>
    <w:p w:rsidR="008D5A52" w:rsidRPr="009B3A59" w:rsidRDefault="008D5A52" w:rsidP="008D5A52">
      <w:pPr>
        <w:pStyle w:val="a3"/>
        <w:numPr>
          <w:ilvl w:val="0"/>
          <w:numId w:val="9"/>
        </w:numPr>
        <w:rPr>
          <w:rFonts w:ascii="Times New Roman" w:hAnsi="Times New Roman"/>
          <w:b/>
          <w:bCs/>
          <w:i/>
          <w:iCs/>
          <w:color w:val="7F0000"/>
          <w:sz w:val="28"/>
          <w:szCs w:val="28"/>
        </w:rPr>
      </w:pPr>
      <w:r w:rsidRPr="009B3A59">
        <w:rPr>
          <w:rFonts w:ascii="Times New Roman" w:hAnsi="Times New Roman"/>
          <w:b/>
          <w:bCs/>
          <w:i/>
          <w:iCs/>
          <w:color w:val="7F0000"/>
          <w:sz w:val="28"/>
          <w:szCs w:val="28"/>
        </w:rPr>
        <w:t>-Не пренебрегай здоровьем своего тела…</w:t>
      </w:r>
    </w:p>
    <w:p w:rsidR="008D5A52" w:rsidRPr="009B3A59" w:rsidRDefault="008D5A52" w:rsidP="008D5A52">
      <w:pPr>
        <w:pStyle w:val="a3"/>
        <w:numPr>
          <w:ilvl w:val="0"/>
          <w:numId w:val="9"/>
        </w:numPr>
        <w:rPr>
          <w:rFonts w:ascii="Times New Roman" w:hAnsi="Times New Roman"/>
          <w:b/>
          <w:bCs/>
          <w:i/>
          <w:iCs/>
          <w:color w:val="7F007F"/>
          <w:sz w:val="28"/>
          <w:szCs w:val="28"/>
        </w:rPr>
      </w:pPr>
      <w:r w:rsidRPr="009B3A59">
        <w:rPr>
          <w:rFonts w:ascii="Times New Roman" w:hAnsi="Times New Roman"/>
          <w:b/>
          <w:bCs/>
          <w:i/>
          <w:iCs/>
          <w:color w:val="7F007F"/>
          <w:sz w:val="28"/>
          <w:szCs w:val="28"/>
        </w:rPr>
        <w:t>- Приучайся жить просто и без роскоши</w:t>
      </w:r>
    </w:p>
    <w:p w:rsidR="008D5A52" w:rsidRPr="009B3A59" w:rsidRDefault="008D5A52" w:rsidP="008D5A52">
      <w:pPr>
        <w:pStyle w:val="a3"/>
        <w:numPr>
          <w:ilvl w:val="0"/>
          <w:numId w:val="9"/>
        </w:numPr>
        <w:rPr>
          <w:rFonts w:ascii="Times New Roman" w:hAnsi="Times New Roman"/>
          <w:b/>
          <w:bCs/>
          <w:i/>
          <w:iCs/>
          <w:color w:val="00007F"/>
          <w:sz w:val="28"/>
          <w:szCs w:val="28"/>
        </w:rPr>
      </w:pPr>
      <w:r w:rsidRPr="009B3A59">
        <w:rPr>
          <w:rFonts w:ascii="Times New Roman" w:hAnsi="Times New Roman"/>
          <w:b/>
          <w:bCs/>
          <w:i/>
          <w:iCs/>
          <w:color w:val="00007F"/>
          <w:sz w:val="28"/>
          <w:szCs w:val="28"/>
        </w:rPr>
        <w:t>- Не закрывай глаза, когда хочется спать, не разобравши всех своих поступков в прошлый день.</w:t>
      </w:r>
    </w:p>
    <w:p w:rsidR="008D5A52" w:rsidRPr="009B3A59" w:rsidRDefault="008D5A52" w:rsidP="008D5A52">
      <w:pPr>
        <w:pStyle w:val="a3"/>
        <w:numPr>
          <w:ilvl w:val="0"/>
          <w:numId w:val="9"/>
        </w:numPr>
        <w:rPr>
          <w:rFonts w:ascii="Times New Roman" w:hAnsi="Times New Roman"/>
          <w:color w:val="000000"/>
          <w:sz w:val="28"/>
          <w:szCs w:val="28"/>
        </w:rPr>
      </w:pPr>
      <w:r w:rsidRPr="009B3A59">
        <w:rPr>
          <w:rFonts w:ascii="Times New Roman" w:hAnsi="Times New Roman"/>
          <w:b/>
          <w:bCs/>
          <w:i/>
          <w:iCs/>
          <w:color w:val="FF0000"/>
          <w:sz w:val="28"/>
          <w:szCs w:val="28"/>
        </w:rPr>
        <w:t>- Помогай не тому, кто ношу сваливает, а тому, кто её взваливает.</w:t>
      </w:r>
    </w:p>
    <w:p w:rsidR="008D5A52" w:rsidRPr="009B3A59" w:rsidRDefault="008D5A52" w:rsidP="008D5A52">
      <w:pPr>
        <w:pStyle w:val="a3"/>
        <w:numPr>
          <w:ilvl w:val="0"/>
          <w:numId w:val="1"/>
        </w:numPr>
        <w:rPr>
          <w:rFonts w:ascii="Times New Roman" w:hAnsi="Times New Roman"/>
          <w:sz w:val="28"/>
          <w:szCs w:val="28"/>
        </w:rPr>
      </w:pPr>
      <w:r w:rsidRPr="009B3A59">
        <w:rPr>
          <w:rFonts w:ascii="Times New Roman" w:hAnsi="Times New Roman"/>
          <w:sz w:val="28"/>
          <w:szCs w:val="28"/>
        </w:rPr>
        <w:t>Изучение нового материала:</w:t>
      </w:r>
    </w:p>
    <w:p w:rsidR="008D5A52" w:rsidRPr="009B3A59" w:rsidRDefault="008D5A52" w:rsidP="008D5A52">
      <w:pPr>
        <w:pStyle w:val="a3"/>
        <w:rPr>
          <w:rFonts w:ascii="Times New Roman" w:hAnsi="Times New Roman"/>
          <w:b/>
          <w:sz w:val="28"/>
          <w:szCs w:val="28"/>
        </w:rPr>
      </w:pPr>
      <w:r w:rsidRPr="009B3A59">
        <w:rPr>
          <w:rFonts w:ascii="Times New Roman" w:hAnsi="Times New Roman"/>
          <w:b/>
          <w:sz w:val="28"/>
          <w:szCs w:val="28"/>
        </w:rPr>
        <w:t>Теорема: В прямоугольном треугольнике квадрат гипотенузы равен сумме квадратов катетов.</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Доказательство: с помощью интерактивной доски.</w:t>
      </w:r>
    </w:p>
    <w:p w:rsidR="008D5A52" w:rsidRPr="009B3A59" w:rsidRDefault="008D5A52" w:rsidP="008D5A52">
      <w:pPr>
        <w:pStyle w:val="a3"/>
        <w:numPr>
          <w:ilvl w:val="0"/>
          <w:numId w:val="1"/>
        </w:numPr>
        <w:rPr>
          <w:rFonts w:ascii="Times New Roman" w:hAnsi="Times New Roman"/>
          <w:sz w:val="28"/>
          <w:szCs w:val="28"/>
        </w:rPr>
      </w:pPr>
      <w:r w:rsidRPr="009B3A59">
        <w:rPr>
          <w:rFonts w:ascii="Times New Roman" w:hAnsi="Times New Roman"/>
          <w:sz w:val="28"/>
          <w:szCs w:val="28"/>
        </w:rPr>
        <w:t>Решение задач на применение Теоремы Пифагора:</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Вернемся к задачам, которые мы не смогли решить.</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Оформление решения задач в тетрадях и на доске.</w:t>
      </w:r>
    </w:p>
    <w:p w:rsidR="008D5A52" w:rsidRPr="009B3A59" w:rsidRDefault="008D5A52" w:rsidP="008D5A52">
      <w:pPr>
        <w:pStyle w:val="a3"/>
        <w:numPr>
          <w:ilvl w:val="0"/>
          <w:numId w:val="1"/>
        </w:numPr>
        <w:rPr>
          <w:rFonts w:ascii="Times New Roman" w:hAnsi="Times New Roman"/>
          <w:sz w:val="28"/>
          <w:szCs w:val="28"/>
        </w:rPr>
      </w:pPr>
      <w:r w:rsidRPr="009B3A59">
        <w:rPr>
          <w:rFonts w:ascii="Times New Roman" w:hAnsi="Times New Roman"/>
          <w:b/>
          <w:sz w:val="28"/>
          <w:szCs w:val="28"/>
        </w:rPr>
        <w:t>Самостоятельная работа обучающего характера.</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Выберите  и решите задачу (дифференцированные задания): 1- на «3»; 2 – на «4»; 3- на «5».</w:t>
      </w:r>
    </w:p>
    <w:p w:rsidR="008D5A52" w:rsidRPr="009B3A59" w:rsidRDefault="008D5A52" w:rsidP="008D5A52">
      <w:pPr>
        <w:pStyle w:val="a3"/>
        <w:numPr>
          <w:ilvl w:val="0"/>
          <w:numId w:val="1"/>
        </w:numPr>
        <w:rPr>
          <w:rFonts w:ascii="Times New Roman" w:hAnsi="Times New Roman"/>
          <w:color w:val="000000"/>
          <w:sz w:val="28"/>
          <w:szCs w:val="28"/>
        </w:rPr>
      </w:pPr>
      <w:r w:rsidRPr="009B3A59">
        <w:rPr>
          <w:rFonts w:ascii="Times New Roman" w:hAnsi="Times New Roman"/>
          <w:sz w:val="28"/>
          <w:szCs w:val="28"/>
        </w:rPr>
        <w:t>Проверка ответов. Выставите себе оценку за задачу.</w:t>
      </w:r>
    </w:p>
    <w:p w:rsidR="008D5A52" w:rsidRPr="009B3A59" w:rsidRDefault="008D5A52" w:rsidP="008D5A52">
      <w:pPr>
        <w:pStyle w:val="a3"/>
        <w:numPr>
          <w:ilvl w:val="0"/>
          <w:numId w:val="1"/>
        </w:numPr>
        <w:rPr>
          <w:rFonts w:ascii="Times New Roman" w:hAnsi="Times New Roman"/>
          <w:color w:val="000000"/>
          <w:sz w:val="28"/>
          <w:szCs w:val="28"/>
        </w:rPr>
      </w:pPr>
      <w:r w:rsidRPr="009B3A59">
        <w:rPr>
          <w:rFonts w:ascii="Times New Roman" w:hAnsi="Times New Roman"/>
          <w:sz w:val="28"/>
          <w:szCs w:val="28"/>
        </w:rPr>
        <w:t>Применение теоремы Пифагора</w:t>
      </w:r>
      <w:proofErr w:type="gramStart"/>
      <w:r w:rsidRPr="009B3A59">
        <w:rPr>
          <w:rFonts w:ascii="Times New Roman" w:hAnsi="Times New Roman"/>
          <w:sz w:val="28"/>
          <w:szCs w:val="28"/>
        </w:rPr>
        <w:t>.</w:t>
      </w:r>
      <w:proofErr w:type="gramEnd"/>
      <w:r w:rsidRPr="009B3A59">
        <w:rPr>
          <w:rFonts w:ascii="Times New Roman" w:hAnsi="Times New Roman"/>
          <w:sz w:val="28"/>
          <w:szCs w:val="28"/>
        </w:rPr>
        <w:t xml:space="preserve">  ( </w:t>
      </w:r>
      <w:proofErr w:type="gramStart"/>
      <w:r w:rsidRPr="009B3A59">
        <w:rPr>
          <w:rFonts w:ascii="Times New Roman" w:hAnsi="Times New Roman"/>
          <w:sz w:val="28"/>
          <w:szCs w:val="28"/>
        </w:rPr>
        <w:t>д</w:t>
      </w:r>
      <w:proofErr w:type="gramEnd"/>
      <w:r w:rsidRPr="009B3A59">
        <w:rPr>
          <w:rFonts w:ascii="Times New Roman" w:hAnsi="Times New Roman"/>
          <w:sz w:val="28"/>
          <w:szCs w:val="28"/>
        </w:rPr>
        <w:t>емонстрация слайдов)</w:t>
      </w:r>
    </w:p>
    <w:p w:rsidR="008D5A52" w:rsidRPr="009B3A59" w:rsidRDefault="008D5A52" w:rsidP="008D5A52">
      <w:pPr>
        <w:pStyle w:val="a3"/>
        <w:numPr>
          <w:ilvl w:val="0"/>
          <w:numId w:val="1"/>
        </w:numPr>
        <w:rPr>
          <w:rFonts w:ascii="Times New Roman" w:hAnsi="Times New Roman"/>
          <w:color w:val="000000"/>
          <w:sz w:val="28"/>
          <w:szCs w:val="28"/>
        </w:rPr>
      </w:pPr>
      <w:r w:rsidRPr="009B3A59">
        <w:rPr>
          <w:rFonts w:ascii="Times New Roman" w:hAnsi="Times New Roman"/>
          <w:sz w:val="28"/>
          <w:szCs w:val="28"/>
        </w:rPr>
        <w:t>Рефлексия:</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Сформулируйте теорему Пифагора.</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Для каких треугольников она справедлива?</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Вывод: Мне удалось:</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Узнать…</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Понять…</w:t>
      </w:r>
    </w:p>
    <w:p w:rsidR="008D5A52" w:rsidRPr="009B3A59" w:rsidRDefault="008D5A52" w:rsidP="008D5A52">
      <w:pPr>
        <w:pStyle w:val="a3"/>
        <w:rPr>
          <w:rFonts w:ascii="Times New Roman" w:hAnsi="Times New Roman"/>
          <w:sz w:val="28"/>
          <w:szCs w:val="28"/>
        </w:rPr>
      </w:pPr>
      <w:r w:rsidRPr="009B3A59">
        <w:rPr>
          <w:rFonts w:ascii="Times New Roman" w:hAnsi="Times New Roman"/>
          <w:sz w:val="28"/>
          <w:szCs w:val="28"/>
        </w:rPr>
        <w:t>Выяснить…</w:t>
      </w:r>
    </w:p>
    <w:p w:rsidR="008D5A52" w:rsidRPr="009B3A59" w:rsidRDefault="008D5A52" w:rsidP="008D5A52">
      <w:pPr>
        <w:numPr>
          <w:ilvl w:val="0"/>
          <w:numId w:val="1"/>
        </w:numPr>
        <w:rPr>
          <w:rFonts w:ascii="Times New Roman" w:hAnsi="Times New Roman"/>
          <w:sz w:val="28"/>
          <w:szCs w:val="28"/>
        </w:rPr>
      </w:pPr>
      <w:r w:rsidRPr="009B3A59">
        <w:rPr>
          <w:rFonts w:ascii="Times New Roman" w:hAnsi="Times New Roman"/>
          <w:sz w:val="28"/>
          <w:szCs w:val="28"/>
        </w:rPr>
        <w:t>Домашнее задание: п.54,  № 483(в, г), 484 (в).</w:t>
      </w:r>
    </w:p>
    <w:p w:rsidR="008D5A52" w:rsidRPr="009B3A59" w:rsidRDefault="008D5A52" w:rsidP="008D5A52">
      <w:pPr>
        <w:rPr>
          <w:rFonts w:ascii="Times New Roman" w:hAnsi="Times New Roman"/>
          <w:sz w:val="28"/>
          <w:szCs w:val="28"/>
        </w:rPr>
      </w:pPr>
      <w:r w:rsidRPr="009B3A59">
        <w:rPr>
          <w:rFonts w:ascii="Times New Roman" w:hAnsi="Times New Roman"/>
          <w:sz w:val="28"/>
          <w:szCs w:val="28"/>
          <w:u w:val="single"/>
        </w:rPr>
        <w:lastRenderedPageBreak/>
        <w:t>Творческое задание</w:t>
      </w:r>
      <w:r w:rsidRPr="009B3A59">
        <w:rPr>
          <w:rFonts w:ascii="Times New Roman" w:hAnsi="Times New Roman"/>
          <w:sz w:val="28"/>
          <w:szCs w:val="28"/>
        </w:rPr>
        <w:t>: - Существует более 100 способов доказательства теоремы. Найдите другие способы доказательства этой теоремы.</w:t>
      </w:r>
    </w:p>
    <w:p w:rsidR="008D5A52" w:rsidRPr="009B3A59" w:rsidRDefault="008D5A52" w:rsidP="008D5A52">
      <w:pPr>
        <w:rPr>
          <w:rFonts w:ascii="Times New Roman" w:hAnsi="Times New Roman"/>
          <w:sz w:val="28"/>
          <w:szCs w:val="28"/>
        </w:rPr>
      </w:pPr>
      <w:r w:rsidRPr="009B3A59">
        <w:rPr>
          <w:rFonts w:ascii="Times New Roman" w:hAnsi="Times New Roman"/>
          <w:sz w:val="28"/>
          <w:szCs w:val="28"/>
        </w:rPr>
        <w:t>- Найдите ответ на вопрос: «Почему теорему Пифагора называют теоремой пчёлки или теоремой невесты?»</w:t>
      </w:r>
    </w:p>
    <w:p w:rsidR="008D5A52" w:rsidRPr="009B3A59" w:rsidRDefault="008D5A52" w:rsidP="008D5A52">
      <w:pPr>
        <w:rPr>
          <w:rFonts w:ascii="Times New Roman" w:hAnsi="Times New Roman"/>
          <w:sz w:val="28"/>
          <w:szCs w:val="28"/>
        </w:rPr>
      </w:pPr>
      <w:r w:rsidRPr="009B3A59">
        <w:rPr>
          <w:rFonts w:ascii="Times New Roman" w:hAnsi="Times New Roman"/>
          <w:sz w:val="28"/>
          <w:szCs w:val="28"/>
        </w:rPr>
        <w:t>Закончить урок хочется словами:</w:t>
      </w:r>
    </w:p>
    <w:p w:rsidR="008D5A52" w:rsidRPr="009B3A59" w:rsidRDefault="008D5A52" w:rsidP="008D5A52">
      <w:pPr>
        <w:spacing w:before="100" w:beforeAutospacing="1" w:after="100" w:afterAutospacing="1" w:line="240" w:lineRule="auto"/>
        <w:rPr>
          <w:rFonts w:ascii="Times New Roman" w:eastAsia="Times New Roman" w:hAnsi="Times New Roman"/>
          <w:color w:val="000000"/>
          <w:sz w:val="28"/>
          <w:szCs w:val="28"/>
          <w:lang w:eastAsia="ru-RU"/>
        </w:rPr>
      </w:pPr>
      <w:r w:rsidRPr="009B3A59">
        <w:rPr>
          <w:rFonts w:ascii="Times New Roman" w:eastAsia="Times New Roman" w:hAnsi="Times New Roman"/>
          <w:color w:val="000000"/>
          <w:sz w:val="28"/>
          <w:szCs w:val="28"/>
          <w:lang w:eastAsia="ru-RU"/>
        </w:rPr>
        <w:t>Пребудет  вечной  истина,  как  скоро</w:t>
      </w:r>
      <w:r w:rsidRPr="009B3A59">
        <w:rPr>
          <w:rFonts w:ascii="Times New Roman" w:eastAsia="Times New Roman" w:hAnsi="Times New Roman"/>
          <w:color w:val="000000"/>
          <w:sz w:val="28"/>
          <w:szCs w:val="28"/>
          <w:lang w:eastAsia="ru-RU"/>
        </w:rPr>
        <w:br/>
        <w:t>Ее  познает  слабый  человек!</w:t>
      </w:r>
      <w:r w:rsidRPr="009B3A59">
        <w:rPr>
          <w:rFonts w:ascii="Times New Roman" w:eastAsia="Times New Roman" w:hAnsi="Times New Roman"/>
          <w:color w:val="000000"/>
          <w:sz w:val="28"/>
          <w:szCs w:val="28"/>
          <w:lang w:eastAsia="ru-RU"/>
        </w:rPr>
        <w:br/>
        <w:t>И  ныне  теорема  Пифагора</w:t>
      </w:r>
      <w:r w:rsidRPr="009B3A59">
        <w:rPr>
          <w:rFonts w:ascii="Times New Roman" w:eastAsia="Times New Roman" w:hAnsi="Times New Roman"/>
          <w:color w:val="000000"/>
          <w:sz w:val="28"/>
          <w:szCs w:val="28"/>
          <w:lang w:eastAsia="ru-RU"/>
        </w:rPr>
        <w:br/>
        <w:t>Верна,  как  и в его  далекий  век</w:t>
      </w:r>
      <w:proofErr w:type="gramStart"/>
      <w:r w:rsidRPr="009B3A59">
        <w:rPr>
          <w:rFonts w:ascii="Times New Roman" w:eastAsia="Times New Roman" w:hAnsi="Times New Roman"/>
          <w:color w:val="000000"/>
          <w:sz w:val="28"/>
          <w:szCs w:val="28"/>
          <w:lang w:eastAsia="ru-RU"/>
        </w:rPr>
        <w:t>.</w:t>
      </w:r>
      <w:proofErr w:type="gramEnd"/>
      <w:r w:rsidRPr="009B3A59">
        <w:rPr>
          <w:rFonts w:ascii="Times New Roman" w:eastAsia="Times New Roman" w:hAnsi="Times New Roman"/>
          <w:color w:val="000000"/>
          <w:sz w:val="28"/>
          <w:szCs w:val="28"/>
          <w:lang w:eastAsia="ru-RU"/>
        </w:rPr>
        <w:t xml:space="preserve"> (</w:t>
      </w:r>
      <w:proofErr w:type="gramStart"/>
      <w:r w:rsidRPr="009B3A59">
        <w:rPr>
          <w:rFonts w:ascii="Times New Roman" w:eastAsia="Times New Roman" w:hAnsi="Times New Roman"/>
          <w:color w:val="000000"/>
          <w:sz w:val="28"/>
          <w:szCs w:val="28"/>
          <w:lang w:eastAsia="ru-RU"/>
        </w:rPr>
        <w:t>с</w:t>
      </w:r>
      <w:proofErr w:type="gramEnd"/>
      <w:r w:rsidRPr="009B3A59">
        <w:rPr>
          <w:rFonts w:ascii="Times New Roman" w:eastAsia="Times New Roman" w:hAnsi="Times New Roman"/>
          <w:color w:val="000000"/>
          <w:sz w:val="28"/>
          <w:szCs w:val="28"/>
          <w:lang w:eastAsia="ru-RU"/>
        </w:rPr>
        <w:t>лайд)</w:t>
      </w:r>
    </w:p>
    <w:p w:rsidR="00270DB2" w:rsidRDefault="00270DB2"/>
    <w:sectPr w:rsidR="00270DB2" w:rsidSect="00270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515"/>
    <w:multiLevelType w:val="hybridMultilevel"/>
    <w:tmpl w:val="C968260E"/>
    <w:lvl w:ilvl="0" w:tplc="7D664F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CF0557"/>
    <w:multiLevelType w:val="hybridMultilevel"/>
    <w:tmpl w:val="F9943BB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0B3380"/>
    <w:multiLevelType w:val="multilevel"/>
    <w:tmpl w:val="876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15D0F"/>
    <w:multiLevelType w:val="hybridMultilevel"/>
    <w:tmpl w:val="9CE47AE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3F5147FD"/>
    <w:multiLevelType w:val="multilevel"/>
    <w:tmpl w:val="0ECE6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36566"/>
    <w:multiLevelType w:val="multilevel"/>
    <w:tmpl w:val="92D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B618D"/>
    <w:multiLevelType w:val="hybridMultilevel"/>
    <w:tmpl w:val="62A27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0E5800"/>
    <w:multiLevelType w:val="hybridMultilevel"/>
    <w:tmpl w:val="8F1EFA0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67D9416C"/>
    <w:multiLevelType w:val="multilevel"/>
    <w:tmpl w:val="97DC4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5"/>
  </w:num>
  <w:num w:numId="5">
    <w:abstractNumId w:val="4"/>
  </w:num>
  <w:num w:numId="6">
    <w:abstractNumId w:val="7"/>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A52"/>
    <w:rsid w:val="00270DB2"/>
    <w:rsid w:val="008D5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A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2287-C1E9-43A9-8FFB-EF1540D6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703</Words>
  <Characters>4011</Characters>
  <Application>Microsoft Office Word</Application>
  <DocSecurity>0</DocSecurity>
  <Lines>33</Lines>
  <Paragraphs>9</Paragraphs>
  <ScaleCrop>false</ScaleCrop>
  <Company>Microsoft</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Нафаня</dc:creator>
  <cp:keywords/>
  <dc:description/>
  <cp:lastModifiedBy>Нафаня</cp:lastModifiedBy>
  <cp:revision>2</cp:revision>
  <dcterms:created xsi:type="dcterms:W3CDTF">2014-05-26T13:02:00Z</dcterms:created>
  <dcterms:modified xsi:type="dcterms:W3CDTF">2014-05-26T13:03:00Z</dcterms:modified>
</cp:coreProperties>
</file>