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BF" w:rsidRPr="00835135" w:rsidRDefault="002717E1" w:rsidP="002717E1">
      <w:pPr>
        <w:tabs>
          <w:tab w:val="left" w:pos="567"/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835135">
        <w:rPr>
          <w:b/>
          <w:color w:val="000000"/>
          <w:sz w:val="24"/>
          <w:szCs w:val="24"/>
        </w:rPr>
        <w:t>ТЕХНОЛОГИЧЕСКАЯ КАРТА</w:t>
      </w:r>
    </w:p>
    <w:p w:rsidR="00056675" w:rsidRPr="00835135" w:rsidRDefault="00056675" w:rsidP="00056675">
      <w:pPr>
        <w:tabs>
          <w:tab w:val="left" w:pos="567"/>
          <w:tab w:val="left" w:pos="709"/>
        </w:tabs>
        <w:jc w:val="both"/>
        <w:rPr>
          <w:b/>
          <w:color w:val="000000"/>
          <w:sz w:val="24"/>
          <w:szCs w:val="24"/>
        </w:rPr>
      </w:pPr>
      <w:r w:rsidRPr="00835135">
        <w:rPr>
          <w:b/>
          <w:color w:val="000000"/>
          <w:sz w:val="24"/>
          <w:szCs w:val="24"/>
        </w:rPr>
        <w:t>ТЕМА УРОКА «</w:t>
      </w:r>
      <w:r w:rsidRPr="00835135">
        <w:rPr>
          <w:b/>
          <w:color w:val="000000"/>
          <w:sz w:val="24"/>
          <w:szCs w:val="24"/>
          <w:u w:val="single"/>
        </w:rPr>
        <w:t>СУММА УГЛОВ ТРЕУГОЛЬНИКА</w:t>
      </w:r>
      <w:r w:rsidRPr="00835135">
        <w:rPr>
          <w:b/>
          <w:color w:val="000000"/>
          <w:sz w:val="24"/>
          <w:szCs w:val="24"/>
        </w:rPr>
        <w:t>»</w:t>
      </w:r>
    </w:p>
    <w:p w:rsidR="00056675" w:rsidRPr="00835135" w:rsidRDefault="00056675" w:rsidP="00056675">
      <w:pPr>
        <w:tabs>
          <w:tab w:val="left" w:pos="567"/>
          <w:tab w:val="left" w:pos="709"/>
        </w:tabs>
        <w:jc w:val="both"/>
        <w:rPr>
          <w:b/>
          <w:color w:val="000000"/>
          <w:sz w:val="24"/>
          <w:szCs w:val="24"/>
        </w:rPr>
      </w:pPr>
      <w:r w:rsidRPr="00835135">
        <w:rPr>
          <w:b/>
          <w:color w:val="000000"/>
          <w:sz w:val="24"/>
          <w:szCs w:val="24"/>
        </w:rPr>
        <w:t>АВТОРЫ: МИНИБАЕВА ЛИЛИЯ АХУНЯНОВНА, МИТЮШИНА ГАЛИНА НИКОЛАЕВНА</w:t>
      </w:r>
    </w:p>
    <w:p w:rsidR="00056675" w:rsidRPr="00835135" w:rsidRDefault="00056675" w:rsidP="00056675">
      <w:pPr>
        <w:tabs>
          <w:tab w:val="left" w:pos="567"/>
          <w:tab w:val="left" w:pos="709"/>
        </w:tabs>
        <w:jc w:val="both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056675" w:rsidRPr="00835135" w:rsidTr="00056675">
        <w:tc>
          <w:tcPr>
            <w:tcW w:w="7393" w:type="dxa"/>
          </w:tcPr>
          <w:p w:rsidR="00056675" w:rsidRPr="00835135" w:rsidRDefault="00056675" w:rsidP="00056675">
            <w:pPr>
              <w:tabs>
                <w:tab w:val="left" w:pos="567"/>
                <w:tab w:val="left" w:pos="709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835135">
              <w:rPr>
                <w:b/>
                <w:color w:val="000000"/>
                <w:sz w:val="24"/>
                <w:szCs w:val="24"/>
              </w:rPr>
              <w:t>ЦЕЛИ (ЗАДАЧИ) УРОКА</w:t>
            </w:r>
          </w:p>
          <w:p w:rsidR="00056675" w:rsidRPr="00835135" w:rsidRDefault="00056675" w:rsidP="00056675">
            <w:pPr>
              <w:pStyle w:val="a3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ОБРАЗОВАТЕЛЬНЫЕ</w:t>
            </w:r>
          </w:p>
          <w:p w:rsidR="00056675" w:rsidRPr="00835135" w:rsidRDefault="00056675" w:rsidP="00056675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умения доказывать теорему о сумме углов треугольника. </w:t>
            </w:r>
          </w:p>
          <w:p w:rsidR="00056675" w:rsidRPr="00835135" w:rsidRDefault="00056675" w:rsidP="00056675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умения решать задачи</w:t>
            </w:r>
          </w:p>
          <w:p w:rsidR="00056675" w:rsidRPr="00835135" w:rsidRDefault="00056675" w:rsidP="00056675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</w:t>
            </w:r>
            <w:r w:rsidR="00994C73"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математической речи, оперативной памяти, произвольного внимания, наглядно-действенного мышления</w:t>
            </w:r>
          </w:p>
          <w:p w:rsidR="00056675" w:rsidRPr="00835135" w:rsidRDefault="00994C73" w:rsidP="00994C73">
            <w:pPr>
              <w:pStyle w:val="a3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ВОСПИТАТЕЛЬНЫЕ:</w:t>
            </w:r>
          </w:p>
          <w:p w:rsidR="00994C73" w:rsidRPr="00835135" w:rsidRDefault="00994C73" w:rsidP="00994C7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культуру поведения при групповой и парной работе, формирование положительной мотивации.</w:t>
            </w:r>
          </w:p>
          <w:p w:rsidR="00994C73" w:rsidRPr="00835135" w:rsidRDefault="00994C73" w:rsidP="00994C73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самооценке на основе критерия</w:t>
            </w:r>
            <w:r w:rsidR="001D7478"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успешности учебной деятельности.</w:t>
            </w:r>
          </w:p>
          <w:p w:rsidR="001D7478" w:rsidRPr="00835135" w:rsidRDefault="001D7478" w:rsidP="001D7478">
            <w:pPr>
              <w:pStyle w:val="a3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РАЗВИВАЮЩИЕ</w:t>
            </w: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D7478" w:rsidRPr="00835135" w:rsidRDefault="001D7478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РЕГУЛЯТИВНЫЕ УУД: умение определять и формулировать цель на уроке с помощью учителя;</w:t>
            </w:r>
          </w:p>
          <w:p w:rsidR="001D7478" w:rsidRPr="00835135" w:rsidRDefault="001D7478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1D7478" w:rsidRPr="00835135" w:rsidRDefault="001D7478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по коллективно составленному плану;</w:t>
            </w:r>
          </w:p>
          <w:p w:rsidR="001D7478" w:rsidRPr="00835135" w:rsidRDefault="001D7478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выполнения действия на уровне адекватной оценки:</w:t>
            </w:r>
          </w:p>
          <w:p w:rsidR="001D7478" w:rsidRPr="00835135" w:rsidRDefault="001D7478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своё действие в соответствии с поставленной задачей; </w:t>
            </w:r>
          </w:p>
          <w:p w:rsidR="001D7478" w:rsidRPr="00835135" w:rsidRDefault="001D7478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ошибок;</w:t>
            </w:r>
          </w:p>
          <w:p w:rsidR="001D7478" w:rsidRPr="00835135" w:rsidRDefault="001D7478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Высказать своё предположение.</w:t>
            </w:r>
          </w:p>
          <w:p w:rsidR="001D7478" w:rsidRPr="00835135" w:rsidRDefault="001D7478" w:rsidP="001D7478">
            <w:pPr>
              <w:pStyle w:val="a3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оформлять свои мысли в устной форме; слушать и понимать речь других, совместно договариваться о правилах поведения и общения</w:t>
            </w:r>
            <w:r w:rsidR="00BA0656"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 и следовать им.</w:t>
            </w:r>
          </w:p>
          <w:p w:rsidR="00BA0656" w:rsidRPr="00835135" w:rsidRDefault="00BA0656" w:rsidP="001D7478">
            <w:pPr>
              <w:pStyle w:val="a3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ПОЗНАВАТЕЛЬНЫЕ;</w:t>
            </w: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BA0656" w:rsidRPr="00835135" w:rsidRDefault="00BA0656" w:rsidP="00BA0656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1D7478" w:rsidRPr="00835135" w:rsidRDefault="00BA0656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УРОКА, ПЕДАГОГИЧЕСКАЯ ТЕХНОЛОГИЯ</w:t>
            </w:r>
          </w:p>
          <w:p w:rsidR="00BA0656" w:rsidRPr="00835135" w:rsidRDefault="00BA0656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материала;</w:t>
            </w:r>
          </w:p>
          <w:p w:rsidR="00BA0656" w:rsidRPr="00835135" w:rsidRDefault="00BA0656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источникам знаний: </w:t>
            </w:r>
            <w:proofErr w:type="gramStart"/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</w:t>
            </w:r>
            <w:proofErr w:type="gramEnd"/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наглядные;</w:t>
            </w:r>
          </w:p>
          <w:p w:rsidR="00BA0656" w:rsidRPr="00835135" w:rsidRDefault="00BA0656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степени взаимодействия учитель</w:t>
            </w:r>
            <w:r w:rsidR="0047665E"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ученик, ученик </w:t>
            </w:r>
            <w:r w:rsidR="0047665E"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</w:t>
            </w:r>
            <w:r w:rsidR="0047665E"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эвристическая беседа;</w:t>
            </w:r>
          </w:p>
          <w:p w:rsidR="0047665E" w:rsidRPr="00835135" w:rsidRDefault="0047665E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 дидактических задач: подготовка к восприятию;</w:t>
            </w:r>
          </w:p>
          <w:p w:rsidR="0047665E" w:rsidRPr="00835135" w:rsidRDefault="0047665E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Относительно характера познавательной деятельности: </w:t>
            </w:r>
            <w:proofErr w:type="gramStart"/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репродуктивный</w:t>
            </w:r>
            <w:proofErr w:type="gramEnd"/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частично – поисковый.</w:t>
            </w:r>
          </w:p>
          <w:p w:rsidR="0047665E" w:rsidRPr="00835135" w:rsidRDefault="0047665E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ОПОРНЫЕ ПОНЯТИЯ, ТЕРМИНЫ</w:t>
            </w:r>
          </w:p>
          <w:p w:rsidR="0047665E" w:rsidRPr="00835135" w:rsidRDefault="0047665E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Угол, треугольник, виды треугольников,  сумма углов, параллельные прямые, углы при параллельных прямых и секущей, смежные углы.</w:t>
            </w:r>
            <w:proofErr w:type="gramEnd"/>
          </w:p>
          <w:p w:rsidR="0047665E" w:rsidRPr="00835135" w:rsidRDefault="0047665E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И САМОКОНТРОЛЬ.</w:t>
            </w:r>
          </w:p>
          <w:p w:rsidR="0047665E" w:rsidRPr="00835135" w:rsidRDefault="0047665E" w:rsidP="001D7478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работа, индивидуальная работа, работа в парах, групповая работа, самостоятельная работа, взаимопр</w:t>
            </w:r>
            <w:r w:rsid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верка, контроль и самоконтроль. </w:t>
            </w:r>
          </w:p>
        </w:tc>
        <w:tc>
          <w:tcPr>
            <w:tcW w:w="7393" w:type="dxa"/>
          </w:tcPr>
          <w:p w:rsidR="00835135" w:rsidRP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РЕЗУЛЬТАТЫ УРОКА</w:t>
            </w:r>
          </w:p>
          <w:p w:rsidR="00835135" w:rsidRDefault="00835135" w:rsidP="00835135">
            <w:pPr>
              <w:jc w:val="both"/>
              <w:rPr>
                <w:iCs/>
                <w:sz w:val="24"/>
                <w:szCs w:val="24"/>
                <w:u w:val="single"/>
              </w:rPr>
            </w:pPr>
            <w:r>
              <w:rPr>
                <w:iCs/>
                <w:sz w:val="24"/>
                <w:szCs w:val="24"/>
                <w:u w:val="single"/>
              </w:rPr>
              <w:t>ПРЕДМЕТНЫЕ</w:t>
            </w:r>
          </w:p>
          <w:p w:rsidR="00835135" w:rsidRPr="00835135" w:rsidRDefault="00835135" w:rsidP="00835135">
            <w:pPr>
              <w:jc w:val="both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Уметь решать задачи с применением теоремы о сумме углов треугольника</w:t>
            </w:r>
            <w:r w:rsidRPr="00835135">
              <w:rPr>
                <w:sz w:val="24"/>
                <w:szCs w:val="24"/>
              </w:rPr>
              <w:t>.</w:t>
            </w:r>
          </w:p>
          <w:p w:rsidR="00835135" w:rsidRPr="00835135" w:rsidRDefault="00835135" w:rsidP="00835135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u w:val="single"/>
              </w:rPr>
              <w:t>МЕТАПРЕДМЕТНЫЕ</w:t>
            </w:r>
          </w:p>
          <w:p w:rsidR="00835135" w:rsidRPr="00835135" w:rsidRDefault="00835135" w:rsidP="00835135">
            <w:pPr>
              <w:rPr>
                <w:bCs/>
                <w:color w:val="170E02"/>
                <w:sz w:val="24"/>
                <w:szCs w:val="24"/>
              </w:rPr>
            </w:pPr>
            <w:r w:rsidRPr="00835135">
              <w:rPr>
                <w:sz w:val="24"/>
                <w:szCs w:val="24"/>
                <w:u w:val="single"/>
              </w:rPr>
              <w:t xml:space="preserve">Уметь </w:t>
            </w:r>
            <w:r w:rsidRPr="00835135">
              <w:rPr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учителя; проговаривать последовательность действий на уроке;</w:t>
            </w:r>
          </w:p>
          <w:p w:rsidR="00835135" w:rsidRPr="00835135" w:rsidRDefault="00835135" w:rsidP="00835135">
            <w:pPr>
              <w:rPr>
                <w:bCs/>
                <w:color w:val="170E02"/>
                <w:sz w:val="24"/>
                <w:szCs w:val="24"/>
              </w:rPr>
            </w:pPr>
            <w:r w:rsidRPr="00835135">
              <w:rPr>
                <w:bCs/>
                <w:color w:val="170E02"/>
                <w:sz w:val="24"/>
                <w:szCs w:val="24"/>
              </w:rPr>
              <w:t xml:space="preserve"> работать по коллективно составленному плану;</w:t>
            </w:r>
          </w:p>
          <w:p w:rsidR="00835135" w:rsidRPr="00835135" w:rsidRDefault="00835135" w:rsidP="00835135">
            <w:pPr>
              <w:rPr>
                <w:bCs/>
                <w:color w:val="170E02"/>
                <w:sz w:val="24"/>
                <w:szCs w:val="24"/>
              </w:rPr>
            </w:pPr>
            <w:r w:rsidRPr="00835135">
              <w:rPr>
                <w:bCs/>
                <w:color w:val="170E02"/>
                <w:sz w:val="24"/>
                <w:szCs w:val="24"/>
              </w:rPr>
              <w:t xml:space="preserve">  оценивать правильность выполнения действия на уровне адекватной оценки; </w:t>
            </w:r>
          </w:p>
          <w:p w:rsidR="00835135" w:rsidRPr="00835135" w:rsidRDefault="00835135" w:rsidP="00835135">
            <w:pPr>
              <w:rPr>
                <w:sz w:val="24"/>
                <w:szCs w:val="24"/>
              </w:rPr>
            </w:pPr>
            <w:r w:rsidRPr="00835135">
              <w:rPr>
                <w:sz w:val="24"/>
                <w:szCs w:val="24"/>
              </w:rPr>
              <w:t xml:space="preserve">планировать своё действие в соответствии с поставленной задачей; </w:t>
            </w:r>
          </w:p>
          <w:p w:rsidR="00835135" w:rsidRPr="00835135" w:rsidRDefault="00835135" w:rsidP="00835135">
            <w:pPr>
              <w:rPr>
                <w:bCs/>
                <w:i/>
                <w:color w:val="170E02"/>
                <w:sz w:val="24"/>
                <w:szCs w:val="24"/>
              </w:rPr>
            </w:pPr>
            <w:r w:rsidRPr="00835135">
              <w:rPr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 w:rsidRPr="00835135">
              <w:rPr>
                <w:bCs/>
                <w:color w:val="170E02"/>
                <w:sz w:val="24"/>
                <w:szCs w:val="24"/>
              </w:rPr>
              <w:t>высказывать своё предположени</w:t>
            </w:r>
            <w:proofErr w:type="gramStart"/>
            <w:r w:rsidRPr="00835135">
              <w:rPr>
                <w:bCs/>
                <w:color w:val="170E02"/>
                <w:sz w:val="24"/>
                <w:szCs w:val="24"/>
              </w:rPr>
              <w:t>е(</w:t>
            </w:r>
            <w:proofErr w:type="gramEnd"/>
            <w:r>
              <w:rPr>
                <w:bCs/>
                <w:color w:val="170E02"/>
                <w:sz w:val="24"/>
                <w:szCs w:val="24"/>
                <w:u w:val="single"/>
              </w:rPr>
              <w:t>РЕГУЛЯТИВНЫЕ УУД</w:t>
            </w:r>
            <w:r w:rsidRPr="00835135">
              <w:rPr>
                <w:bCs/>
                <w:i/>
                <w:color w:val="170E02"/>
                <w:sz w:val="24"/>
                <w:szCs w:val="24"/>
              </w:rPr>
              <w:t>).</w:t>
            </w:r>
          </w:p>
          <w:p w:rsidR="00835135" w:rsidRPr="00835135" w:rsidRDefault="00835135" w:rsidP="00835135">
            <w:pPr>
              <w:rPr>
                <w:bCs/>
                <w:color w:val="170E02"/>
                <w:sz w:val="24"/>
                <w:szCs w:val="24"/>
                <w:u w:val="single"/>
              </w:rPr>
            </w:pPr>
            <w:r w:rsidRPr="00835135">
              <w:rPr>
                <w:bCs/>
                <w:color w:val="170E02"/>
                <w:sz w:val="24"/>
                <w:szCs w:val="24"/>
                <w:u w:val="single"/>
              </w:rPr>
              <w:t xml:space="preserve">Уметь </w:t>
            </w:r>
            <w:r w:rsidRPr="00835135">
              <w:rPr>
                <w:bCs/>
                <w:color w:val="170E02"/>
                <w:sz w:val="24"/>
                <w:szCs w:val="24"/>
              </w:rPr>
              <w:t>оформлять свои мысли в устной форме; слушать и понимать речь других; совместно договариваться о правилах поведения и общения в школе и следовать им  (</w:t>
            </w:r>
            <w:r>
              <w:rPr>
                <w:bCs/>
                <w:color w:val="170E02"/>
                <w:sz w:val="24"/>
                <w:szCs w:val="24"/>
                <w:u w:val="single"/>
              </w:rPr>
              <w:t>КОММУНИКАТИВНЫЕ УУД)</w:t>
            </w:r>
          </w:p>
          <w:p w:rsidR="00835135" w:rsidRPr="00835135" w:rsidRDefault="00835135" w:rsidP="00835135">
            <w:pPr>
              <w:jc w:val="both"/>
              <w:rPr>
                <w:sz w:val="24"/>
                <w:szCs w:val="24"/>
              </w:rPr>
            </w:pPr>
            <w:r w:rsidRPr="00835135">
              <w:rPr>
                <w:sz w:val="24"/>
                <w:szCs w:val="24"/>
              </w:rPr>
              <w:t xml:space="preserve">Уметь </w:t>
            </w:r>
            <w:r w:rsidRPr="00835135">
              <w:rPr>
                <w:bCs/>
                <w:color w:val="170E02"/>
                <w:sz w:val="24"/>
                <w:szCs w:val="24"/>
              </w:rPr>
              <w:t>ориентироваться в своей системе знаний</w:t>
            </w:r>
            <w:r>
              <w:rPr>
                <w:bCs/>
                <w:color w:val="170E02"/>
                <w:sz w:val="24"/>
                <w:szCs w:val="24"/>
              </w:rPr>
              <w:t>:</w:t>
            </w:r>
            <w:r w:rsidRPr="00835135">
              <w:rPr>
                <w:bCs/>
                <w:color w:val="170E02"/>
                <w:sz w:val="24"/>
                <w:szCs w:val="24"/>
              </w:rPr>
              <w:t xml:space="preserve">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835135">
              <w:rPr>
                <w:i/>
                <w:sz w:val="24"/>
                <w:szCs w:val="24"/>
              </w:rPr>
              <w:t>(</w:t>
            </w:r>
            <w:r>
              <w:rPr>
                <w:sz w:val="24"/>
                <w:szCs w:val="24"/>
                <w:u w:val="single"/>
              </w:rPr>
              <w:t>ПОЗНАВАТЕЛЬНЫЕ УУД</w:t>
            </w:r>
            <w:r w:rsidRPr="00835135">
              <w:rPr>
                <w:i/>
                <w:sz w:val="24"/>
                <w:szCs w:val="24"/>
              </w:rPr>
              <w:t>).</w:t>
            </w:r>
          </w:p>
          <w:p w:rsidR="00835135" w:rsidRDefault="00835135" w:rsidP="00835135">
            <w:pPr>
              <w:jc w:val="both"/>
              <w:rPr>
                <w:iCs/>
                <w:sz w:val="24"/>
                <w:szCs w:val="24"/>
                <w:u w:val="single"/>
              </w:rPr>
            </w:pPr>
            <w:r>
              <w:rPr>
                <w:iCs/>
                <w:sz w:val="24"/>
                <w:szCs w:val="24"/>
                <w:u w:val="single"/>
              </w:rPr>
              <w:t>ЛИЧНОСТНЫЕ</w:t>
            </w:r>
          </w:p>
          <w:p w:rsidR="00835135" w:rsidRPr="00835135" w:rsidRDefault="00835135" w:rsidP="00835135">
            <w:pPr>
              <w:jc w:val="both"/>
              <w:rPr>
                <w:i/>
                <w:sz w:val="24"/>
                <w:szCs w:val="24"/>
              </w:rPr>
            </w:pPr>
            <w:r w:rsidRPr="00835135">
              <w:rPr>
                <w:sz w:val="24"/>
                <w:szCs w:val="24"/>
                <w:u w:val="single"/>
              </w:rPr>
              <w:t>Уметь</w:t>
            </w:r>
            <w:r w:rsidRPr="00835135">
              <w:rPr>
                <w:sz w:val="24"/>
                <w:szCs w:val="24"/>
              </w:rPr>
              <w:t xml:space="preserve"> проводить самооценку </w:t>
            </w:r>
            <w:r w:rsidRPr="00835135">
              <w:rPr>
                <w:bCs/>
                <w:color w:val="170E02"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056675" w:rsidRPr="00835135" w:rsidRDefault="00056675" w:rsidP="00056675">
            <w:pPr>
              <w:tabs>
                <w:tab w:val="left" w:pos="567"/>
                <w:tab w:val="left" w:pos="709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УРОКА</w:t>
            </w:r>
          </w:p>
          <w:p w:rsidR="00835135" w:rsidRPr="00835135" w:rsidRDefault="00835135" w:rsidP="00835135">
            <w:pPr>
              <w:rPr>
                <w:sz w:val="24"/>
                <w:szCs w:val="24"/>
              </w:rPr>
            </w:pPr>
            <w:proofErr w:type="gramStart"/>
            <w:r w:rsidRPr="00835135">
              <w:rPr>
                <w:sz w:val="24"/>
                <w:szCs w:val="24"/>
              </w:rPr>
              <w:t>Доска, мультимедиа проектор, компьютер,  презентация «</w:t>
            </w:r>
            <w:r>
              <w:rPr>
                <w:sz w:val="24"/>
                <w:szCs w:val="24"/>
              </w:rPr>
              <w:t xml:space="preserve"> Сумма углов треугольника</w:t>
            </w:r>
            <w:r w:rsidRPr="00835135">
              <w:rPr>
                <w:sz w:val="24"/>
                <w:szCs w:val="24"/>
              </w:rPr>
              <w:t>»,  рабочие листы,</w:t>
            </w:r>
            <w:r>
              <w:rPr>
                <w:sz w:val="24"/>
                <w:szCs w:val="24"/>
              </w:rPr>
              <w:t xml:space="preserve"> </w:t>
            </w:r>
            <w:r w:rsidRPr="00835135">
              <w:rPr>
                <w:sz w:val="24"/>
                <w:szCs w:val="24"/>
              </w:rPr>
              <w:t xml:space="preserve"> рабочая тетрадь, </w:t>
            </w:r>
            <w:r>
              <w:rPr>
                <w:sz w:val="24"/>
                <w:szCs w:val="24"/>
              </w:rPr>
              <w:t>макеты треугольников</w:t>
            </w:r>
            <w:proofErr w:type="gramEnd"/>
          </w:p>
          <w:p w:rsidR="00835135" w:rsidRPr="00835135" w:rsidRDefault="00835135" w:rsidP="00835135">
            <w:pPr>
              <w:jc w:val="both"/>
              <w:rPr>
                <w:sz w:val="24"/>
                <w:szCs w:val="24"/>
              </w:rPr>
            </w:pPr>
            <w:r w:rsidRPr="00835135">
              <w:rPr>
                <w:sz w:val="24"/>
                <w:szCs w:val="24"/>
              </w:rPr>
              <w:t>алгоритм самооценки.</w:t>
            </w:r>
          </w:p>
          <w:p w:rsidR="00835135" w:rsidRP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jc w:val="both"/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tabs>
                <w:tab w:val="left" w:pos="567"/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ПОНЯТИЯ И СВЯЗИ МЕЖДУ НИМИ</w:t>
            </w:r>
          </w:p>
          <w:p w:rsidR="00835135" w:rsidRPr="00835135" w:rsidRDefault="00835135" w:rsidP="00835135">
            <w:p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Углы треугольника и их сумма, связь сформулирована в виде теоремы </w:t>
            </w:r>
          </w:p>
          <w:p w:rsidR="00835135" w:rsidRDefault="00835135" w:rsidP="00835135">
            <w:pPr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rPr>
                <w:b/>
                <w:sz w:val="24"/>
                <w:szCs w:val="24"/>
              </w:rPr>
            </w:pPr>
          </w:p>
          <w:p w:rsidR="00835135" w:rsidRDefault="00835135" w:rsidP="00835135">
            <w:pPr>
              <w:tabs>
                <w:tab w:val="left" w:pos="567"/>
                <w:tab w:val="left" w:pos="709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ДОМАШНЕЕ ЗАДАНИЕ</w:t>
            </w:r>
          </w:p>
          <w:p w:rsidR="00835135" w:rsidRPr="00835135" w:rsidRDefault="00835135" w:rsidP="00835135">
            <w:pPr>
              <w:tabs>
                <w:tab w:val="left" w:pos="567"/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Учебник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30, составить по 3 вопроса по содержанию пункта, придумать 3 задачи  изобразить    на листах А4. </w:t>
            </w:r>
          </w:p>
        </w:tc>
      </w:tr>
    </w:tbl>
    <w:p w:rsidR="00056675" w:rsidRPr="00835135" w:rsidRDefault="00056675" w:rsidP="00056675">
      <w:pPr>
        <w:tabs>
          <w:tab w:val="left" w:pos="567"/>
          <w:tab w:val="left" w:pos="709"/>
        </w:tabs>
        <w:jc w:val="both"/>
        <w:rPr>
          <w:b/>
          <w:color w:val="000000"/>
          <w:sz w:val="24"/>
          <w:szCs w:val="24"/>
          <w:u w:val="single"/>
        </w:rPr>
      </w:pPr>
      <w:r w:rsidRPr="00835135">
        <w:rPr>
          <w:b/>
          <w:color w:val="000000"/>
          <w:sz w:val="24"/>
          <w:szCs w:val="24"/>
        </w:rPr>
        <w:lastRenderedPageBreak/>
        <w:t xml:space="preserve"> </w:t>
      </w: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B675BB" w:rsidRDefault="00B675BB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B675BB" w:rsidRPr="00835135" w:rsidRDefault="00B675BB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2717E1" w:rsidRPr="00835135" w:rsidRDefault="002717E1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206"/>
        <w:tblOverlap w:val="never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701"/>
        <w:gridCol w:w="1559"/>
        <w:gridCol w:w="1701"/>
        <w:gridCol w:w="1701"/>
        <w:gridCol w:w="1418"/>
        <w:gridCol w:w="1843"/>
      </w:tblGrid>
      <w:tr w:rsidR="00B675BB" w:rsidRPr="00835135" w:rsidTr="00B675BB">
        <w:tc>
          <w:tcPr>
            <w:tcW w:w="3686" w:type="dxa"/>
            <w:vMerge w:val="restart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>Деятельность учителя</w:t>
            </w:r>
          </w:p>
        </w:tc>
        <w:tc>
          <w:tcPr>
            <w:tcW w:w="9923" w:type="dxa"/>
            <w:gridSpan w:val="6"/>
          </w:tcPr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Деятельность </w:t>
            </w:r>
            <w:proofErr w:type="gramStart"/>
            <w:r w:rsidRPr="00835135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B675BB" w:rsidRPr="00835135" w:rsidTr="00B675BB">
        <w:tc>
          <w:tcPr>
            <w:tcW w:w="3686" w:type="dxa"/>
            <w:vMerge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Познавательная</w:t>
            </w:r>
          </w:p>
        </w:tc>
        <w:tc>
          <w:tcPr>
            <w:tcW w:w="3402" w:type="dxa"/>
            <w:gridSpan w:val="2"/>
          </w:tcPr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Коммуникативная</w:t>
            </w:r>
          </w:p>
        </w:tc>
        <w:tc>
          <w:tcPr>
            <w:tcW w:w="3261" w:type="dxa"/>
            <w:gridSpan w:val="2"/>
          </w:tcPr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Регулятивная</w:t>
            </w:r>
          </w:p>
        </w:tc>
      </w:tr>
      <w:tr w:rsidR="00B675BB" w:rsidRPr="00835135" w:rsidTr="00B675BB">
        <w:tc>
          <w:tcPr>
            <w:tcW w:w="3686" w:type="dxa"/>
            <w:vMerge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Осуществляемые действия</w:t>
            </w:r>
          </w:p>
        </w:tc>
        <w:tc>
          <w:tcPr>
            <w:tcW w:w="1559" w:type="dxa"/>
          </w:tcPr>
          <w:p w:rsidR="00B675BB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Формируемые способы деятельности</w:t>
            </w: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ind w:right="-5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Осуществляемые действия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Формируемые способы деятельности</w:t>
            </w: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Осуществляемые действия</w:t>
            </w:r>
          </w:p>
        </w:tc>
        <w:tc>
          <w:tcPr>
            <w:tcW w:w="1843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Формируемые способы деятельности</w:t>
            </w: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1-й этап урока</w:t>
            </w:r>
          </w:p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Мотивация к учебной деятельности</w:t>
            </w:r>
          </w:p>
        </w:tc>
      </w:tr>
      <w:tr w:rsidR="00B675BB" w:rsidRPr="00835135" w:rsidTr="00B675BB">
        <w:tc>
          <w:tcPr>
            <w:tcW w:w="3686" w:type="dxa"/>
          </w:tcPr>
          <w:p w:rsidR="00B675BB" w:rsidRPr="00FD59F8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Организует актуализации требований к ученику со стороны учебной деятельности</w:t>
            </w:r>
            <w:r>
              <w:rPr>
                <w:sz w:val="22"/>
                <w:szCs w:val="22"/>
              </w:rPr>
              <w:t xml:space="preserve"> и делит класс на рабочие группы по 4 человека</w:t>
            </w:r>
            <w:r w:rsidR="00FD59F8">
              <w:rPr>
                <w:sz w:val="22"/>
                <w:szCs w:val="22"/>
              </w:rPr>
              <w:t>. Настраивает на работу</w:t>
            </w:r>
            <w:proofErr w:type="gramStart"/>
            <w:r w:rsidR="00FD59F8">
              <w:rPr>
                <w:sz w:val="22"/>
                <w:szCs w:val="22"/>
              </w:rPr>
              <w:t>.</w:t>
            </w:r>
            <w:proofErr w:type="gramEnd"/>
            <w:r w:rsidR="00FD59F8">
              <w:rPr>
                <w:sz w:val="22"/>
                <w:szCs w:val="22"/>
              </w:rPr>
              <w:t xml:space="preserve"> Здравствуйте ребята, я хочу поделиться своим хорошим настроением, а вы поделитесь вашим настроем, задором?</w:t>
            </w:r>
          </w:p>
          <w:p w:rsidR="00B675BB" w:rsidRDefault="00B675BB" w:rsidP="00B675BB">
            <w:pPr>
              <w:rPr>
                <w:sz w:val="22"/>
                <w:szCs w:val="22"/>
              </w:rPr>
            </w:pP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Улыбаются друг другу и учителю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Настроиться  на работу</w:t>
            </w:r>
          </w:p>
        </w:tc>
        <w:tc>
          <w:tcPr>
            <w:tcW w:w="1843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2-й этап урока</w:t>
            </w:r>
          </w:p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Постановка цели и</w:t>
            </w:r>
            <w:r>
              <w:rPr>
                <w:sz w:val="22"/>
                <w:szCs w:val="22"/>
              </w:rPr>
              <w:t xml:space="preserve"> </w:t>
            </w:r>
            <w:r w:rsidRPr="00835135">
              <w:rPr>
                <w:sz w:val="22"/>
                <w:szCs w:val="22"/>
              </w:rPr>
              <w:t>задач урока</w:t>
            </w:r>
          </w:p>
        </w:tc>
      </w:tr>
      <w:tr w:rsidR="00B675BB" w:rsidRPr="00835135" w:rsidTr="00B675BB">
        <w:tc>
          <w:tcPr>
            <w:tcW w:w="3686" w:type="dxa"/>
          </w:tcPr>
          <w:p w:rsidR="00B675BB" w:rsidRPr="00835135" w:rsidRDefault="00B675BB" w:rsidP="00B675BB">
            <w:pPr>
              <w:pStyle w:val="a3"/>
              <w:numPr>
                <w:ilvl w:val="0"/>
                <w:numId w:val="1"/>
              </w:num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135">
              <w:rPr>
                <w:rFonts w:ascii="Times New Roman" w:hAnsi="Times New Roman" w:cs="Times New Roman"/>
              </w:rPr>
              <w:t>Загадывает загадку о треугольнике</w:t>
            </w:r>
            <w:r w:rsidR="00FD59F8">
              <w:rPr>
                <w:rFonts w:ascii="Times New Roman" w:hAnsi="Times New Roman" w:cs="Times New Roman"/>
              </w:rPr>
              <w:t xml:space="preserve">. </w:t>
            </w:r>
          </w:p>
          <w:p w:rsidR="00FD59F8" w:rsidRPr="00FD59F8" w:rsidRDefault="00FD59F8" w:rsidP="00FD59F8">
            <w:pPr>
              <w:pStyle w:val="a3"/>
              <w:numPr>
                <w:ilvl w:val="0"/>
                <w:numId w:val="1"/>
              </w:num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135">
              <w:rPr>
                <w:rFonts w:ascii="Times New Roman" w:hAnsi="Times New Roman" w:cs="Times New Roman"/>
              </w:rPr>
              <w:t>Организует беседу</w:t>
            </w:r>
            <w:r>
              <w:rPr>
                <w:rFonts w:ascii="Times New Roman" w:hAnsi="Times New Roman" w:cs="Times New Roman"/>
              </w:rPr>
              <w:t>,</w:t>
            </w:r>
            <w:r w:rsidRPr="00835135">
              <w:rPr>
                <w:rFonts w:ascii="Times New Roman" w:hAnsi="Times New Roman" w:cs="Times New Roman"/>
              </w:rPr>
              <w:t xml:space="preserve"> выявляющую знания о треугольнике</w:t>
            </w:r>
          </w:p>
          <w:p w:rsidR="00FD59F8" w:rsidRDefault="00FD59F8" w:rsidP="00B675BB">
            <w:pPr>
              <w:pStyle w:val="a3"/>
              <w:numPr>
                <w:ilvl w:val="0"/>
                <w:numId w:val="1"/>
              </w:num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75BB" w:rsidRPr="00835135">
              <w:rPr>
                <w:rFonts w:ascii="Times New Roman" w:hAnsi="Times New Roman" w:cs="Times New Roman"/>
              </w:rPr>
              <w:t>Просит выдвинуть  предположение о теме предстоящего урока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675BB" w:rsidRPr="00835135" w:rsidRDefault="00FD59F8" w:rsidP="00FD59F8">
            <w:pPr>
              <w:pStyle w:val="a3"/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 как будет звучать формулировка темы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Давайте попробуем кратко и емко сформулировать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 о чем мы сейчас говорили. Какие сведения о треугольнике могут </w:t>
            </w:r>
            <w:r>
              <w:rPr>
                <w:rFonts w:ascii="Times New Roman" w:hAnsi="Times New Roman" w:cs="Times New Roman"/>
              </w:rPr>
              <w:lastRenderedPageBreak/>
              <w:t xml:space="preserve">оказаться лишними в названии темы. </w:t>
            </w:r>
          </w:p>
          <w:p w:rsidR="00B675BB" w:rsidRPr="00835135" w:rsidRDefault="00B675BB" w:rsidP="00FD59F8">
            <w:pPr>
              <w:pStyle w:val="a3"/>
              <w:numPr>
                <w:ilvl w:val="0"/>
                <w:numId w:val="1"/>
              </w:num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135">
              <w:rPr>
                <w:rFonts w:ascii="Times New Roman" w:hAnsi="Times New Roman" w:cs="Times New Roman"/>
              </w:rPr>
              <w:t>С помощью эвристической беседы подводит итоги  данного этапа. Предлагает сформулировать грамотно</w:t>
            </w:r>
            <w:r w:rsidR="00FD59F8">
              <w:rPr>
                <w:rFonts w:ascii="Times New Roman" w:hAnsi="Times New Roman" w:cs="Times New Roman"/>
              </w:rPr>
              <w:t xml:space="preserve"> тему</w:t>
            </w:r>
            <w:r w:rsidRPr="00835135">
              <w:rPr>
                <w:rFonts w:ascii="Times New Roman" w:hAnsi="Times New Roman" w:cs="Times New Roman"/>
              </w:rPr>
              <w:t xml:space="preserve">  и записать в тетрадь</w:t>
            </w:r>
          </w:p>
          <w:p w:rsidR="00B675BB" w:rsidRDefault="00B675BB" w:rsidP="00B675BB">
            <w:pPr>
              <w:pStyle w:val="a3"/>
              <w:numPr>
                <w:ilvl w:val="0"/>
                <w:numId w:val="1"/>
              </w:numPr>
              <w:tabs>
                <w:tab w:val="left" w:pos="69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35135">
              <w:rPr>
                <w:rFonts w:ascii="Times New Roman" w:hAnsi="Times New Roman" w:cs="Times New Roman"/>
              </w:rPr>
              <w:t>Поставить цель на урок, что каждый из вас должен усвоить  и чему научиться к концу урока?</w:t>
            </w:r>
            <w:r w:rsidR="001E13A5">
              <w:rPr>
                <w:rFonts w:ascii="Times New Roman" w:hAnsi="Times New Roman" w:cs="Times New Roman"/>
              </w:rPr>
              <w:t xml:space="preserve">  Что бы вы хотели узнать и усвоить на сегодняшнем уроке, какими средствами этого можно добиться? </w:t>
            </w:r>
            <w:proofErr w:type="gramStart"/>
            <w:r w:rsidR="001E13A5">
              <w:rPr>
                <w:rFonts w:ascii="Times New Roman" w:hAnsi="Times New Roman" w:cs="Times New Roman"/>
              </w:rPr>
              <w:t xml:space="preserve">Подвести к тому, что можно сделать практическим путем. </w:t>
            </w:r>
            <w:proofErr w:type="gramEnd"/>
            <w:r w:rsidR="001E13A5">
              <w:rPr>
                <w:rFonts w:ascii="Times New Roman" w:hAnsi="Times New Roman" w:cs="Times New Roman"/>
              </w:rPr>
              <w:t>( А нельзя ли сделать теми приемами, знакомыми нам</w:t>
            </w:r>
            <w:proofErr w:type="gramStart"/>
            <w:r w:rsidR="001E13A5"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  <w:p w:rsidR="00FD59F8" w:rsidRPr="00835135" w:rsidRDefault="00FD59F8" w:rsidP="00FD59F8">
            <w:pPr>
              <w:pStyle w:val="a3"/>
              <w:tabs>
                <w:tab w:val="left" w:pos="69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>Отгадывают загадку. Выдвигают предположения о теме урока. Слушают вопросы учителя. Отвечают на вопросы учителя</w:t>
            </w:r>
          </w:p>
        </w:tc>
        <w:tc>
          <w:tcPr>
            <w:tcW w:w="1559" w:type="dxa"/>
          </w:tcPr>
          <w:p w:rsidR="00B675BB" w:rsidRPr="00835135" w:rsidRDefault="00B675BB" w:rsidP="00B2179E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Выделение существенной информа</w:t>
            </w:r>
            <w:r w:rsidR="00B2179E">
              <w:rPr>
                <w:sz w:val="22"/>
                <w:szCs w:val="22"/>
              </w:rPr>
              <w:t>ции из текста загадки. Выдвижение гипотезы и обоснование. Осуществление актуализации</w:t>
            </w:r>
            <w:r w:rsidRPr="00835135">
              <w:rPr>
                <w:sz w:val="22"/>
                <w:szCs w:val="22"/>
              </w:rPr>
              <w:t xml:space="preserve"> личного жизненного опыта 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Взаимодействуют с учителем во время опроса, осуществляемого во фронтальном режиме</w:t>
            </w:r>
            <w:proofErr w:type="gramStart"/>
            <w:r w:rsidR="00B2179E">
              <w:rPr>
                <w:sz w:val="22"/>
                <w:szCs w:val="22"/>
              </w:rPr>
              <w:t>.</w:t>
            </w:r>
            <w:proofErr w:type="gramEnd"/>
            <w:r w:rsidR="00B2179E">
              <w:rPr>
                <w:sz w:val="22"/>
                <w:szCs w:val="22"/>
              </w:rPr>
              <w:t xml:space="preserve"> Выслушивает мнения своих товарищей, корректно  и адекватно  дополнять.</w:t>
            </w:r>
            <w:r w:rsidRPr="008351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Умение слушать собеседника, построение   </w:t>
            </w: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 понятных для собеседника  высказываний</w:t>
            </w: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Контролирует правильность ответов собеседников. Акцентировать  внимание на своей речи, избавляться от барьеров боязни выступления перед </w:t>
            </w:r>
            <w:r w:rsidRPr="00835135">
              <w:rPr>
                <w:sz w:val="22"/>
                <w:szCs w:val="22"/>
              </w:rPr>
              <w:lastRenderedPageBreak/>
              <w:t>аудиторией</w:t>
            </w:r>
          </w:p>
        </w:tc>
        <w:tc>
          <w:tcPr>
            <w:tcW w:w="1843" w:type="dxa"/>
          </w:tcPr>
          <w:p w:rsidR="00B675BB" w:rsidRPr="00835135" w:rsidRDefault="00B675BB" w:rsidP="008A345D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>Умение слушать в соответствии</w:t>
            </w:r>
            <w:r w:rsidR="00B2179E">
              <w:rPr>
                <w:sz w:val="22"/>
                <w:szCs w:val="22"/>
              </w:rPr>
              <w:t xml:space="preserve"> с целевой установкой. Принятие </w:t>
            </w:r>
            <w:r w:rsidRPr="00835135">
              <w:rPr>
                <w:sz w:val="22"/>
                <w:szCs w:val="22"/>
              </w:rPr>
              <w:t xml:space="preserve"> и сохран</w:t>
            </w:r>
            <w:r w:rsidR="00B2179E">
              <w:rPr>
                <w:sz w:val="22"/>
                <w:szCs w:val="22"/>
              </w:rPr>
              <w:t>ение учебной цели и задачи. Дополнение</w:t>
            </w:r>
            <w:r w:rsidR="008A345D">
              <w:rPr>
                <w:sz w:val="22"/>
                <w:szCs w:val="22"/>
              </w:rPr>
              <w:t>,</w:t>
            </w:r>
            <w:r w:rsidR="00B2179E">
              <w:rPr>
                <w:sz w:val="22"/>
                <w:szCs w:val="22"/>
              </w:rPr>
              <w:t xml:space="preserve"> уточнение</w:t>
            </w:r>
            <w:r w:rsidR="008A345D">
              <w:rPr>
                <w:sz w:val="22"/>
                <w:szCs w:val="22"/>
              </w:rPr>
              <w:t xml:space="preserve"> высказанных мнений</w:t>
            </w:r>
            <w:r w:rsidRPr="00835135">
              <w:rPr>
                <w:sz w:val="22"/>
                <w:szCs w:val="22"/>
              </w:rPr>
              <w:t xml:space="preserve"> по существу поставленного задания.   </w:t>
            </w: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                                                                        3 этап  </w:t>
            </w:r>
            <w:r>
              <w:rPr>
                <w:sz w:val="22"/>
                <w:szCs w:val="22"/>
              </w:rPr>
              <w:t>«П</w:t>
            </w:r>
            <w:r w:rsidRPr="00835135">
              <w:rPr>
                <w:sz w:val="22"/>
                <w:szCs w:val="22"/>
              </w:rPr>
              <w:t>рактическая работа</w:t>
            </w:r>
            <w:r>
              <w:rPr>
                <w:sz w:val="22"/>
                <w:szCs w:val="22"/>
              </w:rPr>
              <w:t>»</w:t>
            </w: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3686" w:type="dxa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  Предлагает детям придумать задания для </w:t>
            </w:r>
            <w:proofErr w:type="gramStart"/>
            <w:r w:rsidRPr="00835135">
              <w:rPr>
                <w:sz w:val="22"/>
                <w:szCs w:val="22"/>
              </w:rPr>
              <w:t>работы</w:t>
            </w:r>
            <w:proofErr w:type="gramEnd"/>
            <w:r w:rsidRPr="00835135">
              <w:rPr>
                <w:sz w:val="22"/>
                <w:szCs w:val="22"/>
              </w:rPr>
              <w:t xml:space="preserve"> с треугольником исходя из темы урока (направляя на данные задания):</w:t>
            </w:r>
          </w:p>
          <w:p w:rsidR="00B675BB" w:rsidRPr="00835135" w:rsidRDefault="00B675BB" w:rsidP="00B675BB">
            <w:pPr>
              <w:pStyle w:val="a3"/>
              <w:numPr>
                <w:ilvl w:val="0"/>
                <w:numId w:val="2"/>
              </w:numPr>
              <w:tabs>
                <w:tab w:val="left" w:pos="690"/>
              </w:tabs>
              <w:spacing w:after="0"/>
              <w:rPr>
                <w:rFonts w:ascii="Times New Roman" w:hAnsi="Times New Roman" w:cs="Times New Roman"/>
              </w:rPr>
            </w:pPr>
            <w:r w:rsidRPr="00835135">
              <w:rPr>
                <w:rFonts w:ascii="Times New Roman" w:hAnsi="Times New Roman" w:cs="Times New Roman"/>
              </w:rPr>
              <w:t>Начертить  произвольный треугольник;</w:t>
            </w:r>
          </w:p>
          <w:p w:rsidR="00B675BB" w:rsidRPr="00835135" w:rsidRDefault="00B675BB" w:rsidP="00B675BB">
            <w:pPr>
              <w:pStyle w:val="a3"/>
              <w:numPr>
                <w:ilvl w:val="0"/>
                <w:numId w:val="2"/>
              </w:numPr>
              <w:tabs>
                <w:tab w:val="left" w:pos="690"/>
              </w:tabs>
              <w:spacing w:after="0"/>
              <w:rPr>
                <w:rFonts w:ascii="Times New Roman" w:hAnsi="Times New Roman" w:cs="Times New Roman"/>
              </w:rPr>
            </w:pPr>
            <w:r w:rsidRPr="00835135">
              <w:rPr>
                <w:rFonts w:ascii="Times New Roman" w:hAnsi="Times New Roman" w:cs="Times New Roman"/>
              </w:rPr>
              <w:t>Измерить углы треугольника с помощью транспортира;</w:t>
            </w:r>
          </w:p>
          <w:p w:rsidR="00B675BB" w:rsidRDefault="00B675BB" w:rsidP="00B675BB">
            <w:pPr>
              <w:pStyle w:val="a3"/>
              <w:numPr>
                <w:ilvl w:val="0"/>
                <w:numId w:val="2"/>
              </w:num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835135">
              <w:rPr>
                <w:rFonts w:ascii="Times New Roman" w:hAnsi="Times New Roman" w:cs="Times New Roman"/>
              </w:rPr>
              <w:t xml:space="preserve">Найти сумму  углов треугольника </w:t>
            </w:r>
          </w:p>
          <w:p w:rsidR="00B675BB" w:rsidRPr="00835135" w:rsidRDefault="00B675BB" w:rsidP="00B675BB">
            <w:pPr>
              <w:pStyle w:val="a3"/>
              <w:tabs>
                <w:tab w:val="left" w:pos="690"/>
              </w:tabs>
              <w:ind w:left="7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№3</w:t>
            </w:r>
          </w:p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>Предлагает выполнить задания по плану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 Придумать задания связанные с темой урока. Составить план выполнения практической работы</w:t>
            </w:r>
            <w:proofErr w:type="gramStart"/>
            <w:r w:rsidR="008A345D">
              <w:rPr>
                <w:sz w:val="22"/>
                <w:szCs w:val="22"/>
              </w:rPr>
              <w:t>.</w:t>
            </w:r>
            <w:proofErr w:type="gramEnd"/>
            <w:r w:rsidR="008A345D">
              <w:rPr>
                <w:sz w:val="22"/>
                <w:szCs w:val="22"/>
              </w:rPr>
              <w:t xml:space="preserve"> Они придут к проведению исследовательской работы</w:t>
            </w:r>
          </w:p>
        </w:tc>
        <w:tc>
          <w:tcPr>
            <w:tcW w:w="1559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составление стройной системы шагов, выбирая их из множества предложенных вариантов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Оформлять мысли в устной форме, учитывать разные мнения, спорить и отстаивать свою позицию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Умение взаимодействовать в группе, при необходимости оказать помощь</w:t>
            </w: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Уметь проговаривать последовательность действий на уроке </w:t>
            </w:r>
          </w:p>
        </w:tc>
        <w:tc>
          <w:tcPr>
            <w:tcW w:w="1843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Адекватно самостоятельно оценивать правильность выполнения действия.</w:t>
            </w: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 4 этап «Усвоение новых знаний и спос</w:t>
            </w:r>
            <w:r>
              <w:rPr>
                <w:sz w:val="22"/>
                <w:szCs w:val="22"/>
              </w:rPr>
              <w:t>о</w:t>
            </w:r>
            <w:r w:rsidRPr="00835135">
              <w:rPr>
                <w:sz w:val="22"/>
                <w:szCs w:val="22"/>
              </w:rPr>
              <w:t>бов усвоения»</w:t>
            </w:r>
          </w:p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3686" w:type="dxa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Предлагает,  на основе полученных данных практической работы</w:t>
            </w:r>
            <w:proofErr w:type="gramStart"/>
            <w:r w:rsidRPr="00835135">
              <w:rPr>
                <w:sz w:val="22"/>
                <w:szCs w:val="22"/>
              </w:rPr>
              <w:t xml:space="preserve"> ,</w:t>
            </w:r>
            <w:proofErr w:type="gramEnd"/>
            <w:r w:rsidRPr="00835135">
              <w:rPr>
                <w:sz w:val="22"/>
                <w:szCs w:val="22"/>
              </w:rPr>
              <w:t xml:space="preserve"> выдвинуть гипотезу формулировки  теоремы о сумме углов треугольника. Выбрать правильную формулировку теорему. </w:t>
            </w:r>
          </w:p>
          <w:p w:rsidR="00B675BB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Подводит к доказательству теоремы по готовому чертежу, после чего предлагает  оформить запись теоремы с доказательством   в тетради. </w:t>
            </w:r>
          </w:p>
          <w:p w:rsidR="00B675BB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№№4,5</w:t>
            </w:r>
          </w:p>
          <w:p w:rsidR="00B675BB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 с историческим материалом</w:t>
            </w:r>
          </w:p>
          <w:p w:rsidR="00B675BB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№№ 15, 16,17</w:t>
            </w:r>
          </w:p>
          <w:p w:rsidR="00B675BB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Практическое задание </w:t>
            </w:r>
            <w:proofErr w:type="spellStart"/>
            <w:r>
              <w:rPr>
                <w:sz w:val="22"/>
                <w:szCs w:val="22"/>
              </w:rPr>
              <w:t>на</w:t>
            </w:r>
            <w:r w:rsidR="00753F09"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 основе оригами</w:t>
            </w:r>
          </w:p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№№ 6,7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Выдвигать гипотезы, сравнивать ответы, анализировать, выбрать правильный</w:t>
            </w:r>
            <w:r w:rsidR="00753F09">
              <w:rPr>
                <w:sz w:val="22"/>
                <w:szCs w:val="22"/>
              </w:rPr>
              <w:t xml:space="preserve"> вариант</w:t>
            </w:r>
            <w:r w:rsidRPr="00835135">
              <w:rPr>
                <w:sz w:val="22"/>
                <w:szCs w:val="22"/>
              </w:rPr>
              <w:t xml:space="preserve">, аргументировать свою точку зрения. Уметь перевести словесную формулировку в </w:t>
            </w:r>
            <w:proofErr w:type="spellStart"/>
            <w:r w:rsidRPr="00835135">
              <w:rPr>
                <w:sz w:val="22"/>
                <w:szCs w:val="22"/>
              </w:rPr>
              <w:t>знакосимволическую</w:t>
            </w:r>
            <w:proofErr w:type="spellEnd"/>
            <w:r w:rsidRPr="0083513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Самостоятельное выделение и формулирование теоремы. Произвольное и осознанное построение речевого высказывания, логические мыслительные операции.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Выслушать все пре</w:t>
            </w:r>
            <w:r>
              <w:rPr>
                <w:sz w:val="22"/>
                <w:szCs w:val="22"/>
              </w:rPr>
              <w:t>д</w:t>
            </w:r>
            <w:r w:rsidRPr="00835135">
              <w:rPr>
                <w:sz w:val="22"/>
                <w:szCs w:val="22"/>
              </w:rPr>
              <w:t>положения, корректно критиковать</w:t>
            </w:r>
          </w:p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Понимани</w:t>
            </w:r>
            <w:r>
              <w:rPr>
                <w:sz w:val="22"/>
                <w:szCs w:val="22"/>
              </w:rPr>
              <w:t>е на слух ответов учеников, осоз</w:t>
            </w:r>
            <w:r w:rsidRPr="00835135">
              <w:rPr>
                <w:sz w:val="22"/>
                <w:szCs w:val="22"/>
              </w:rPr>
              <w:t>нанное построение речевых высказываний</w:t>
            </w: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Контролировать правильность и полноту проведенного анализа. </w:t>
            </w:r>
          </w:p>
        </w:tc>
        <w:tc>
          <w:tcPr>
            <w:tcW w:w="1843" w:type="dxa"/>
          </w:tcPr>
          <w:p w:rsidR="00B675BB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Принятие и сохранение учебной цели и задачи, адекватно воспринимать мнения собеседников</w:t>
            </w:r>
            <w:r>
              <w:rPr>
                <w:sz w:val="22"/>
                <w:szCs w:val="22"/>
              </w:rPr>
              <w:t>.</w:t>
            </w:r>
          </w:p>
          <w:p w:rsidR="00B675BB" w:rsidRDefault="00B675BB" w:rsidP="00B67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зрительной памяти.</w:t>
            </w:r>
          </w:p>
          <w:p w:rsidR="00B675BB" w:rsidRDefault="00B675BB" w:rsidP="00B675BB">
            <w:pPr>
              <w:rPr>
                <w:sz w:val="22"/>
                <w:szCs w:val="22"/>
              </w:rPr>
            </w:pP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  <w:lang w:val="en-US"/>
              </w:rPr>
              <w:t xml:space="preserve">5 </w:t>
            </w:r>
            <w:r w:rsidRPr="00835135">
              <w:rPr>
                <w:sz w:val="22"/>
                <w:szCs w:val="22"/>
              </w:rPr>
              <w:t>этап «Первичное закрепление»</w:t>
            </w:r>
          </w:p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3686" w:type="dxa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 Организовать усвоение учениками нового способа действий при решении данного класса  с их проговариванием во внешней речи. Устно</w:t>
            </w:r>
            <w:r>
              <w:rPr>
                <w:sz w:val="22"/>
                <w:szCs w:val="22"/>
              </w:rPr>
              <w:t>; задачи со слайдов №№9</w:t>
            </w:r>
            <w:r w:rsidRPr="008351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  <w:r w:rsidRPr="00835135">
              <w:rPr>
                <w:sz w:val="22"/>
                <w:szCs w:val="22"/>
              </w:rPr>
              <w:t xml:space="preserve"> письменно, с подробным оформлением в тетради задачу </w:t>
            </w:r>
            <w:r>
              <w:rPr>
                <w:sz w:val="22"/>
                <w:szCs w:val="22"/>
              </w:rPr>
              <w:t>№3 со слайда 11</w:t>
            </w:r>
            <w:r w:rsidRPr="00835135"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амостоятельно в группах задачу  со слайда 12</w:t>
            </w:r>
            <w:r w:rsidRPr="00835135">
              <w:rPr>
                <w:sz w:val="22"/>
                <w:szCs w:val="22"/>
              </w:rPr>
              <w:t xml:space="preserve">. Проверяет самостоятельную работу, определяет возникшие затруднения, причину затруднений, помогает выйти из затруднений, организует </w:t>
            </w:r>
            <w:r w:rsidRPr="00835135">
              <w:rPr>
                <w:sz w:val="22"/>
                <w:szCs w:val="22"/>
              </w:rPr>
              <w:lastRenderedPageBreak/>
              <w:t xml:space="preserve">самопроверку по эталону. </w:t>
            </w:r>
            <w:r>
              <w:rPr>
                <w:sz w:val="22"/>
                <w:szCs w:val="22"/>
              </w:rPr>
              <w:t xml:space="preserve"> Слайд 13</w:t>
            </w:r>
          </w:p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</w:p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Развивать умение прочтения чертежа,   извлекать максимум информации, выделять условие и заключение </w:t>
            </w:r>
            <w:proofErr w:type="gramStart"/>
            <w:r w:rsidRPr="00835135">
              <w:rPr>
                <w:sz w:val="22"/>
                <w:szCs w:val="22"/>
              </w:rPr>
              <w:t>к</w:t>
            </w:r>
            <w:proofErr w:type="gramEnd"/>
            <w:r w:rsidRPr="00835135">
              <w:rPr>
                <w:sz w:val="22"/>
                <w:szCs w:val="22"/>
              </w:rPr>
              <w:t xml:space="preserve"> задачи, овладеть общим </w:t>
            </w:r>
            <w:r w:rsidRPr="00835135">
              <w:rPr>
                <w:sz w:val="22"/>
                <w:szCs w:val="22"/>
              </w:rPr>
              <w:lastRenderedPageBreak/>
              <w:t>приемом решения задач, ориентироваться на разные приемы решения исходя из первоначальных условий</w:t>
            </w: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Произвольное и осознанное повторение речевого высказывания, осуществление анализа способов действия, умение логически мыслить, </w:t>
            </w:r>
            <w:r>
              <w:rPr>
                <w:sz w:val="22"/>
                <w:szCs w:val="22"/>
              </w:rPr>
              <w:lastRenderedPageBreak/>
              <w:t>оперирование знаково-символьным</w:t>
            </w:r>
            <w:r w:rsidRPr="00835135">
              <w:rPr>
                <w:sz w:val="22"/>
                <w:szCs w:val="22"/>
              </w:rPr>
              <w:t>и действиями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Работать слаженно </w:t>
            </w:r>
            <w:r w:rsidR="00753F09">
              <w:rPr>
                <w:sz w:val="22"/>
                <w:szCs w:val="22"/>
              </w:rPr>
              <w:t xml:space="preserve">в </w:t>
            </w:r>
            <w:r w:rsidRPr="00835135">
              <w:rPr>
                <w:sz w:val="22"/>
                <w:szCs w:val="22"/>
              </w:rPr>
              <w:t>группе, развивать поданную мысль, стоить правильные речевые высказывания, учитывать разные мнения</w:t>
            </w: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Построение речевых высказываний, умение оформлять свои мысли в устной форме, умение с достаточной полнотой и точностью выражать свои мысли. Умение </w:t>
            </w:r>
            <w:r w:rsidRPr="00835135">
              <w:rPr>
                <w:sz w:val="22"/>
                <w:szCs w:val="22"/>
              </w:rPr>
              <w:lastRenderedPageBreak/>
              <w:t>оценить работу сотоварищей</w:t>
            </w: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>Уметь проговаривать последовательность действий,</w:t>
            </w:r>
            <w:r>
              <w:rPr>
                <w:sz w:val="22"/>
                <w:szCs w:val="22"/>
              </w:rPr>
              <w:t xml:space="preserve"> </w:t>
            </w:r>
            <w:r w:rsidRPr="00835135">
              <w:rPr>
                <w:sz w:val="22"/>
                <w:szCs w:val="22"/>
              </w:rPr>
              <w:t>принимать  решение</w:t>
            </w:r>
            <w:r>
              <w:rPr>
                <w:sz w:val="22"/>
                <w:szCs w:val="22"/>
              </w:rPr>
              <w:t xml:space="preserve"> и нести  </w:t>
            </w:r>
            <w:r w:rsidRPr="00835135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ветственность за принятое решение</w:t>
            </w:r>
            <w:r w:rsidRPr="00835135">
              <w:rPr>
                <w:sz w:val="22"/>
                <w:szCs w:val="22"/>
              </w:rPr>
              <w:t xml:space="preserve">, </w:t>
            </w:r>
            <w:r w:rsidRPr="00835135">
              <w:rPr>
                <w:sz w:val="22"/>
                <w:szCs w:val="22"/>
              </w:rPr>
              <w:lastRenderedPageBreak/>
              <w:t xml:space="preserve">уметь вносить необходимые коррективы в работу </w:t>
            </w:r>
          </w:p>
        </w:tc>
        <w:tc>
          <w:tcPr>
            <w:tcW w:w="1843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>Самоконтроль, взаимоконтроль,  контроль, составление плана и последовательности действий, прогнозирование возможного результата</w:t>
            </w: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6 этап «Подведение итогов»</w:t>
            </w:r>
          </w:p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3686" w:type="dxa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Подводит  учеников к подведению итогов. </w:t>
            </w:r>
          </w:p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Какую цель ставили?</w:t>
            </w:r>
          </w:p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Достигли ли цели?</w:t>
            </w:r>
          </w:p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Дать качественную оценку работы класса и отдельных учеников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Оценивать свою работу в общем контексте, подводить итоги  своей работы</w:t>
            </w:r>
          </w:p>
        </w:tc>
        <w:tc>
          <w:tcPr>
            <w:tcW w:w="1559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Владение умениями оценивания всей работы 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Уметь оценивать работу в коллективе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Развитие навыков адекватной оценки работы товарищей</w:t>
            </w:r>
          </w:p>
        </w:tc>
        <w:tc>
          <w:tcPr>
            <w:tcW w:w="1418" w:type="dxa"/>
          </w:tcPr>
          <w:p w:rsidR="00B675BB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Уметь оценивать правильность выполнения действия на уровне адекватной оценке </w:t>
            </w: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Умение принимать решения, делать выводы,</w:t>
            </w: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Default="00B675BB" w:rsidP="00B675BB">
            <w:pPr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7 этап «</w:t>
            </w:r>
            <w:r>
              <w:rPr>
                <w:sz w:val="22"/>
                <w:szCs w:val="22"/>
              </w:rPr>
              <w:t>И</w:t>
            </w:r>
            <w:r w:rsidRPr="00835135">
              <w:rPr>
                <w:sz w:val="22"/>
                <w:szCs w:val="22"/>
              </w:rPr>
              <w:t>нформация о домашнем задании»</w:t>
            </w:r>
          </w:p>
          <w:p w:rsidR="00B675BB" w:rsidRPr="00835135" w:rsidRDefault="00B675BB" w:rsidP="00B675BB">
            <w:pPr>
              <w:jc w:val="center"/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3686" w:type="dxa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Обеспечение понимания детьми  цели, содержания и способов выполнения домашнего задания. Прочитать </w:t>
            </w:r>
            <w:proofErr w:type="spellStart"/>
            <w:proofErr w:type="gramStart"/>
            <w:r w:rsidRPr="0083513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35135">
              <w:rPr>
                <w:sz w:val="22"/>
                <w:szCs w:val="22"/>
              </w:rPr>
              <w:t xml:space="preserve"> 30 по учебнику  и  составить 3 вопроса своим одноклассникам, 3 задачи с рисунками на листе А4 на изученную теорему. </w:t>
            </w:r>
            <w:r>
              <w:rPr>
                <w:sz w:val="22"/>
                <w:szCs w:val="22"/>
              </w:rPr>
              <w:t xml:space="preserve"> Слайд № 14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Уметь составлять адекватные вопросы, приводить примеры и </w:t>
            </w:r>
            <w:proofErr w:type="spellStart"/>
            <w:r w:rsidRPr="00835135">
              <w:rPr>
                <w:sz w:val="22"/>
                <w:szCs w:val="22"/>
              </w:rPr>
              <w:t>контрпримеры</w:t>
            </w:r>
            <w:proofErr w:type="spellEnd"/>
          </w:p>
        </w:tc>
        <w:tc>
          <w:tcPr>
            <w:tcW w:w="1559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Развитие мыслительной деятельности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13609" w:type="dxa"/>
            <w:gridSpan w:val="7"/>
          </w:tcPr>
          <w:p w:rsidR="00B675BB" w:rsidRPr="00835135" w:rsidRDefault="00B675BB" w:rsidP="00B675BB">
            <w:pPr>
              <w:tabs>
                <w:tab w:val="left" w:pos="690"/>
              </w:tabs>
              <w:jc w:val="center"/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>8 этап «</w:t>
            </w:r>
            <w:r>
              <w:rPr>
                <w:sz w:val="22"/>
                <w:szCs w:val="22"/>
              </w:rPr>
              <w:t xml:space="preserve"> Р</w:t>
            </w:r>
            <w:r w:rsidRPr="00835135">
              <w:rPr>
                <w:sz w:val="22"/>
                <w:szCs w:val="22"/>
              </w:rPr>
              <w:t>ефлексия »</w:t>
            </w:r>
          </w:p>
          <w:p w:rsidR="00B675BB" w:rsidRPr="00835135" w:rsidRDefault="00B675BB" w:rsidP="00B675BB">
            <w:pPr>
              <w:rPr>
                <w:sz w:val="22"/>
                <w:szCs w:val="22"/>
              </w:rPr>
            </w:pPr>
          </w:p>
        </w:tc>
      </w:tr>
      <w:tr w:rsidR="00B675BB" w:rsidRPr="00835135" w:rsidTr="00B675BB">
        <w:tc>
          <w:tcPr>
            <w:tcW w:w="3686" w:type="dxa"/>
          </w:tcPr>
          <w:p w:rsidR="00B675BB" w:rsidRPr="00835135" w:rsidRDefault="00B675BB" w:rsidP="00B675BB">
            <w:pPr>
              <w:tabs>
                <w:tab w:val="left" w:pos="690"/>
              </w:tabs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Организует рефлексию. Оцените свою работу на уроке, работу своих одноклассников, легко ли вам </w:t>
            </w:r>
            <w:r w:rsidRPr="00835135">
              <w:rPr>
                <w:sz w:val="22"/>
                <w:szCs w:val="22"/>
              </w:rPr>
              <w:lastRenderedPageBreak/>
              <w:t>давалось изучение этой темы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Осознать свое место на уроке, уметь </w:t>
            </w:r>
            <w:r w:rsidRPr="00835135">
              <w:rPr>
                <w:sz w:val="22"/>
                <w:szCs w:val="22"/>
              </w:rPr>
              <w:lastRenderedPageBreak/>
              <w:t>анализировать</w:t>
            </w:r>
          </w:p>
        </w:tc>
        <w:tc>
          <w:tcPr>
            <w:tcW w:w="1559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Умение посмотреть на свою </w:t>
            </w:r>
            <w:r w:rsidR="00753F09">
              <w:rPr>
                <w:sz w:val="22"/>
                <w:szCs w:val="22"/>
              </w:rPr>
              <w:lastRenderedPageBreak/>
              <w:t>деятельность со стороны и в кон</w:t>
            </w:r>
            <w:r w:rsidRPr="00835135">
              <w:rPr>
                <w:sz w:val="22"/>
                <w:szCs w:val="22"/>
              </w:rPr>
              <w:t>тек</w:t>
            </w:r>
            <w:r w:rsidR="00753F09">
              <w:rPr>
                <w:sz w:val="22"/>
                <w:szCs w:val="22"/>
              </w:rPr>
              <w:t>с</w:t>
            </w:r>
            <w:r w:rsidRPr="00835135">
              <w:rPr>
                <w:sz w:val="22"/>
                <w:szCs w:val="22"/>
              </w:rPr>
              <w:t>те общей деятельности</w:t>
            </w:r>
          </w:p>
        </w:tc>
        <w:tc>
          <w:tcPr>
            <w:tcW w:w="1701" w:type="dxa"/>
          </w:tcPr>
          <w:p w:rsidR="00B675BB" w:rsidRPr="00835135" w:rsidRDefault="00946631" w:rsidP="00B67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Оценить работу окружающих.</w:t>
            </w:r>
            <w:r w:rsidR="00B675BB" w:rsidRPr="008351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t xml:space="preserve">Оценивание планируемых и полученных </w:t>
            </w:r>
            <w:r w:rsidRPr="00835135">
              <w:rPr>
                <w:sz w:val="22"/>
                <w:szCs w:val="22"/>
              </w:rPr>
              <w:lastRenderedPageBreak/>
              <w:t>достижений</w:t>
            </w:r>
          </w:p>
        </w:tc>
        <w:tc>
          <w:tcPr>
            <w:tcW w:w="1418" w:type="dxa"/>
          </w:tcPr>
          <w:p w:rsidR="00B675BB" w:rsidRPr="00835135" w:rsidRDefault="00B675BB" w:rsidP="00B675BB">
            <w:pPr>
              <w:rPr>
                <w:sz w:val="22"/>
                <w:szCs w:val="22"/>
              </w:rPr>
            </w:pPr>
            <w:r w:rsidRPr="00835135">
              <w:rPr>
                <w:sz w:val="22"/>
                <w:szCs w:val="22"/>
              </w:rPr>
              <w:lastRenderedPageBreak/>
              <w:t xml:space="preserve">Оценить степень своего </w:t>
            </w:r>
            <w:r w:rsidRPr="00835135">
              <w:rPr>
                <w:sz w:val="22"/>
                <w:szCs w:val="22"/>
              </w:rPr>
              <w:lastRenderedPageBreak/>
              <w:t xml:space="preserve">участия на уроке </w:t>
            </w:r>
          </w:p>
        </w:tc>
        <w:tc>
          <w:tcPr>
            <w:tcW w:w="1843" w:type="dxa"/>
          </w:tcPr>
          <w:p w:rsidR="00B675BB" w:rsidRPr="00835135" w:rsidRDefault="00946631" w:rsidP="00B67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Узнавание нового </w:t>
            </w:r>
            <w:r w:rsidR="00B675BB" w:rsidRPr="00835135">
              <w:rPr>
                <w:sz w:val="22"/>
                <w:szCs w:val="22"/>
              </w:rPr>
              <w:t>в ходе урока</w:t>
            </w:r>
          </w:p>
        </w:tc>
      </w:tr>
    </w:tbl>
    <w:p w:rsidR="00F34BBF" w:rsidRPr="00835135" w:rsidRDefault="00F34BBF" w:rsidP="008579B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</w:p>
    <w:p w:rsidR="00944CC2" w:rsidRPr="00835135" w:rsidRDefault="00B675BB" w:rsidP="002717E1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944CC2" w:rsidRPr="00835135" w:rsidSect="00B675BB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96" w:rsidRDefault="00FC6996" w:rsidP="001D7478">
      <w:r>
        <w:separator/>
      </w:r>
    </w:p>
  </w:endnote>
  <w:endnote w:type="continuationSeparator" w:id="0">
    <w:p w:rsidR="00FC6996" w:rsidRDefault="00FC6996" w:rsidP="001D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96" w:rsidRDefault="00FC6996" w:rsidP="001D7478">
      <w:r>
        <w:separator/>
      </w:r>
    </w:p>
  </w:footnote>
  <w:footnote w:type="continuationSeparator" w:id="0">
    <w:p w:rsidR="00FC6996" w:rsidRDefault="00FC6996" w:rsidP="001D7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6B5"/>
    <w:multiLevelType w:val="hybridMultilevel"/>
    <w:tmpl w:val="141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20D8"/>
    <w:multiLevelType w:val="hybridMultilevel"/>
    <w:tmpl w:val="E630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F387F"/>
    <w:multiLevelType w:val="hybridMultilevel"/>
    <w:tmpl w:val="2668ED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BBF"/>
    <w:rsid w:val="00053ECB"/>
    <w:rsid w:val="00056675"/>
    <w:rsid w:val="00083F99"/>
    <w:rsid w:val="00094C6A"/>
    <w:rsid w:val="000D32C2"/>
    <w:rsid w:val="001649F0"/>
    <w:rsid w:val="0019316D"/>
    <w:rsid w:val="001D7478"/>
    <w:rsid w:val="001E13A5"/>
    <w:rsid w:val="001F3F20"/>
    <w:rsid w:val="00207375"/>
    <w:rsid w:val="002717E1"/>
    <w:rsid w:val="002E1F0E"/>
    <w:rsid w:val="002F4D6C"/>
    <w:rsid w:val="00325F5C"/>
    <w:rsid w:val="0047665E"/>
    <w:rsid w:val="0065579A"/>
    <w:rsid w:val="00666D50"/>
    <w:rsid w:val="006A1FEA"/>
    <w:rsid w:val="00753F09"/>
    <w:rsid w:val="007C0F53"/>
    <w:rsid w:val="00835135"/>
    <w:rsid w:val="008579B4"/>
    <w:rsid w:val="008A0EEB"/>
    <w:rsid w:val="008A345D"/>
    <w:rsid w:val="008F5529"/>
    <w:rsid w:val="00944CC2"/>
    <w:rsid w:val="009450DA"/>
    <w:rsid w:val="00946631"/>
    <w:rsid w:val="00994C73"/>
    <w:rsid w:val="00AD6C53"/>
    <w:rsid w:val="00AF4878"/>
    <w:rsid w:val="00B2179E"/>
    <w:rsid w:val="00B675BB"/>
    <w:rsid w:val="00BA0656"/>
    <w:rsid w:val="00CC12AC"/>
    <w:rsid w:val="00E037A2"/>
    <w:rsid w:val="00E40B88"/>
    <w:rsid w:val="00E868D7"/>
    <w:rsid w:val="00EA0BAA"/>
    <w:rsid w:val="00F32E2E"/>
    <w:rsid w:val="00F34BBF"/>
    <w:rsid w:val="00F43433"/>
    <w:rsid w:val="00FC6996"/>
    <w:rsid w:val="00FD55A6"/>
    <w:rsid w:val="00FD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B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BF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table" w:styleId="a4">
    <w:name w:val="Table Grid"/>
    <w:basedOn w:val="a1"/>
    <w:uiPriority w:val="59"/>
    <w:rsid w:val="0005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74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478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D74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478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2013-03-04T04:59:00Z</dcterms:created>
  <dcterms:modified xsi:type="dcterms:W3CDTF">2013-03-04T05:23:00Z</dcterms:modified>
</cp:coreProperties>
</file>