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E9" w:rsidRPr="008348AF" w:rsidRDefault="002574E9" w:rsidP="008348AF">
      <w:pPr>
        <w:shd w:val="clear" w:color="auto" w:fill="FFFFFF"/>
        <w:spacing w:after="0" w:line="330" w:lineRule="atLeast"/>
        <w:jc w:val="center"/>
        <w:outlineLvl w:val="0"/>
        <w:rPr>
          <w:rFonts w:ascii="Times New Roman" w:eastAsia="Times New Roman" w:hAnsi="Times New Roman" w:cs="Times New Roman"/>
          <w:b/>
          <w:bCs/>
          <w:color w:val="026A72"/>
          <w:kern w:val="36"/>
          <w:sz w:val="24"/>
          <w:szCs w:val="24"/>
          <w:lang w:eastAsia="ru-RU"/>
        </w:rPr>
      </w:pPr>
      <w:r w:rsidRPr="008348AF">
        <w:rPr>
          <w:rFonts w:ascii="Times New Roman" w:eastAsia="Times New Roman" w:hAnsi="Times New Roman" w:cs="Times New Roman"/>
          <w:b/>
          <w:bCs/>
          <w:color w:val="026A72"/>
          <w:kern w:val="36"/>
          <w:sz w:val="24"/>
          <w:szCs w:val="24"/>
          <w:lang w:eastAsia="ru-RU"/>
        </w:rPr>
        <w:t>"Теорема Пифагора" (8 класс)</w:t>
      </w:r>
    </w:p>
    <w:p w:rsidR="008348AF" w:rsidRDefault="002574E9" w:rsidP="002574E9">
      <w:pPr>
        <w:shd w:val="clear" w:color="auto" w:fill="FFFFFF"/>
        <w:spacing w:line="270" w:lineRule="atLeast"/>
        <w:rPr>
          <w:rFonts w:ascii="Times New Roman" w:eastAsia="Times New Roman" w:hAnsi="Times New Roman" w:cs="Times New Roman"/>
          <w:i/>
          <w:iCs/>
          <w:color w:val="333333"/>
          <w:sz w:val="24"/>
          <w:szCs w:val="24"/>
          <w:lang w:eastAsia="ru-RU"/>
        </w:rPr>
      </w:pPr>
      <w:r w:rsidRPr="008348AF">
        <w:rPr>
          <w:rFonts w:ascii="Times New Roman" w:eastAsia="Times New Roman" w:hAnsi="Times New Roman" w:cs="Times New Roman"/>
          <w:color w:val="333333"/>
          <w:sz w:val="24"/>
          <w:szCs w:val="24"/>
          <w:lang w:eastAsia="ru-RU"/>
        </w:rPr>
        <w:t>Основные этапы урока: </w:t>
      </w:r>
      <w:r w:rsidRPr="008348AF">
        <w:rPr>
          <w:rFonts w:ascii="Times New Roman" w:eastAsia="Times New Roman" w:hAnsi="Times New Roman" w:cs="Times New Roman"/>
          <w:color w:val="333333"/>
          <w:sz w:val="24"/>
          <w:szCs w:val="24"/>
          <w:lang w:eastAsia="ru-RU"/>
        </w:rPr>
        <w:br/>
        <w:t>1) Повторение </w:t>
      </w:r>
      <w:r w:rsidRPr="008348AF">
        <w:rPr>
          <w:rFonts w:ascii="Times New Roman" w:eastAsia="Times New Roman" w:hAnsi="Times New Roman" w:cs="Times New Roman"/>
          <w:color w:val="333333"/>
          <w:sz w:val="24"/>
          <w:szCs w:val="24"/>
          <w:lang w:eastAsia="ru-RU"/>
        </w:rPr>
        <w:br/>
        <w:t>2) Изучение нового материала </w:t>
      </w:r>
      <w:r w:rsidRPr="008348AF">
        <w:rPr>
          <w:rFonts w:ascii="Times New Roman" w:eastAsia="Times New Roman" w:hAnsi="Times New Roman" w:cs="Times New Roman"/>
          <w:color w:val="333333"/>
          <w:sz w:val="24"/>
          <w:szCs w:val="24"/>
          <w:lang w:eastAsia="ru-RU"/>
        </w:rPr>
        <w:br/>
        <w:t>3) Закрепление </w:t>
      </w:r>
      <w:bookmarkStart w:id="0" w:name="_GoBack"/>
      <w:bookmarkEnd w:id="0"/>
      <w:r w:rsidRPr="008348AF">
        <w:rPr>
          <w:rFonts w:ascii="Times New Roman" w:eastAsia="Times New Roman" w:hAnsi="Times New Roman" w:cs="Times New Roman"/>
          <w:color w:val="333333"/>
          <w:sz w:val="24"/>
          <w:szCs w:val="24"/>
          <w:lang w:eastAsia="ru-RU"/>
        </w:rPr>
        <w:br/>
        <w:t>4) Итог </w:t>
      </w:r>
      <w:r w:rsidRPr="008348AF">
        <w:rPr>
          <w:rFonts w:ascii="Times New Roman" w:eastAsia="Times New Roman" w:hAnsi="Times New Roman" w:cs="Times New Roman"/>
          <w:color w:val="333333"/>
          <w:sz w:val="24"/>
          <w:szCs w:val="24"/>
          <w:lang w:eastAsia="ru-RU"/>
        </w:rPr>
        <w:br/>
        <w:t>5)  Рефлексия в форме письменной работы (8 вопросов  тестовых и 2 требуют подробного ответа).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w:t>
      </w:r>
      <w:r w:rsidRPr="008348AF">
        <w:rPr>
          <w:rFonts w:ascii="Times New Roman" w:eastAsia="Times New Roman" w:hAnsi="Times New Roman" w:cs="Times New Roman"/>
          <w:color w:val="333333"/>
          <w:sz w:val="24"/>
          <w:szCs w:val="24"/>
          <w:lang w:eastAsia="ru-RU"/>
        </w:rPr>
        <w:t> </w:t>
      </w:r>
      <w:r w:rsidR="008348AF" w:rsidRPr="008348AF">
        <w:rPr>
          <w:rFonts w:ascii="Times New Roman" w:eastAsia="Times New Roman" w:hAnsi="Times New Roman" w:cs="Times New Roman"/>
          <w:color w:val="333333"/>
          <w:sz w:val="24"/>
          <w:szCs w:val="24"/>
          <w:lang w:eastAsia="ru-RU"/>
        </w:rPr>
        <w:t> </w:t>
      </w:r>
      <w:r w:rsidR="008348AF" w:rsidRPr="008348AF">
        <w:rPr>
          <w:rFonts w:ascii="Times New Roman" w:eastAsia="Times New Roman" w:hAnsi="Times New Roman" w:cs="Times New Roman"/>
          <w:i/>
          <w:iCs/>
          <w:color w:val="333333"/>
          <w:sz w:val="24"/>
          <w:szCs w:val="24"/>
          <w:u w:val="single"/>
          <w:lang w:eastAsia="ru-RU"/>
        </w:rPr>
        <w:t> Цели</w:t>
      </w:r>
      <w:r w:rsidR="008348AF" w:rsidRPr="008348AF">
        <w:rPr>
          <w:rFonts w:ascii="Times New Roman" w:eastAsia="Times New Roman" w:hAnsi="Times New Roman" w:cs="Times New Roman"/>
          <w:i/>
          <w:iCs/>
          <w:color w:val="333333"/>
          <w:sz w:val="24"/>
          <w:szCs w:val="24"/>
          <w:lang w:eastAsia="ru-RU"/>
        </w:rPr>
        <w:t xml:space="preserve">: </w:t>
      </w:r>
    </w:p>
    <w:p w:rsidR="008348AF" w:rsidRDefault="008348AF" w:rsidP="002574E9">
      <w:pPr>
        <w:shd w:val="clear" w:color="auto" w:fill="FFFFFF"/>
        <w:spacing w:line="270" w:lineRule="atLeast"/>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 xml:space="preserve">      </w:t>
      </w:r>
      <w:r w:rsidRPr="008348AF">
        <w:rPr>
          <w:rFonts w:ascii="Times New Roman" w:eastAsia="Times New Roman" w:hAnsi="Times New Roman" w:cs="Times New Roman"/>
          <w:i/>
          <w:iCs/>
          <w:color w:val="333333"/>
          <w:sz w:val="24"/>
          <w:szCs w:val="24"/>
          <w:lang w:eastAsia="ru-RU"/>
        </w:rPr>
        <w:t>1)Более подробно узнать, кто такой Пифагор (обобщить и систематизировать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знания о Пифагоре)</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2)Узнать о теореме Пифагора (показать исторические истоки теоремы)</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w:t>
      </w:r>
      <w:r>
        <w:rPr>
          <w:rFonts w:ascii="Times New Roman" w:eastAsia="Times New Roman" w:hAnsi="Times New Roman" w:cs="Times New Roman"/>
          <w:i/>
          <w:iCs/>
          <w:color w:val="333333"/>
          <w:sz w:val="24"/>
          <w:szCs w:val="24"/>
          <w:lang w:eastAsia="ru-RU"/>
        </w:rPr>
        <w:t xml:space="preserve"> </w:t>
      </w:r>
      <w:r w:rsidRPr="008348AF">
        <w:rPr>
          <w:rFonts w:ascii="Times New Roman" w:eastAsia="Times New Roman" w:hAnsi="Times New Roman" w:cs="Times New Roman"/>
          <w:i/>
          <w:iCs/>
          <w:color w:val="333333"/>
          <w:sz w:val="24"/>
          <w:szCs w:val="24"/>
          <w:lang w:eastAsia="ru-RU"/>
        </w:rPr>
        <w:t>3) Узнать, где эта теорема применяется (научить учащихся применять полученные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знания к решению прикладных задач);</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4) Развить самостоятельность и познавательный интерес в изучении геометрии.</w:t>
      </w:r>
      <w:r w:rsidR="002574E9" w:rsidRPr="008348AF">
        <w:rPr>
          <w:rFonts w:ascii="Times New Roman" w:eastAsia="Times New Roman" w:hAnsi="Times New Roman" w:cs="Times New Roman"/>
          <w:color w:val="333333"/>
          <w:sz w:val="24"/>
          <w:szCs w:val="24"/>
          <w:lang w:eastAsia="ru-RU"/>
        </w:rPr>
        <w:t> </w:t>
      </w:r>
      <w:r w:rsidR="002574E9" w:rsidRPr="008348AF">
        <w:rPr>
          <w:rFonts w:ascii="Times New Roman" w:eastAsia="Times New Roman" w:hAnsi="Times New Roman" w:cs="Times New Roman"/>
          <w:i/>
          <w:iCs/>
          <w:color w:val="333333"/>
          <w:sz w:val="24"/>
          <w:szCs w:val="24"/>
          <w:lang w:eastAsia="ru-RU"/>
        </w:rPr>
        <w:t> </w:t>
      </w:r>
    </w:p>
    <w:p w:rsidR="008348AF" w:rsidRDefault="002574E9" w:rsidP="002574E9">
      <w:pPr>
        <w:shd w:val="clear" w:color="auto" w:fill="FFFFFF"/>
        <w:spacing w:line="270" w:lineRule="atLeast"/>
        <w:rPr>
          <w:rFonts w:ascii="Times New Roman" w:eastAsia="Times New Roman" w:hAnsi="Times New Roman" w:cs="Times New Roman"/>
          <w:i/>
          <w:iCs/>
          <w:color w:val="333333"/>
          <w:sz w:val="24"/>
          <w:szCs w:val="24"/>
          <w:lang w:eastAsia="ru-RU"/>
        </w:rPr>
      </w:pPr>
      <w:r w:rsidRPr="008348AF">
        <w:rPr>
          <w:rFonts w:ascii="Times New Roman" w:eastAsia="Times New Roman" w:hAnsi="Times New Roman" w:cs="Times New Roman"/>
          <w:color w:val="333333"/>
          <w:sz w:val="24"/>
          <w:szCs w:val="24"/>
          <w:lang w:eastAsia="ru-RU"/>
        </w:rPr>
        <w:t> </w:t>
      </w:r>
      <w:r w:rsidRPr="008348AF">
        <w:rPr>
          <w:rFonts w:ascii="Times New Roman" w:eastAsia="Times New Roman" w:hAnsi="Times New Roman" w:cs="Times New Roman"/>
          <w:i/>
          <w:iCs/>
          <w:color w:val="333333"/>
          <w:sz w:val="24"/>
          <w:szCs w:val="24"/>
          <w:lang w:eastAsia="ru-RU"/>
        </w:rPr>
        <w:t> </w:t>
      </w:r>
      <w:r w:rsidRPr="008348AF">
        <w:rPr>
          <w:rFonts w:ascii="Times New Roman" w:eastAsia="Times New Roman" w:hAnsi="Times New Roman" w:cs="Times New Roman"/>
          <w:color w:val="333333"/>
          <w:sz w:val="24"/>
          <w:szCs w:val="24"/>
          <w:lang w:eastAsia="ru-RU"/>
        </w:rPr>
        <w:br/>
      </w:r>
      <w:r w:rsidR="008348AF" w:rsidRPr="008348AF">
        <w:rPr>
          <w:rFonts w:ascii="Times New Roman" w:eastAsia="Times New Roman" w:hAnsi="Times New Roman" w:cs="Times New Roman"/>
          <w:i/>
          <w:iCs/>
          <w:color w:val="333333"/>
          <w:sz w:val="24"/>
          <w:szCs w:val="24"/>
          <w:u w:val="single"/>
          <w:lang w:eastAsia="ru-RU"/>
        </w:rPr>
        <w:t>Задачи</w:t>
      </w:r>
      <w:r w:rsidR="008348AF" w:rsidRPr="008348AF">
        <w:rPr>
          <w:rFonts w:ascii="Times New Roman" w:eastAsia="Times New Roman" w:hAnsi="Times New Roman" w:cs="Times New Roman"/>
          <w:i/>
          <w:iCs/>
          <w:color w:val="333333"/>
          <w:sz w:val="24"/>
          <w:szCs w:val="24"/>
          <w:lang w:eastAsia="ru-RU"/>
        </w:rPr>
        <w:t>: </w:t>
      </w:r>
    </w:p>
    <w:p w:rsidR="00B33D0A" w:rsidRDefault="008348AF"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1) Помогать учащимся в формировании умений и навыков работы с дополнительной информацией,  умений обобщать и  самостоятельно делать выводы. </w:t>
      </w:r>
      <w:r w:rsidRPr="008348AF">
        <w:rPr>
          <w:rFonts w:ascii="Times New Roman" w:eastAsia="Times New Roman" w:hAnsi="Times New Roman" w:cs="Times New Roman"/>
          <w:color w:val="333333"/>
          <w:sz w:val="24"/>
          <w:szCs w:val="24"/>
          <w:lang w:eastAsia="ru-RU"/>
        </w:rPr>
        <w:br/>
        <w:t>2) Продолжить формировать навыки анализа, умения строить доказательства при изучении  теоремы.</w:t>
      </w:r>
      <w:r w:rsidRPr="008348AF">
        <w:rPr>
          <w:rFonts w:ascii="Times New Roman" w:eastAsia="Times New Roman" w:hAnsi="Times New Roman" w:cs="Times New Roman"/>
          <w:color w:val="333333"/>
          <w:sz w:val="24"/>
          <w:szCs w:val="24"/>
          <w:lang w:eastAsia="ru-RU"/>
        </w:rPr>
        <w:br/>
        <w:t>3)  Помогать учащимся в  нахождении значений применяемости  теоремы для человечества в быту, строительстве в разные эпохи существования человечества.</w:t>
      </w:r>
      <w:r w:rsidRPr="008348AF">
        <w:rPr>
          <w:rFonts w:ascii="Times New Roman" w:eastAsia="Times New Roman" w:hAnsi="Times New Roman" w:cs="Times New Roman"/>
          <w:color w:val="333333"/>
          <w:sz w:val="24"/>
          <w:szCs w:val="24"/>
          <w:lang w:eastAsia="ru-RU"/>
        </w:rPr>
        <w:br/>
        <w:t>4) Воспитывать эстетический  вкус у учащихся через восприятие картин и красоты восприятия текстов задач жителей древнего мира;</w:t>
      </w:r>
      <w:r w:rsidRPr="008348AF">
        <w:rPr>
          <w:rFonts w:ascii="Times New Roman" w:eastAsia="Times New Roman" w:hAnsi="Times New Roman" w:cs="Times New Roman"/>
          <w:color w:val="333333"/>
          <w:sz w:val="24"/>
          <w:szCs w:val="24"/>
          <w:lang w:eastAsia="ru-RU"/>
        </w:rPr>
        <w:br/>
        <w:t>5) Помогать в развитии у учащихся познавательного интереса к изучению геометрии;</w:t>
      </w:r>
      <w:r w:rsidRPr="008348AF">
        <w:rPr>
          <w:rFonts w:ascii="Times New Roman" w:eastAsia="Times New Roman" w:hAnsi="Times New Roman" w:cs="Times New Roman"/>
          <w:color w:val="333333"/>
          <w:sz w:val="24"/>
          <w:szCs w:val="24"/>
          <w:lang w:eastAsia="ru-RU"/>
        </w:rPr>
        <w:br/>
        <w:t>5) Продолжить формирование умений представлять результаты своей работы.</w:t>
      </w:r>
      <w:r w:rsidRPr="008348AF">
        <w:rPr>
          <w:rFonts w:ascii="Times New Roman" w:eastAsia="Times New Roman" w:hAnsi="Times New Roman" w:cs="Times New Roman"/>
          <w:color w:val="333333"/>
          <w:sz w:val="24"/>
          <w:szCs w:val="24"/>
          <w:lang w:eastAsia="ru-RU"/>
        </w:rPr>
        <w:br/>
      </w:r>
      <w:r w:rsidR="002574E9" w:rsidRPr="008348AF">
        <w:rPr>
          <w:rFonts w:ascii="Times New Roman" w:eastAsia="Times New Roman" w:hAnsi="Times New Roman" w:cs="Times New Roman"/>
          <w:color w:val="333333"/>
          <w:sz w:val="24"/>
          <w:szCs w:val="24"/>
          <w:lang w:eastAsia="ru-RU"/>
        </w:rPr>
        <w:br/>
        <w:t> </w:t>
      </w:r>
      <w:r w:rsidR="002574E9" w:rsidRPr="008348AF">
        <w:rPr>
          <w:rFonts w:ascii="Times New Roman" w:eastAsia="Times New Roman" w:hAnsi="Times New Roman" w:cs="Times New Roman"/>
          <w:i/>
          <w:iCs/>
          <w:color w:val="333333"/>
          <w:sz w:val="24"/>
          <w:szCs w:val="24"/>
          <w:lang w:eastAsia="ru-RU"/>
        </w:rPr>
        <w:t> </w:t>
      </w:r>
      <w:r w:rsidR="002574E9" w:rsidRPr="008348AF">
        <w:rPr>
          <w:rFonts w:ascii="Times New Roman" w:eastAsia="Times New Roman" w:hAnsi="Times New Roman" w:cs="Times New Roman"/>
          <w:color w:val="333333"/>
          <w:sz w:val="24"/>
          <w:szCs w:val="24"/>
          <w:lang w:eastAsia="ru-RU"/>
        </w:rPr>
        <w:br/>
        <w:t> </w:t>
      </w:r>
      <w:r w:rsidR="002574E9" w:rsidRPr="008348AF">
        <w:rPr>
          <w:rFonts w:ascii="Times New Roman" w:eastAsia="Times New Roman" w:hAnsi="Times New Roman" w:cs="Times New Roman"/>
          <w:b/>
          <w:bCs/>
          <w:i/>
          <w:iCs/>
          <w:color w:val="333333"/>
          <w:sz w:val="24"/>
          <w:szCs w:val="24"/>
          <w:lang w:eastAsia="ru-RU"/>
        </w:rPr>
        <w:t>Урок по теме «Теорема Пифагора»</w:t>
      </w:r>
      <w:r w:rsidR="002574E9" w:rsidRPr="008348AF">
        <w:rPr>
          <w:rFonts w:ascii="Times New Roman" w:eastAsia="Times New Roman" w:hAnsi="Times New Roman" w:cs="Times New Roman"/>
          <w:i/>
          <w:iCs/>
          <w:color w:val="333333"/>
          <w:sz w:val="24"/>
          <w:szCs w:val="24"/>
          <w:lang w:eastAsia="ru-RU"/>
        </w:rPr>
        <w:t> (Презентация слайд 1)</w:t>
      </w:r>
      <w:r w:rsidR="002574E9" w:rsidRPr="008348AF">
        <w:rPr>
          <w:rFonts w:ascii="Times New Roman" w:eastAsia="Times New Roman" w:hAnsi="Times New Roman" w:cs="Times New Roman"/>
          <w:color w:val="333333"/>
          <w:sz w:val="24"/>
          <w:szCs w:val="24"/>
          <w:lang w:eastAsia="ru-RU"/>
        </w:rPr>
        <w:br/>
        <w:t> </w:t>
      </w:r>
      <w:r w:rsidR="002574E9" w:rsidRPr="008348AF">
        <w:rPr>
          <w:rFonts w:ascii="Times New Roman" w:eastAsia="Times New Roman" w:hAnsi="Times New Roman" w:cs="Times New Roman"/>
          <w:b/>
          <w:bCs/>
          <w:i/>
          <w:iCs/>
          <w:color w:val="333333"/>
          <w:sz w:val="24"/>
          <w:szCs w:val="24"/>
          <w:lang w:eastAsia="ru-RU"/>
        </w:rPr>
        <w:t> </w:t>
      </w:r>
      <w:r w:rsidR="00B33D0A" w:rsidRPr="008348AF">
        <w:rPr>
          <w:rFonts w:ascii="Times New Roman" w:eastAsia="Times New Roman" w:hAnsi="Times New Roman" w:cs="Times New Roman"/>
          <w:color w:val="333333"/>
          <w:sz w:val="24"/>
          <w:szCs w:val="24"/>
          <w:lang w:eastAsia="ru-RU"/>
        </w:rPr>
        <w:t> </w:t>
      </w:r>
      <w:r w:rsidR="00B33D0A" w:rsidRPr="008348AF">
        <w:rPr>
          <w:rFonts w:ascii="Times New Roman" w:eastAsia="Times New Roman" w:hAnsi="Times New Roman" w:cs="Times New Roman"/>
          <w:i/>
          <w:iCs/>
          <w:color w:val="333333"/>
          <w:sz w:val="24"/>
          <w:szCs w:val="24"/>
          <w:lang w:eastAsia="ru-RU"/>
        </w:rPr>
        <w:t> </w:t>
      </w:r>
      <w:r w:rsidR="00B33D0A" w:rsidRPr="008348AF">
        <w:rPr>
          <w:rFonts w:ascii="Times New Roman" w:eastAsia="Times New Roman" w:hAnsi="Times New Roman" w:cs="Times New Roman"/>
          <w:color w:val="333333"/>
          <w:sz w:val="24"/>
          <w:szCs w:val="24"/>
          <w:lang w:eastAsia="ru-RU"/>
        </w:rPr>
        <w:t>Учитель: Открываем тетради,  записываем число и сегодняшнюю тему урока.</w:t>
      </w:r>
    </w:p>
    <w:p w:rsidR="004017B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i/>
          <w:iCs/>
          <w:color w:val="333333"/>
          <w:sz w:val="24"/>
          <w:szCs w:val="24"/>
          <w:lang w:eastAsia="ru-RU"/>
        </w:rPr>
        <w:t>Геометрия владеет двумя  сокровищами: одно из них – это теорема Пифагора…</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 Иоганн Кеплер</w:t>
      </w:r>
      <w:r w:rsidRPr="008348AF">
        <w:rPr>
          <w:rFonts w:ascii="Times New Roman" w:eastAsia="Times New Roman" w:hAnsi="Times New Roman" w:cs="Times New Roman"/>
          <w:b/>
          <w:bCs/>
          <w:i/>
          <w:iCs/>
          <w:color w:val="333333"/>
          <w:sz w:val="24"/>
          <w:szCs w:val="24"/>
          <w:lang w:eastAsia="ru-RU"/>
        </w:rPr>
        <w:t>     (Презентация слайд 2)</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u w:val="single"/>
          <w:lang w:eastAsia="ru-RU"/>
        </w:rPr>
        <w:t> Учител</w:t>
      </w:r>
      <w:r w:rsidRPr="008348AF">
        <w:rPr>
          <w:rFonts w:ascii="Times New Roman" w:eastAsia="Times New Roman" w:hAnsi="Times New Roman" w:cs="Times New Roman"/>
          <w:i/>
          <w:iCs/>
          <w:color w:val="333333"/>
          <w:sz w:val="24"/>
          <w:szCs w:val="24"/>
          <w:lang w:eastAsia="ru-RU"/>
        </w:rPr>
        <w:t>ь: Наверное, вы уже слышали имя Пифагора, слышали о том, что существует такая теорема.</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Давайте попробуем сформулировать, чем  мы будем сегодня на уроке заниматься, то есть поставим цели нашего урока.</w:t>
      </w:r>
      <w:r w:rsidRPr="008348AF">
        <w:rPr>
          <w:rFonts w:ascii="Times New Roman" w:eastAsia="Times New Roman" w:hAnsi="Times New Roman" w:cs="Times New Roman"/>
          <w:color w:val="333333"/>
          <w:sz w:val="24"/>
          <w:szCs w:val="24"/>
          <w:lang w:eastAsia="ru-RU"/>
        </w:rPr>
        <w:br/>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А я расскажу, как мы будем работать на уроке.</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lang w:eastAsia="ru-RU"/>
        </w:rPr>
        <w:t>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i/>
          <w:iCs/>
          <w:color w:val="333333"/>
          <w:sz w:val="24"/>
          <w:szCs w:val="24"/>
          <w:u w:val="single"/>
          <w:lang w:eastAsia="ru-RU"/>
        </w:rPr>
        <w:t> </w:t>
      </w:r>
      <w:r w:rsidRPr="008348AF">
        <w:rPr>
          <w:rFonts w:ascii="Times New Roman" w:eastAsia="Times New Roman" w:hAnsi="Times New Roman" w:cs="Times New Roman"/>
          <w:color w:val="333333"/>
          <w:sz w:val="24"/>
          <w:szCs w:val="24"/>
          <w:lang w:eastAsia="ru-RU"/>
        </w:rPr>
        <w:t> </w:t>
      </w:r>
      <w:r w:rsidRPr="008348AF">
        <w:rPr>
          <w:rFonts w:ascii="Times New Roman" w:eastAsia="Times New Roman" w:hAnsi="Times New Roman" w:cs="Times New Roman"/>
          <w:color w:val="333333"/>
          <w:sz w:val="24"/>
          <w:szCs w:val="24"/>
          <w:u w:val="single"/>
          <w:lang w:eastAsia="ru-RU"/>
        </w:rPr>
        <w:t>Основные этапы урока:</w:t>
      </w:r>
      <w:r w:rsidRPr="008348AF">
        <w:rPr>
          <w:rFonts w:ascii="Times New Roman" w:eastAsia="Times New Roman" w:hAnsi="Times New Roman" w:cs="Times New Roman"/>
          <w:color w:val="333333"/>
          <w:sz w:val="24"/>
          <w:szCs w:val="24"/>
          <w:lang w:eastAsia="ru-RU"/>
        </w:rPr>
        <w:br/>
        <w:t>1) Повторение</w:t>
      </w:r>
      <w:r w:rsidRPr="008348AF">
        <w:rPr>
          <w:rFonts w:ascii="Times New Roman" w:eastAsia="Times New Roman" w:hAnsi="Times New Roman" w:cs="Times New Roman"/>
          <w:color w:val="333333"/>
          <w:sz w:val="24"/>
          <w:szCs w:val="24"/>
          <w:lang w:eastAsia="ru-RU"/>
        </w:rPr>
        <w:br/>
        <w:t>2) Изучение нового материала</w:t>
      </w:r>
      <w:r w:rsidRPr="008348AF">
        <w:rPr>
          <w:rFonts w:ascii="Times New Roman" w:eastAsia="Times New Roman" w:hAnsi="Times New Roman" w:cs="Times New Roman"/>
          <w:color w:val="333333"/>
          <w:sz w:val="24"/>
          <w:szCs w:val="24"/>
          <w:lang w:eastAsia="ru-RU"/>
        </w:rPr>
        <w:br/>
        <w:t>3) Закрепление</w:t>
      </w:r>
      <w:r w:rsidRPr="008348AF">
        <w:rPr>
          <w:rFonts w:ascii="Times New Roman" w:eastAsia="Times New Roman" w:hAnsi="Times New Roman" w:cs="Times New Roman"/>
          <w:color w:val="333333"/>
          <w:sz w:val="24"/>
          <w:szCs w:val="24"/>
          <w:lang w:eastAsia="ru-RU"/>
        </w:rPr>
        <w:br/>
        <w:t>4) Итог</w:t>
      </w:r>
      <w:r w:rsidRPr="008348AF">
        <w:rPr>
          <w:rFonts w:ascii="Times New Roman" w:eastAsia="Times New Roman" w:hAnsi="Times New Roman" w:cs="Times New Roman"/>
          <w:color w:val="333333"/>
          <w:sz w:val="24"/>
          <w:szCs w:val="24"/>
          <w:lang w:eastAsia="ru-RU"/>
        </w:rPr>
        <w:br/>
        <w:t>5)  Рефлексия в форме письменной работы (8 вопросов  тестовых и 2 требуют подробного ответа).</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 </w:t>
      </w:r>
      <w:r w:rsidRPr="008348AF">
        <w:rPr>
          <w:rFonts w:ascii="Times New Roman" w:eastAsia="Times New Roman" w:hAnsi="Times New Roman" w:cs="Times New Roman"/>
          <w:color w:val="333333"/>
          <w:sz w:val="24"/>
          <w:szCs w:val="24"/>
          <w:lang w:eastAsia="ru-RU"/>
        </w:rPr>
        <w:br/>
        <w:t>Сначала разобьем класс на 4 группы:</w:t>
      </w:r>
      <w:r w:rsidRPr="008348AF">
        <w:rPr>
          <w:rFonts w:ascii="Times New Roman" w:eastAsia="Times New Roman" w:hAnsi="Times New Roman" w:cs="Times New Roman"/>
          <w:color w:val="333333"/>
          <w:sz w:val="24"/>
          <w:szCs w:val="24"/>
          <w:lang w:eastAsia="ru-RU"/>
        </w:rPr>
        <w:br/>
        <w:t> Историки, Теоретики,  </w:t>
      </w:r>
      <w:r w:rsidR="00FD0ADD">
        <w:rPr>
          <w:rFonts w:ascii="Times New Roman" w:eastAsia="Times New Roman" w:hAnsi="Times New Roman" w:cs="Times New Roman"/>
          <w:color w:val="333333"/>
          <w:sz w:val="24"/>
          <w:szCs w:val="24"/>
          <w:lang w:eastAsia="ru-RU"/>
        </w:rPr>
        <w:t>2 группы п</w:t>
      </w:r>
      <w:r w:rsidRPr="008348AF">
        <w:rPr>
          <w:rFonts w:ascii="Times New Roman" w:eastAsia="Times New Roman" w:hAnsi="Times New Roman" w:cs="Times New Roman"/>
          <w:color w:val="333333"/>
          <w:sz w:val="24"/>
          <w:szCs w:val="24"/>
          <w:lang w:eastAsia="ru-RU"/>
        </w:rPr>
        <w:t>рактик</w:t>
      </w:r>
      <w:r w:rsidR="00FD0ADD">
        <w:rPr>
          <w:rFonts w:ascii="Times New Roman" w:eastAsia="Times New Roman" w:hAnsi="Times New Roman" w:cs="Times New Roman"/>
          <w:color w:val="333333"/>
          <w:sz w:val="24"/>
          <w:szCs w:val="24"/>
          <w:lang w:eastAsia="ru-RU"/>
        </w:rPr>
        <w:t>ов</w:t>
      </w:r>
      <w:r w:rsidRPr="008348AF">
        <w:rPr>
          <w:rFonts w:ascii="Times New Roman" w:eastAsia="Times New Roman" w:hAnsi="Times New Roman" w:cs="Times New Roman"/>
          <w:color w:val="333333"/>
          <w:sz w:val="24"/>
          <w:szCs w:val="24"/>
          <w:lang w:eastAsia="ru-RU"/>
        </w:rPr>
        <w:t xml:space="preserve">.(на столы необходимо приготовить таблички с </w:t>
      </w:r>
      <w:r w:rsidRPr="008348AF">
        <w:rPr>
          <w:rFonts w:ascii="Times New Roman" w:eastAsia="Times New Roman" w:hAnsi="Times New Roman" w:cs="Times New Roman"/>
          <w:color w:val="333333"/>
          <w:sz w:val="24"/>
          <w:szCs w:val="24"/>
          <w:lang w:eastAsia="ru-RU"/>
        </w:rPr>
        <w:lastRenderedPageBreak/>
        <w:t>названиями групп)</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I) Повторение.</w:t>
      </w:r>
      <w:r w:rsidRPr="008348AF">
        <w:rPr>
          <w:rFonts w:ascii="Times New Roman" w:eastAsia="Times New Roman" w:hAnsi="Times New Roman" w:cs="Times New Roman"/>
          <w:color w:val="333333"/>
          <w:sz w:val="24"/>
          <w:szCs w:val="24"/>
          <w:lang w:eastAsia="ru-RU"/>
        </w:rPr>
        <w:br/>
        <w:t>Прежде чем начать изучать новую тему, давайте повторим пройденный материал.</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Вопросы: </w:t>
      </w:r>
      <w:r w:rsidRPr="008348AF">
        <w:rPr>
          <w:rFonts w:ascii="Times New Roman" w:eastAsia="Times New Roman" w:hAnsi="Times New Roman" w:cs="Times New Roman"/>
          <w:color w:val="333333"/>
          <w:sz w:val="24"/>
          <w:szCs w:val="24"/>
          <w:lang w:eastAsia="ru-RU"/>
        </w:rPr>
        <w:br/>
        <w:t>А)</w:t>
      </w:r>
      <w:r w:rsidRPr="008348AF">
        <w:rPr>
          <w:rFonts w:ascii="Times New Roman" w:eastAsia="Times New Roman" w:hAnsi="Times New Roman" w:cs="Times New Roman"/>
          <w:color w:val="333333"/>
          <w:sz w:val="24"/>
          <w:szCs w:val="24"/>
          <w:lang w:eastAsia="ru-RU"/>
        </w:rPr>
        <w:br/>
        <w:t>1) Почему прямоугольный треугольник имеет такое название.</w:t>
      </w:r>
      <w:r w:rsidRPr="008348AF">
        <w:rPr>
          <w:rFonts w:ascii="Times New Roman" w:eastAsia="Times New Roman" w:hAnsi="Times New Roman" w:cs="Times New Roman"/>
          <w:color w:val="333333"/>
          <w:sz w:val="24"/>
          <w:szCs w:val="24"/>
          <w:lang w:eastAsia="ru-RU"/>
        </w:rPr>
        <w:br/>
        <w:t>2) Как называются стороны в прямоугольном треугольнике. (</w:t>
      </w:r>
      <w:proofErr w:type="gramStart"/>
      <w:r w:rsidRPr="008348AF">
        <w:rPr>
          <w:rFonts w:ascii="Times New Roman" w:eastAsia="Times New Roman" w:hAnsi="Times New Roman" w:cs="Times New Roman"/>
          <w:color w:val="333333"/>
          <w:sz w:val="24"/>
          <w:szCs w:val="24"/>
          <w:lang w:eastAsia="ru-RU"/>
        </w:rPr>
        <w:t>презентация</w:t>
      </w:r>
      <w:proofErr w:type="gramEnd"/>
      <w:r w:rsidRPr="008348AF">
        <w:rPr>
          <w:rFonts w:ascii="Times New Roman" w:eastAsia="Times New Roman" w:hAnsi="Times New Roman" w:cs="Times New Roman"/>
          <w:color w:val="333333"/>
          <w:sz w:val="24"/>
          <w:szCs w:val="24"/>
          <w:lang w:eastAsia="ru-RU"/>
        </w:rPr>
        <w:t xml:space="preserve"> ( слайд 2))</w:t>
      </w:r>
      <w:r w:rsidRPr="008348AF">
        <w:rPr>
          <w:rFonts w:ascii="Times New Roman" w:eastAsia="Times New Roman" w:hAnsi="Times New Roman" w:cs="Times New Roman"/>
          <w:color w:val="333333"/>
          <w:sz w:val="24"/>
          <w:szCs w:val="24"/>
          <w:lang w:eastAsia="ru-RU"/>
        </w:rPr>
        <w:br/>
        <w:t>3) Что представляет собой квадрат.</w:t>
      </w:r>
      <w:r w:rsidRPr="008348AF">
        <w:rPr>
          <w:rFonts w:ascii="Times New Roman" w:eastAsia="Times New Roman" w:hAnsi="Times New Roman" w:cs="Times New Roman"/>
          <w:color w:val="333333"/>
          <w:sz w:val="24"/>
          <w:szCs w:val="24"/>
          <w:lang w:eastAsia="ru-RU"/>
        </w:rPr>
        <w:br/>
      </w:r>
      <w:r w:rsidR="00FD0ADD">
        <w:rPr>
          <w:rFonts w:ascii="Times New Roman" w:eastAsia="Times New Roman" w:hAnsi="Times New Roman" w:cs="Times New Roman"/>
          <w:color w:val="333333"/>
          <w:sz w:val="24"/>
          <w:szCs w:val="24"/>
          <w:lang w:eastAsia="ru-RU"/>
        </w:rPr>
        <w:t>4</w:t>
      </w:r>
      <w:r w:rsidRPr="008348AF">
        <w:rPr>
          <w:rFonts w:ascii="Times New Roman" w:eastAsia="Times New Roman" w:hAnsi="Times New Roman" w:cs="Times New Roman"/>
          <w:color w:val="333333"/>
          <w:sz w:val="24"/>
          <w:szCs w:val="24"/>
          <w:lang w:eastAsia="ru-RU"/>
        </w:rPr>
        <w:t>) Чему равна площадь прямоугольного треугольника,</w:t>
      </w:r>
      <w:r w:rsidRPr="008348AF">
        <w:rPr>
          <w:rFonts w:ascii="Times New Roman" w:eastAsia="Times New Roman" w:hAnsi="Times New Roman" w:cs="Times New Roman"/>
          <w:color w:val="333333"/>
          <w:sz w:val="24"/>
          <w:szCs w:val="24"/>
          <w:lang w:eastAsia="ru-RU"/>
        </w:rPr>
        <w:br/>
      </w:r>
      <w:r w:rsidR="00FD0ADD">
        <w:rPr>
          <w:rFonts w:ascii="Times New Roman" w:eastAsia="Times New Roman" w:hAnsi="Times New Roman" w:cs="Times New Roman"/>
          <w:color w:val="333333"/>
          <w:sz w:val="24"/>
          <w:szCs w:val="24"/>
          <w:lang w:eastAsia="ru-RU"/>
        </w:rPr>
        <w:t>5</w:t>
      </w:r>
      <w:r w:rsidRPr="008348AF">
        <w:rPr>
          <w:rFonts w:ascii="Times New Roman" w:eastAsia="Times New Roman" w:hAnsi="Times New Roman" w:cs="Times New Roman"/>
          <w:color w:val="333333"/>
          <w:sz w:val="24"/>
          <w:szCs w:val="24"/>
          <w:lang w:eastAsia="ru-RU"/>
        </w:rPr>
        <w:t>) Чему равна площадь квадрата.</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 </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 xml:space="preserve">II) Изучение нового </w:t>
      </w:r>
      <w:proofErr w:type="gramStart"/>
      <w:r w:rsidRPr="008348AF">
        <w:rPr>
          <w:rFonts w:ascii="Times New Roman" w:eastAsia="Times New Roman" w:hAnsi="Times New Roman" w:cs="Times New Roman"/>
          <w:b/>
          <w:bCs/>
          <w:color w:val="333333"/>
          <w:sz w:val="24"/>
          <w:szCs w:val="24"/>
          <w:lang w:eastAsia="ru-RU"/>
        </w:rPr>
        <w:t>материала </w:t>
      </w:r>
      <w:r w:rsidRPr="008348AF">
        <w:rPr>
          <w:rFonts w:ascii="Times New Roman" w:eastAsia="Times New Roman" w:hAnsi="Times New Roman" w:cs="Times New Roman"/>
          <w:color w:val="333333"/>
          <w:sz w:val="24"/>
          <w:szCs w:val="24"/>
          <w:lang w:eastAsia="ru-RU"/>
        </w:rPr>
        <w:br/>
        <w:t> Работа</w:t>
      </w:r>
      <w:proofErr w:type="gramEnd"/>
      <w:r w:rsidRPr="008348AF">
        <w:rPr>
          <w:rFonts w:ascii="Times New Roman" w:eastAsia="Times New Roman" w:hAnsi="Times New Roman" w:cs="Times New Roman"/>
          <w:color w:val="333333"/>
          <w:sz w:val="24"/>
          <w:szCs w:val="24"/>
          <w:lang w:eastAsia="ru-RU"/>
        </w:rPr>
        <w:t xml:space="preserve"> методом «кейса» по группам</w:t>
      </w:r>
      <w:r w:rsidR="004017BF">
        <w:rPr>
          <w:rFonts w:ascii="Times New Roman" w:eastAsia="Times New Roman" w:hAnsi="Times New Roman" w:cs="Times New Roman"/>
          <w:color w:val="333333"/>
          <w:sz w:val="24"/>
          <w:szCs w:val="24"/>
          <w:lang w:eastAsia="ru-RU"/>
        </w:rPr>
        <w:t>.</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 xml:space="preserve">Для этого каждой группе раздается текст и вопросы ( см. Приложение 1,2,3,4). Каждому члену группы раздается одинаковый текст. Учащиеся обсуждают, кто ищет ответ на определенный вопрос, который потом будут рассказывать. </w:t>
      </w:r>
    </w:p>
    <w:p w:rsidR="009C2869" w:rsidRPr="008348A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Работают в группах минут 7-10.</w:t>
      </w:r>
      <w:r w:rsidRPr="008348AF">
        <w:rPr>
          <w:rFonts w:ascii="Times New Roman" w:eastAsia="Times New Roman" w:hAnsi="Times New Roman" w:cs="Times New Roman"/>
          <w:color w:val="333333"/>
          <w:sz w:val="24"/>
          <w:szCs w:val="24"/>
          <w:lang w:eastAsia="ru-RU"/>
        </w:rPr>
        <w:br/>
        <w:t>В это время можно часть выступлений оформить на досках.</w:t>
      </w:r>
      <w:r w:rsidRPr="008348AF">
        <w:rPr>
          <w:rFonts w:ascii="Times New Roman" w:eastAsia="Times New Roman" w:hAnsi="Times New Roman" w:cs="Times New Roman"/>
          <w:color w:val="333333"/>
          <w:sz w:val="24"/>
          <w:szCs w:val="24"/>
          <w:lang w:eastAsia="ru-RU"/>
        </w:rPr>
        <w:br/>
        <w:t>Далее следуют выступления групп.</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1)</w:t>
      </w:r>
      <w:r w:rsidRPr="008348AF">
        <w:rPr>
          <w:rFonts w:ascii="Times New Roman" w:eastAsia="Times New Roman" w:hAnsi="Times New Roman" w:cs="Times New Roman"/>
          <w:b/>
          <w:bCs/>
          <w:color w:val="333333"/>
          <w:sz w:val="24"/>
          <w:szCs w:val="24"/>
          <w:u w:val="single"/>
          <w:lang w:eastAsia="ru-RU"/>
        </w:rPr>
        <w:t>О Пифагоре</w:t>
      </w:r>
      <w:r w:rsidRPr="008348AF">
        <w:rPr>
          <w:rFonts w:ascii="Times New Roman" w:eastAsia="Times New Roman" w:hAnsi="Times New Roman" w:cs="Times New Roman"/>
          <w:color w:val="333333"/>
          <w:sz w:val="24"/>
          <w:szCs w:val="24"/>
          <w:lang w:eastAsia="ru-RU"/>
        </w:rPr>
        <w:t> (выступление группы Историков, см. Приложение 1)</w:t>
      </w:r>
      <w:r w:rsidRPr="008348AF">
        <w:rPr>
          <w:rFonts w:ascii="Times New Roman" w:eastAsia="Times New Roman" w:hAnsi="Times New Roman" w:cs="Times New Roman"/>
          <w:color w:val="333333"/>
          <w:sz w:val="24"/>
          <w:szCs w:val="24"/>
          <w:lang w:eastAsia="ru-RU"/>
        </w:rPr>
        <w:br/>
        <w:t>После выступления учащихся,  учитель  дополняет выступление с демонстрацией слайдов презентации ( 3,4,5,6 )  о роли науки в древние времени, о том, какое почетное место в обществе занимали ученые люди.</w:t>
      </w:r>
    </w:p>
    <w:p w:rsidR="009C2869" w:rsidRPr="008348A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2) </w:t>
      </w:r>
      <w:r w:rsidRPr="008348AF">
        <w:rPr>
          <w:rFonts w:ascii="Times New Roman" w:eastAsia="Times New Roman" w:hAnsi="Times New Roman" w:cs="Times New Roman"/>
          <w:b/>
          <w:bCs/>
          <w:color w:val="333333"/>
          <w:sz w:val="24"/>
          <w:szCs w:val="24"/>
          <w:u w:val="single"/>
          <w:lang w:eastAsia="ru-RU"/>
        </w:rPr>
        <w:t>История открытия теоремы Пифагора</w:t>
      </w:r>
      <w:r w:rsidRPr="008348AF">
        <w:rPr>
          <w:rFonts w:ascii="Times New Roman" w:eastAsia="Times New Roman" w:hAnsi="Times New Roman" w:cs="Times New Roman"/>
          <w:color w:val="333333"/>
          <w:sz w:val="24"/>
          <w:szCs w:val="24"/>
          <w:lang w:eastAsia="ru-RU"/>
        </w:rPr>
        <w:t xml:space="preserve"> (выступление группы </w:t>
      </w:r>
      <w:proofErr w:type="gramStart"/>
      <w:r w:rsidRPr="008348AF">
        <w:rPr>
          <w:rFonts w:ascii="Times New Roman" w:eastAsia="Times New Roman" w:hAnsi="Times New Roman" w:cs="Times New Roman"/>
          <w:color w:val="333333"/>
          <w:sz w:val="24"/>
          <w:szCs w:val="24"/>
          <w:lang w:eastAsia="ru-RU"/>
        </w:rPr>
        <w:t>Теоретиков,  см.</w:t>
      </w:r>
      <w:proofErr w:type="gramEnd"/>
      <w:r w:rsidRPr="008348AF">
        <w:rPr>
          <w:rFonts w:ascii="Times New Roman" w:eastAsia="Times New Roman" w:hAnsi="Times New Roman" w:cs="Times New Roman"/>
          <w:color w:val="333333"/>
          <w:sz w:val="24"/>
          <w:szCs w:val="24"/>
          <w:lang w:eastAsia="ru-RU"/>
        </w:rPr>
        <w:t xml:space="preserve"> Приложение  2).</w:t>
      </w:r>
    </w:p>
    <w:p w:rsidR="002574E9" w:rsidRPr="008348AF" w:rsidRDefault="002574E9" w:rsidP="009C286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Для этого учащиеся выносят на доску доказательство теоремы.</w:t>
      </w:r>
      <w:r w:rsidRPr="008348AF">
        <w:rPr>
          <w:rFonts w:ascii="Times New Roman" w:eastAsia="Times New Roman" w:hAnsi="Times New Roman" w:cs="Times New Roman"/>
          <w:color w:val="333333"/>
          <w:sz w:val="24"/>
          <w:szCs w:val="24"/>
          <w:lang w:eastAsia="ru-RU"/>
        </w:rPr>
        <w:br/>
        <w:t>   После выступления учащихся учитель просит учащихся записать в тетрадь теорему, доказательство, и в рамочку выделить формулу </w:t>
      </w:r>
      <w:r w:rsidRPr="008348AF">
        <w:rPr>
          <w:rFonts w:ascii="Times New Roman" w:eastAsia="Times New Roman" w:hAnsi="Times New Roman" w:cs="Times New Roman"/>
          <w:color w:val="333333"/>
          <w:sz w:val="24"/>
          <w:szCs w:val="24"/>
          <w:lang w:eastAsia="ru-RU"/>
        </w:rPr>
        <w:br/>
        <w:t>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135"/>
      </w:tblGrid>
      <w:tr w:rsidR="002574E9" w:rsidRPr="00FD0ADD" w:rsidTr="002574E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2574E9" w:rsidRPr="00FD0ADD" w:rsidRDefault="002574E9" w:rsidP="002574E9">
            <w:pPr>
              <w:spacing w:after="0" w:line="240" w:lineRule="auto"/>
              <w:rPr>
                <w:rFonts w:ascii="Times New Roman" w:eastAsia="Times New Roman" w:hAnsi="Times New Roman" w:cs="Times New Roman"/>
                <w:sz w:val="28"/>
                <w:szCs w:val="28"/>
                <w:lang w:eastAsia="ru-RU"/>
              </w:rPr>
            </w:pPr>
            <w:r w:rsidRPr="00FD0ADD">
              <w:rPr>
                <w:rFonts w:ascii="Times New Roman" w:eastAsia="Times New Roman" w:hAnsi="Times New Roman" w:cs="Times New Roman"/>
                <w:sz w:val="28"/>
                <w:szCs w:val="28"/>
                <w:lang w:eastAsia="ru-RU"/>
              </w:rPr>
              <w:t> </w:t>
            </w:r>
            <w:proofErr w:type="gramStart"/>
            <w:r w:rsidRPr="00FD0ADD">
              <w:rPr>
                <w:rFonts w:ascii="Times New Roman" w:eastAsia="Times New Roman" w:hAnsi="Times New Roman" w:cs="Times New Roman"/>
                <w:sz w:val="28"/>
                <w:szCs w:val="28"/>
                <w:lang w:eastAsia="ru-RU"/>
              </w:rPr>
              <w:t>с</w:t>
            </w:r>
            <w:proofErr w:type="gramEnd"/>
            <w:r w:rsidRPr="00FD0ADD">
              <w:rPr>
                <w:rFonts w:ascii="Times New Roman" w:eastAsia="Times New Roman" w:hAnsi="Times New Roman" w:cs="Times New Roman"/>
                <w:sz w:val="28"/>
                <w:szCs w:val="28"/>
                <w:vertAlign w:val="superscript"/>
                <w:lang w:eastAsia="ru-RU"/>
              </w:rPr>
              <w:t>2</w:t>
            </w:r>
            <w:r w:rsidRPr="00FD0ADD">
              <w:rPr>
                <w:rFonts w:ascii="Times New Roman" w:eastAsia="Times New Roman" w:hAnsi="Times New Roman" w:cs="Times New Roman"/>
                <w:sz w:val="28"/>
                <w:szCs w:val="28"/>
                <w:lang w:eastAsia="ru-RU"/>
              </w:rPr>
              <w:t>=а</w:t>
            </w:r>
            <w:r w:rsidRPr="00FD0ADD">
              <w:rPr>
                <w:rFonts w:ascii="Times New Roman" w:eastAsia="Times New Roman" w:hAnsi="Times New Roman" w:cs="Times New Roman"/>
                <w:sz w:val="28"/>
                <w:szCs w:val="28"/>
                <w:vertAlign w:val="superscript"/>
                <w:lang w:eastAsia="ru-RU"/>
              </w:rPr>
              <w:t>2</w:t>
            </w:r>
            <w:r w:rsidRPr="00FD0ADD">
              <w:rPr>
                <w:rFonts w:ascii="Times New Roman" w:eastAsia="Times New Roman" w:hAnsi="Times New Roman" w:cs="Times New Roman"/>
                <w:sz w:val="28"/>
                <w:szCs w:val="28"/>
                <w:lang w:eastAsia="ru-RU"/>
              </w:rPr>
              <w:t>+b</w:t>
            </w:r>
            <w:r w:rsidRPr="00FD0ADD">
              <w:rPr>
                <w:rFonts w:ascii="Times New Roman" w:eastAsia="Times New Roman" w:hAnsi="Times New Roman" w:cs="Times New Roman"/>
                <w:sz w:val="28"/>
                <w:szCs w:val="28"/>
                <w:vertAlign w:val="superscript"/>
                <w:lang w:eastAsia="ru-RU"/>
              </w:rPr>
              <w:t>2</w:t>
            </w:r>
            <w:r w:rsidRPr="00FD0ADD">
              <w:rPr>
                <w:rFonts w:ascii="Times New Roman" w:eastAsia="Times New Roman" w:hAnsi="Times New Roman" w:cs="Times New Roman"/>
                <w:sz w:val="28"/>
                <w:szCs w:val="28"/>
                <w:lang w:eastAsia="ru-RU"/>
              </w:rPr>
              <w:br/>
              <w:t> </w:t>
            </w:r>
          </w:p>
        </w:tc>
      </w:tr>
    </w:tbl>
    <w:p w:rsidR="008348AF" w:rsidRPr="008348A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w:t>
      </w:r>
      <w:r w:rsidRPr="008348AF">
        <w:rPr>
          <w:rFonts w:ascii="Times New Roman" w:eastAsia="Times New Roman" w:hAnsi="Times New Roman" w:cs="Times New Roman"/>
          <w:color w:val="333333"/>
          <w:sz w:val="24"/>
          <w:szCs w:val="24"/>
          <w:lang w:eastAsia="ru-RU"/>
        </w:rPr>
        <w:br/>
        <w:t>Также учитель говорит, что найдено более 100 доказательств этой теоремы. А в фильме «Приключение Электроника» Электроник доказывал эту теорему 25 способами. И в домашнем задании вам надо будет отыскать несколько доказательств.</w:t>
      </w: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3) </w:t>
      </w:r>
      <w:r w:rsidRPr="008348AF">
        <w:rPr>
          <w:rFonts w:ascii="Times New Roman" w:eastAsia="Times New Roman" w:hAnsi="Times New Roman" w:cs="Times New Roman"/>
          <w:b/>
          <w:bCs/>
          <w:color w:val="333333"/>
          <w:sz w:val="24"/>
          <w:szCs w:val="24"/>
          <w:u w:val="single"/>
          <w:lang w:eastAsia="ru-RU"/>
        </w:rPr>
        <w:t>Применение теоремы Пифагора</w:t>
      </w:r>
      <w:r w:rsidRPr="008348AF">
        <w:rPr>
          <w:rFonts w:ascii="Times New Roman" w:eastAsia="Times New Roman" w:hAnsi="Times New Roman" w:cs="Times New Roman"/>
          <w:color w:val="333333"/>
          <w:sz w:val="24"/>
          <w:szCs w:val="24"/>
          <w:lang w:eastAsia="ru-RU"/>
        </w:rPr>
        <w:t> (выступление группы Практиков</w:t>
      </w:r>
      <w:r w:rsidR="008348AF" w:rsidRPr="008348AF">
        <w:rPr>
          <w:rFonts w:ascii="Times New Roman" w:eastAsia="Times New Roman" w:hAnsi="Times New Roman" w:cs="Times New Roman"/>
          <w:color w:val="333333"/>
          <w:sz w:val="24"/>
          <w:szCs w:val="24"/>
          <w:lang w:eastAsia="ru-RU"/>
        </w:rPr>
        <w:t xml:space="preserve"> 1</w:t>
      </w:r>
      <w:r w:rsidR="00FD0ADD">
        <w:rPr>
          <w:rFonts w:ascii="Times New Roman" w:eastAsia="Times New Roman" w:hAnsi="Times New Roman" w:cs="Times New Roman"/>
          <w:color w:val="333333"/>
          <w:sz w:val="24"/>
          <w:szCs w:val="24"/>
          <w:lang w:eastAsia="ru-RU"/>
        </w:rPr>
        <w:t xml:space="preserve">, см. приложение </w:t>
      </w:r>
      <w:r w:rsidRPr="008348AF">
        <w:rPr>
          <w:rFonts w:ascii="Times New Roman" w:eastAsia="Times New Roman" w:hAnsi="Times New Roman" w:cs="Times New Roman"/>
          <w:color w:val="333333"/>
          <w:sz w:val="24"/>
          <w:szCs w:val="24"/>
          <w:lang w:eastAsia="ru-RU"/>
        </w:rPr>
        <w:t>Для выступления  учащиеся выносят на доску рисунок «пифагоровых штанов», самостоятельное доказательство равенства площадей,</w:t>
      </w:r>
    </w:p>
    <w:p w:rsidR="008348AF" w:rsidRPr="008348AF" w:rsidRDefault="002574E9" w:rsidP="008348AF">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xml:space="preserve"> Учитель во время выступления учащихся показывает слайды 7,8. И для задачи 9 </w:t>
      </w:r>
      <w:proofErr w:type="gramStart"/>
      <w:r w:rsidRPr="008348AF">
        <w:rPr>
          <w:rFonts w:ascii="Times New Roman" w:eastAsia="Times New Roman" w:hAnsi="Times New Roman" w:cs="Times New Roman"/>
          <w:color w:val="333333"/>
          <w:sz w:val="24"/>
          <w:szCs w:val="24"/>
          <w:lang w:eastAsia="ru-RU"/>
        </w:rPr>
        <w:t>слайд..</w:t>
      </w:r>
      <w:proofErr w:type="gramEnd"/>
      <w:r w:rsidRPr="008348AF">
        <w:rPr>
          <w:rFonts w:ascii="Times New Roman" w:eastAsia="Times New Roman" w:hAnsi="Times New Roman" w:cs="Times New Roman"/>
          <w:color w:val="333333"/>
          <w:sz w:val="24"/>
          <w:szCs w:val="24"/>
          <w:lang w:eastAsia="ru-RU"/>
        </w:rPr>
        <w:br/>
      </w:r>
    </w:p>
    <w:p w:rsidR="008348AF" w:rsidRPr="008348AF" w:rsidRDefault="008348AF" w:rsidP="008348AF">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xml:space="preserve">Физкультминутка </w:t>
      </w:r>
      <w:proofErr w:type="gramStart"/>
      <w:r w:rsidRPr="008348AF">
        <w:rPr>
          <w:rFonts w:ascii="Times New Roman" w:eastAsia="Times New Roman" w:hAnsi="Times New Roman" w:cs="Times New Roman"/>
          <w:color w:val="333333"/>
          <w:sz w:val="24"/>
          <w:szCs w:val="24"/>
          <w:lang w:eastAsia="ru-RU"/>
        </w:rPr>
        <w:t>( слайд</w:t>
      </w:r>
      <w:proofErr w:type="gramEnd"/>
      <w:r w:rsidRPr="008348AF">
        <w:rPr>
          <w:rFonts w:ascii="Times New Roman" w:eastAsia="Times New Roman" w:hAnsi="Times New Roman" w:cs="Times New Roman"/>
          <w:color w:val="333333"/>
          <w:sz w:val="24"/>
          <w:szCs w:val="24"/>
          <w:lang w:eastAsia="ru-RU"/>
        </w:rPr>
        <w:t xml:space="preserve"> 14 Презентации)</w:t>
      </w:r>
    </w:p>
    <w:p w:rsidR="008348AF" w:rsidRPr="008348AF" w:rsidRDefault="008348AF" w:rsidP="002574E9">
      <w:pPr>
        <w:shd w:val="clear" w:color="auto" w:fill="FFFFFF"/>
        <w:spacing w:line="270" w:lineRule="atLeast"/>
        <w:rPr>
          <w:rFonts w:ascii="Times New Roman" w:eastAsia="Times New Roman" w:hAnsi="Times New Roman" w:cs="Times New Roman"/>
          <w:color w:val="333333"/>
          <w:sz w:val="24"/>
          <w:szCs w:val="24"/>
          <w:lang w:eastAsia="ru-RU"/>
        </w:rPr>
      </w:pPr>
    </w:p>
    <w:p w:rsidR="008348AF" w:rsidRPr="008348AF" w:rsidRDefault="008348AF"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4)  В</w:t>
      </w:r>
      <w:r w:rsidR="002574E9" w:rsidRPr="008348AF">
        <w:rPr>
          <w:rFonts w:ascii="Times New Roman" w:eastAsia="Times New Roman" w:hAnsi="Times New Roman" w:cs="Times New Roman"/>
          <w:color w:val="333333"/>
          <w:sz w:val="24"/>
          <w:szCs w:val="24"/>
          <w:lang w:eastAsia="ru-RU"/>
        </w:rPr>
        <w:t xml:space="preserve">ыступление группы </w:t>
      </w:r>
      <w:r w:rsidRPr="008348AF">
        <w:rPr>
          <w:rFonts w:ascii="Times New Roman" w:eastAsia="Times New Roman" w:hAnsi="Times New Roman" w:cs="Times New Roman"/>
          <w:color w:val="333333"/>
          <w:sz w:val="24"/>
          <w:szCs w:val="24"/>
          <w:lang w:eastAsia="ru-RU"/>
        </w:rPr>
        <w:t xml:space="preserve">Практиков </w:t>
      </w:r>
      <w:proofErr w:type="gramStart"/>
      <w:r w:rsidRPr="008348AF">
        <w:rPr>
          <w:rFonts w:ascii="Times New Roman" w:eastAsia="Times New Roman" w:hAnsi="Times New Roman" w:cs="Times New Roman"/>
          <w:color w:val="333333"/>
          <w:sz w:val="24"/>
          <w:szCs w:val="24"/>
          <w:lang w:eastAsia="ru-RU"/>
        </w:rPr>
        <w:t>2</w:t>
      </w:r>
      <w:r w:rsidR="002574E9" w:rsidRPr="008348AF">
        <w:rPr>
          <w:rFonts w:ascii="Times New Roman" w:eastAsia="Times New Roman" w:hAnsi="Times New Roman" w:cs="Times New Roman"/>
          <w:color w:val="333333"/>
          <w:sz w:val="24"/>
          <w:szCs w:val="24"/>
          <w:lang w:eastAsia="ru-RU"/>
        </w:rPr>
        <w:t>,</w:t>
      </w:r>
      <w:r w:rsidRPr="008348AF">
        <w:rPr>
          <w:rFonts w:ascii="Times New Roman" w:eastAsia="Times New Roman" w:hAnsi="Times New Roman" w:cs="Times New Roman"/>
          <w:color w:val="333333"/>
          <w:sz w:val="24"/>
          <w:szCs w:val="24"/>
          <w:lang w:eastAsia="ru-RU"/>
        </w:rPr>
        <w:t>(</w:t>
      </w:r>
      <w:proofErr w:type="gramEnd"/>
      <w:r w:rsidR="002574E9" w:rsidRPr="008348AF">
        <w:rPr>
          <w:rFonts w:ascii="Times New Roman" w:eastAsia="Times New Roman" w:hAnsi="Times New Roman" w:cs="Times New Roman"/>
          <w:color w:val="333333"/>
          <w:sz w:val="24"/>
          <w:szCs w:val="24"/>
          <w:lang w:eastAsia="ru-RU"/>
        </w:rPr>
        <w:t xml:space="preserve"> см. приложение 4)</w:t>
      </w:r>
      <w:r w:rsidR="002574E9" w:rsidRPr="008348AF">
        <w:rPr>
          <w:rFonts w:ascii="Times New Roman" w:eastAsia="Times New Roman" w:hAnsi="Times New Roman" w:cs="Times New Roman"/>
          <w:color w:val="333333"/>
          <w:sz w:val="24"/>
          <w:szCs w:val="24"/>
          <w:lang w:eastAsia="ru-RU"/>
        </w:rPr>
        <w:br/>
        <w:t xml:space="preserve">    Для выступления на </w:t>
      </w:r>
      <w:r w:rsidRPr="008348AF">
        <w:rPr>
          <w:rFonts w:ascii="Times New Roman" w:eastAsia="Times New Roman" w:hAnsi="Times New Roman" w:cs="Times New Roman"/>
          <w:color w:val="333333"/>
          <w:sz w:val="24"/>
          <w:szCs w:val="24"/>
          <w:lang w:eastAsia="ru-RU"/>
        </w:rPr>
        <w:t>слайде демонстрируются задачи про дерево, про озеро, задача из задачника Магницкого.</w:t>
      </w:r>
    </w:p>
    <w:p w:rsidR="008348AF" w:rsidRPr="008348AF" w:rsidRDefault="002574E9" w:rsidP="008348AF">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w:t>
      </w:r>
      <w:r w:rsidRPr="008348AF">
        <w:rPr>
          <w:rFonts w:ascii="Times New Roman" w:eastAsia="Times New Roman" w:hAnsi="Times New Roman" w:cs="Times New Roman"/>
          <w:b/>
          <w:bCs/>
          <w:color w:val="333333"/>
          <w:sz w:val="24"/>
          <w:szCs w:val="24"/>
          <w:lang w:eastAsia="ru-RU"/>
        </w:rPr>
        <w:t>Задача из китайской "Математика в девяти книгах"</w:t>
      </w:r>
      <w:r w:rsidRPr="008348AF">
        <w:rPr>
          <w:rFonts w:ascii="Times New Roman" w:eastAsia="Times New Roman" w:hAnsi="Times New Roman" w:cs="Times New Roman"/>
          <w:color w:val="333333"/>
          <w:sz w:val="24"/>
          <w:szCs w:val="24"/>
          <w:lang w:eastAsia="ru-RU"/>
        </w:rPr>
        <w:br/>
        <w:t xml:space="preserve"> "Имеется водоем со стороной в 1 </w:t>
      </w:r>
      <w:proofErr w:type="spellStart"/>
      <w:r w:rsidRPr="008348AF">
        <w:rPr>
          <w:rFonts w:ascii="Times New Roman" w:eastAsia="Times New Roman" w:hAnsi="Times New Roman" w:cs="Times New Roman"/>
          <w:color w:val="333333"/>
          <w:sz w:val="24"/>
          <w:szCs w:val="24"/>
          <w:lang w:eastAsia="ru-RU"/>
        </w:rPr>
        <w:t>чжан</w:t>
      </w:r>
      <w:proofErr w:type="spellEnd"/>
      <w:r w:rsidRPr="008348AF">
        <w:rPr>
          <w:rFonts w:ascii="Times New Roman" w:eastAsia="Times New Roman" w:hAnsi="Times New Roman" w:cs="Times New Roman"/>
          <w:color w:val="333333"/>
          <w:sz w:val="24"/>
          <w:szCs w:val="24"/>
          <w:lang w:eastAsia="ru-RU"/>
        </w:rPr>
        <w:t xml:space="preserve"> = 10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xml:space="preserve">. В центре его растет камыш, который выступает над водой на 1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Если потянуть камыш к берегу, то он как раз коснётся его. </w:t>
      </w:r>
      <w:r w:rsidRPr="008348AF">
        <w:rPr>
          <w:rFonts w:ascii="Times New Roman" w:eastAsia="Times New Roman" w:hAnsi="Times New Roman" w:cs="Times New Roman"/>
          <w:color w:val="333333"/>
          <w:sz w:val="24"/>
          <w:szCs w:val="24"/>
          <w:lang w:eastAsia="ru-RU"/>
        </w:rPr>
        <w:br/>
        <w:t>Спрашивается: какова глубина воды и какова длина камыша?"</w:t>
      </w:r>
      <w:r w:rsidRPr="008348AF">
        <w:rPr>
          <w:rFonts w:ascii="Times New Roman" w:eastAsia="Times New Roman" w:hAnsi="Times New Roman" w:cs="Times New Roman"/>
          <w:color w:val="333333"/>
          <w:sz w:val="24"/>
          <w:szCs w:val="24"/>
          <w:lang w:eastAsia="ru-RU"/>
        </w:rPr>
        <w:br/>
        <w:t xml:space="preserve">Прямоугольный треугольник АВС, &lt;С=90,  АС=5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СB=h=x;  АВ=х+1.</w:t>
      </w:r>
      <w:r w:rsidRPr="008348AF">
        <w:rPr>
          <w:rFonts w:ascii="Times New Roman" w:eastAsia="Times New Roman" w:hAnsi="Times New Roman" w:cs="Times New Roman"/>
          <w:color w:val="333333"/>
          <w:sz w:val="24"/>
          <w:szCs w:val="24"/>
          <w:lang w:eastAsia="ru-RU"/>
        </w:rPr>
        <w:br/>
        <w:t>АВ</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t>=АС</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t>+ВС</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br/>
        <w:t>(х+1)</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t>=5</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t>+х</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br/>
        <w:t>х</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t>+2х+1=25+х</w:t>
      </w:r>
      <w:r w:rsidRPr="008348AF">
        <w:rPr>
          <w:rFonts w:ascii="Times New Roman" w:eastAsia="Times New Roman" w:hAnsi="Times New Roman" w:cs="Times New Roman"/>
          <w:color w:val="333333"/>
          <w:sz w:val="24"/>
          <w:szCs w:val="24"/>
          <w:vertAlign w:val="superscript"/>
          <w:lang w:eastAsia="ru-RU"/>
        </w:rPr>
        <w:t>2</w:t>
      </w:r>
      <w:r w:rsidRPr="008348AF">
        <w:rPr>
          <w:rFonts w:ascii="Times New Roman" w:eastAsia="Times New Roman" w:hAnsi="Times New Roman" w:cs="Times New Roman"/>
          <w:color w:val="333333"/>
          <w:sz w:val="24"/>
          <w:szCs w:val="24"/>
          <w:lang w:eastAsia="ru-RU"/>
        </w:rPr>
        <w:br/>
        <w:t>2х=24</w:t>
      </w:r>
      <w:r w:rsidRPr="008348AF">
        <w:rPr>
          <w:rFonts w:ascii="Times New Roman" w:eastAsia="Times New Roman" w:hAnsi="Times New Roman" w:cs="Times New Roman"/>
          <w:color w:val="333333"/>
          <w:sz w:val="24"/>
          <w:szCs w:val="24"/>
          <w:lang w:eastAsia="ru-RU"/>
        </w:rPr>
        <w:br/>
        <w:t>х=12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глубина водоема</w:t>
      </w:r>
      <w:r w:rsidRPr="008348AF">
        <w:rPr>
          <w:rFonts w:ascii="Times New Roman" w:eastAsia="Times New Roman" w:hAnsi="Times New Roman" w:cs="Times New Roman"/>
          <w:color w:val="333333"/>
          <w:sz w:val="24"/>
          <w:szCs w:val="24"/>
          <w:lang w:eastAsia="ru-RU"/>
        </w:rPr>
        <w:br/>
        <w:t>х+1=13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длина камыша.</w:t>
      </w:r>
      <w:r w:rsidRPr="008348AF">
        <w:rPr>
          <w:rFonts w:ascii="Times New Roman" w:eastAsia="Times New Roman" w:hAnsi="Times New Roman" w:cs="Times New Roman"/>
          <w:color w:val="333333"/>
          <w:sz w:val="24"/>
          <w:szCs w:val="24"/>
          <w:lang w:eastAsia="ru-RU"/>
        </w:rPr>
        <w:br/>
        <w:t xml:space="preserve">Ответ: 12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xml:space="preserve">- глубина водоема, 13 </w:t>
      </w:r>
      <w:proofErr w:type="spellStart"/>
      <w:r w:rsidRPr="008348AF">
        <w:rPr>
          <w:rFonts w:ascii="Times New Roman" w:eastAsia="Times New Roman" w:hAnsi="Times New Roman" w:cs="Times New Roman"/>
          <w:color w:val="333333"/>
          <w:sz w:val="24"/>
          <w:szCs w:val="24"/>
          <w:lang w:eastAsia="ru-RU"/>
        </w:rPr>
        <w:t>чи</w:t>
      </w:r>
      <w:proofErr w:type="spellEnd"/>
      <w:r w:rsidRPr="008348AF">
        <w:rPr>
          <w:rFonts w:ascii="Times New Roman" w:eastAsia="Times New Roman" w:hAnsi="Times New Roman" w:cs="Times New Roman"/>
          <w:color w:val="333333"/>
          <w:sz w:val="24"/>
          <w:szCs w:val="24"/>
          <w:lang w:eastAsia="ru-RU"/>
        </w:rPr>
        <w:t>- длина камыша.</w:t>
      </w:r>
    </w:p>
    <w:p w:rsidR="008348AF" w:rsidRPr="008348AF" w:rsidRDefault="008348AF" w:rsidP="008348AF">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Далее  учитель говорит о том, что теорема Пифагора также применяется в литературе, мобильной связи, архитектуре (индийцы, например, использовали её для построения алтарей, которые по священному предписанию должны иметь геометрическую форму, ориентированную относительно четырех сторон горизонта), а также в астрономии </w:t>
      </w:r>
    </w:p>
    <w:p w:rsidR="008348AF" w:rsidRPr="008348A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w:t>
      </w:r>
      <w:r w:rsidRPr="008348AF">
        <w:rPr>
          <w:rFonts w:ascii="Times New Roman" w:eastAsia="Times New Roman" w:hAnsi="Times New Roman" w:cs="Times New Roman"/>
          <w:b/>
          <w:bCs/>
          <w:color w:val="333333"/>
          <w:sz w:val="24"/>
          <w:szCs w:val="24"/>
          <w:lang w:eastAsia="ru-RU"/>
        </w:rPr>
        <w:t>IV. Итог.</w:t>
      </w:r>
      <w:r w:rsidRPr="008348AF">
        <w:rPr>
          <w:rFonts w:ascii="Times New Roman" w:eastAsia="Times New Roman" w:hAnsi="Times New Roman" w:cs="Times New Roman"/>
          <w:color w:val="333333"/>
          <w:sz w:val="24"/>
          <w:szCs w:val="24"/>
          <w:lang w:eastAsia="ru-RU"/>
        </w:rPr>
        <w:br/>
      </w:r>
      <w:r w:rsidR="00FD0ADD">
        <w:rPr>
          <w:rFonts w:ascii="Times New Roman" w:eastAsia="Times New Roman" w:hAnsi="Times New Roman" w:cs="Times New Roman"/>
          <w:color w:val="333333"/>
          <w:sz w:val="24"/>
          <w:szCs w:val="24"/>
          <w:lang w:eastAsia="ru-RU"/>
        </w:rPr>
        <w:t>П</w:t>
      </w:r>
      <w:r w:rsidRPr="008348AF">
        <w:rPr>
          <w:rFonts w:ascii="Times New Roman" w:eastAsia="Times New Roman" w:hAnsi="Times New Roman" w:cs="Times New Roman"/>
          <w:color w:val="333333"/>
          <w:sz w:val="24"/>
          <w:szCs w:val="24"/>
          <w:lang w:eastAsia="ru-RU"/>
        </w:rPr>
        <w:t>режде чем приступить к проверочной работе подведем итог, что мы сегодня узнали</w:t>
      </w:r>
      <w:r w:rsidRPr="008348AF">
        <w:rPr>
          <w:rFonts w:ascii="Times New Roman" w:eastAsia="Times New Roman" w:hAnsi="Times New Roman" w:cs="Times New Roman"/>
          <w:color w:val="333333"/>
          <w:sz w:val="24"/>
          <w:szCs w:val="24"/>
          <w:lang w:eastAsia="ru-RU"/>
        </w:rPr>
        <w:br/>
        <w:t>1)  Когда и где жил Пифагор?  Что интересного про него можно сказать?</w:t>
      </w:r>
      <w:r w:rsidRPr="008348AF">
        <w:rPr>
          <w:rFonts w:ascii="Times New Roman" w:eastAsia="Times New Roman" w:hAnsi="Times New Roman" w:cs="Times New Roman"/>
          <w:color w:val="333333"/>
          <w:sz w:val="24"/>
          <w:szCs w:val="24"/>
          <w:lang w:eastAsia="ru-RU"/>
        </w:rPr>
        <w:br/>
        <w:t>2) Чем он знаменит?</w:t>
      </w:r>
      <w:r w:rsidRPr="008348AF">
        <w:rPr>
          <w:rFonts w:ascii="Times New Roman" w:eastAsia="Times New Roman" w:hAnsi="Times New Roman" w:cs="Times New Roman"/>
          <w:color w:val="333333"/>
          <w:sz w:val="24"/>
          <w:szCs w:val="24"/>
          <w:lang w:eastAsia="ru-RU"/>
        </w:rPr>
        <w:br/>
        <w:t>3) Как звучит теорема Пифагора?</w:t>
      </w:r>
      <w:r w:rsidRPr="008348AF">
        <w:rPr>
          <w:rFonts w:ascii="Times New Roman" w:eastAsia="Times New Roman" w:hAnsi="Times New Roman" w:cs="Times New Roman"/>
          <w:color w:val="333333"/>
          <w:sz w:val="24"/>
          <w:szCs w:val="24"/>
          <w:lang w:eastAsia="ru-RU"/>
        </w:rPr>
        <w:br/>
        <w:t>4) Почему эту теорему называли «теоремой невесты»?</w:t>
      </w:r>
      <w:r w:rsidRPr="008348AF">
        <w:rPr>
          <w:rFonts w:ascii="Times New Roman" w:eastAsia="Times New Roman" w:hAnsi="Times New Roman" w:cs="Times New Roman"/>
          <w:color w:val="333333"/>
          <w:sz w:val="24"/>
          <w:szCs w:val="24"/>
          <w:lang w:eastAsia="ru-RU"/>
        </w:rPr>
        <w:br/>
        <w:t>5) Почему эту теорему называли «мостиком ослов»?</w:t>
      </w:r>
      <w:r w:rsidRPr="008348AF">
        <w:rPr>
          <w:rFonts w:ascii="Times New Roman" w:eastAsia="Times New Roman" w:hAnsi="Times New Roman" w:cs="Times New Roman"/>
          <w:color w:val="333333"/>
          <w:sz w:val="24"/>
          <w:szCs w:val="24"/>
          <w:lang w:eastAsia="ru-RU"/>
        </w:rPr>
        <w:br/>
        <w:t>6) Где применяли и применяют эту теорему?</w:t>
      </w:r>
      <w:r w:rsidRPr="008348AF">
        <w:rPr>
          <w:rFonts w:ascii="Times New Roman" w:eastAsia="Times New Roman" w:hAnsi="Times New Roman" w:cs="Times New Roman"/>
          <w:color w:val="333333"/>
          <w:sz w:val="24"/>
          <w:szCs w:val="24"/>
          <w:lang w:eastAsia="ru-RU"/>
        </w:rPr>
        <w:br/>
        <w:t>Молодцы!!!</w:t>
      </w:r>
      <w:r w:rsidRPr="008348AF">
        <w:rPr>
          <w:rFonts w:ascii="Times New Roman" w:eastAsia="Times New Roman" w:hAnsi="Times New Roman" w:cs="Times New Roman"/>
          <w:color w:val="333333"/>
          <w:sz w:val="24"/>
          <w:szCs w:val="24"/>
          <w:lang w:eastAsia="ru-RU"/>
        </w:rPr>
        <w:br/>
        <w:t> </w:t>
      </w:r>
      <w:r w:rsidR="00FD0ADD">
        <w:rPr>
          <w:rFonts w:ascii="Times New Roman" w:eastAsia="Times New Roman" w:hAnsi="Times New Roman" w:cs="Times New Roman"/>
          <w:color w:val="333333"/>
          <w:sz w:val="24"/>
          <w:szCs w:val="24"/>
          <w:lang w:eastAsia="ru-RU"/>
        </w:rPr>
        <w:t>З</w:t>
      </w:r>
      <w:r w:rsidRPr="008348AF">
        <w:rPr>
          <w:rFonts w:ascii="Times New Roman" w:eastAsia="Times New Roman" w:hAnsi="Times New Roman" w:cs="Times New Roman"/>
          <w:b/>
          <w:bCs/>
          <w:color w:val="333333"/>
          <w:sz w:val="24"/>
          <w:szCs w:val="24"/>
          <w:lang w:eastAsia="ru-RU"/>
        </w:rPr>
        <w:t>аписываем домашнее задание.</w:t>
      </w:r>
      <w:r w:rsidRPr="008348AF">
        <w:rPr>
          <w:rFonts w:ascii="Times New Roman" w:eastAsia="Times New Roman" w:hAnsi="Times New Roman" w:cs="Times New Roman"/>
          <w:color w:val="333333"/>
          <w:sz w:val="24"/>
          <w:szCs w:val="24"/>
          <w:lang w:eastAsia="ru-RU"/>
        </w:rPr>
        <w:br/>
        <w:t> </w:t>
      </w:r>
      <w:r w:rsidR="004017BF">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8348AF">
        <w:rPr>
          <w:rFonts w:ascii="Times New Roman" w:eastAsia="Times New Roman" w:hAnsi="Times New Roman" w:cs="Times New Roman"/>
          <w:b/>
          <w:bCs/>
          <w:color w:val="333333"/>
          <w:sz w:val="24"/>
          <w:szCs w:val="24"/>
          <w:u w:val="single"/>
          <w:lang w:eastAsia="ru-RU"/>
        </w:rPr>
        <w:t>Домашнее задание:</w:t>
      </w:r>
      <w:r w:rsidRPr="008348AF">
        <w:rPr>
          <w:rFonts w:ascii="Times New Roman" w:eastAsia="Times New Roman" w:hAnsi="Times New Roman" w:cs="Times New Roman"/>
          <w:color w:val="333333"/>
          <w:sz w:val="24"/>
          <w:szCs w:val="24"/>
          <w:lang w:eastAsia="ru-RU"/>
        </w:rPr>
        <w:t xml:space="preserve"> Оформить в виде доклада </w:t>
      </w:r>
      <w:r w:rsidR="008348AF" w:rsidRPr="008348AF">
        <w:rPr>
          <w:rFonts w:ascii="Times New Roman" w:eastAsia="Times New Roman" w:hAnsi="Times New Roman" w:cs="Times New Roman"/>
          <w:color w:val="333333"/>
          <w:sz w:val="24"/>
          <w:szCs w:val="24"/>
          <w:lang w:eastAsia="ru-RU"/>
        </w:rPr>
        <w:t>одно из</w:t>
      </w:r>
      <w:r w:rsidRPr="008348AF">
        <w:rPr>
          <w:rFonts w:ascii="Times New Roman" w:eastAsia="Times New Roman" w:hAnsi="Times New Roman" w:cs="Times New Roman"/>
          <w:color w:val="333333"/>
          <w:sz w:val="24"/>
          <w:szCs w:val="24"/>
          <w:lang w:eastAsia="ru-RU"/>
        </w:rPr>
        <w:t xml:space="preserve"> доказательств теоремы Пифагора (в которых вы смогли разобраться),  решить задачу и сделать к ней красивый рисунок, определить, к какой стране относится эта задача.</w:t>
      </w:r>
      <w:r w:rsidRPr="008348AF">
        <w:rPr>
          <w:rFonts w:ascii="Times New Roman" w:eastAsia="Times New Roman" w:hAnsi="Times New Roman" w:cs="Times New Roman"/>
          <w:color w:val="333333"/>
          <w:sz w:val="24"/>
          <w:szCs w:val="24"/>
          <w:lang w:eastAsia="ru-RU"/>
        </w:rPr>
        <w:br/>
        <w:t>Задание можно выдать, когда ученики будут писать проверочную работу.</w:t>
      </w:r>
    </w:p>
    <w:p w:rsidR="008348AF" w:rsidRPr="008348A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b/>
          <w:bCs/>
          <w:color w:val="333333"/>
          <w:sz w:val="24"/>
          <w:szCs w:val="24"/>
          <w:lang w:eastAsia="ru-RU"/>
        </w:rPr>
        <w:t>V. Рефлексия.</w:t>
      </w:r>
      <w:r w:rsidRPr="008348AF">
        <w:rPr>
          <w:rFonts w:ascii="Times New Roman" w:eastAsia="Times New Roman" w:hAnsi="Times New Roman" w:cs="Times New Roman"/>
          <w:color w:val="333333"/>
          <w:sz w:val="24"/>
          <w:szCs w:val="24"/>
          <w:lang w:eastAsia="ru-RU"/>
        </w:rPr>
        <w:br/>
        <w:t xml:space="preserve">Приступаем к проверочной </w:t>
      </w:r>
      <w:proofErr w:type="gramStart"/>
      <w:r w:rsidRPr="008348AF">
        <w:rPr>
          <w:rFonts w:ascii="Times New Roman" w:eastAsia="Times New Roman" w:hAnsi="Times New Roman" w:cs="Times New Roman"/>
          <w:color w:val="333333"/>
          <w:sz w:val="24"/>
          <w:szCs w:val="24"/>
          <w:lang w:eastAsia="ru-RU"/>
        </w:rPr>
        <w:t>работе.</w:t>
      </w:r>
      <w:r w:rsidRPr="008348AF">
        <w:rPr>
          <w:rFonts w:ascii="Times New Roman" w:eastAsia="Times New Roman" w:hAnsi="Times New Roman" w:cs="Times New Roman"/>
          <w:color w:val="333333"/>
          <w:sz w:val="24"/>
          <w:szCs w:val="24"/>
          <w:lang w:eastAsia="ru-RU"/>
        </w:rPr>
        <w:br/>
        <w:t>(</w:t>
      </w:r>
      <w:proofErr w:type="gramEnd"/>
      <w:r w:rsidRPr="008348AF">
        <w:rPr>
          <w:rFonts w:ascii="Times New Roman" w:eastAsia="Times New Roman" w:hAnsi="Times New Roman" w:cs="Times New Roman"/>
          <w:color w:val="333333"/>
          <w:sz w:val="24"/>
          <w:szCs w:val="24"/>
          <w:lang w:eastAsia="ru-RU"/>
        </w:rPr>
        <w:t>учащиеся могут прямо на выданном листе обводить карандашом правильные ответы, а на 2 последних задания – писать там же)</w:t>
      </w:r>
      <w:r w:rsidRPr="008348AF">
        <w:rPr>
          <w:rFonts w:ascii="Times New Roman" w:eastAsia="Times New Roman" w:hAnsi="Times New Roman" w:cs="Times New Roman"/>
          <w:color w:val="333333"/>
          <w:sz w:val="24"/>
          <w:szCs w:val="24"/>
          <w:lang w:eastAsia="ru-RU"/>
        </w:rPr>
        <w:br/>
        <w:t>  Если есть возможность проведения урока в компьютером классе, то проверочную работу можно сделать в форме компьютерных тестов в программе «</w:t>
      </w:r>
      <w:proofErr w:type="spellStart"/>
      <w:r w:rsidRPr="008348AF">
        <w:rPr>
          <w:rFonts w:ascii="Times New Roman" w:eastAsia="Times New Roman" w:hAnsi="Times New Roman" w:cs="Times New Roman"/>
          <w:color w:val="333333"/>
          <w:sz w:val="24"/>
          <w:szCs w:val="24"/>
          <w:lang w:eastAsia="ru-RU"/>
        </w:rPr>
        <w:t>My</w:t>
      </w:r>
      <w:proofErr w:type="spellEnd"/>
      <w:r w:rsidRPr="008348AF">
        <w:rPr>
          <w:rFonts w:ascii="Times New Roman" w:eastAsia="Times New Roman" w:hAnsi="Times New Roman" w:cs="Times New Roman"/>
          <w:color w:val="333333"/>
          <w:sz w:val="24"/>
          <w:szCs w:val="24"/>
          <w:lang w:eastAsia="ru-RU"/>
        </w:rPr>
        <w:t> </w:t>
      </w:r>
      <w:proofErr w:type="spellStart"/>
      <w:r w:rsidRPr="008348AF">
        <w:rPr>
          <w:rFonts w:ascii="Times New Roman" w:eastAsia="Times New Roman" w:hAnsi="Times New Roman" w:cs="Times New Roman"/>
          <w:color w:val="333333"/>
          <w:sz w:val="24"/>
          <w:szCs w:val="24"/>
          <w:lang w:eastAsia="ru-RU"/>
        </w:rPr>
        <w:t>test</w:t>
      </w:r>
      <w:proofErr w:type="spellEnd"/>
      <w:r w:rsidRPr="008348AF">
        <w:rPr>
          <w:rFonts w:ascii="Times New Roman" w:eastAsia="Times New Roman" w:hAnsi="Times New Roman" w:cs="Times New Roman"/>
          <w:color w:val="333333"/>
          <w:sz w:val="24"/>
          <w:szCs w:val="24"/>
          <w:lang w:eastAsia="ru-RU"/>
        </w:rPr>
        <w:t>». Тогда учащиеся сразу увидят свои баллы. Правда, придется заменить 9 и 10 вопросы на тестовые.</w:t>
      </w:r>
      <w:r w:rsidRPr="008348AF">
        <w:rPr>
          <w:rFonts w:ascii="Times New Roman" w:eastAsia="Times New Roman" w:hAnsi="Times New Roman" w:cs="Times New Roman"/>
          <w:color w:val="333333"/>
          <w:sz w:val="24"/>
          <w:szCs w:val="24"/>
          <w:lang w:eastAsia="ru-RU"/>
        </w:rPr>
        <w:br/>
        <w:t> </w:t>
      </w:r>
    </w:p>
    <w:p w:rsidR="00FD0ADD" w:rsidRPr="00FD0ADD" w:rsidRDefault="00FD0ADD" w:rsidP="002574E9">
      <w:pPr>
        <w:shd w:val="clear" w:color="auto" w:fill="FFFFFF"/>
        <w:spacing w:line="270" w:lineRule="atLeast"/>
        <w:rPr>
          <w:rFonts w:ascii="Times New Roman" w:eastAsia="Times New Roman" w:hAnsi="Times New Roman" w:cs="Times New Roman"/>
          <w:bCs/>
          <w:color w:val="333333"/>
          <w:sz w:val="24"/>
          <w:szCs w:val="24"/>
          <w:lang w:eastAsia="ru-RU"/>
        </w:rPr>
      </w:pPr>
      <w:r w:rsidRPr="00FD0ADD">
        <w:rPr>
          <w:rFonts w:ascii="Times New Roman" w:eastAsia="Times New Roman" w:hAnsi="Times New Roman" w:cs="Times New Roman"/>
          <w:color w:val="333333"/>
          <w:sz w:val="24"/>
          <w:szCs w:val="24"/>
          <w:lang w:eastAsia="ru-RU"/>
        </w:rPr>
        <w:t> </w:t>
      </w:r>
      <w:r w:rsidRPr="00FD0ADD">
        <w:rPr>
          <w:rFonts w:ascii="Times New Roman" w:eastAsia="Times New Roman" w:hAnsi="Times New Roman" w:cs="Times New Roman"/>
          <w:bCs/>
          <w:color w:val="333333"/>
          <w:sz w:val="24"/>
          <w:szCs w:val="24"/>
          <w:lang w:eastAsia="ru-RU"/>
        </w:rPr>
        <w:t> На уроке ученики должны получить 2 оценки. Одну за работу в группе, а вторую за письменную работу. Первую оценку учитель может озвучить уже в конце урока. А вторую- на следующем.</w:t>
      </w:r>
      <w:r w:rsidRPr="00FD0ADD">
        <w:rPr>
          <w:rFonts w:ascii="Times New Roman" w:eastAsia="Times New Roman" w:hAnsi="Times New Roman" w:cs="Times New Roman"/>
          <w:color w:val="333333"/>
          <w:sz w:val="24"/>
          <w:szCs w:val="24"/>
          <w:lang w:eastAsia="ru-RU"/>
        </w:rPr>
        <w:br/>
        <w:t> </w:t>
      </w:r>
      <w:r w:rsidRPr="00FD0ADD">
        <w:rPr>
          <w:rFonts w:ascii="Times New Roman" w:eastAsia="Times New Roman" w:hAnsi="Times New Roman" w:cs="Times New Roman"/>
          <w:bCs/>
          <w:color w:val="333333"/>
          <w:sz w:val="24"/>
          <w:szCs w:val="24"/>
          <w:lang w:eastAsia="ru-RU"/>
        </w:rPr>
        <w:t>И закончить урок я бы хотела словами Пифагора:</w:t>
      </w:r>
      <w:r w:rsidRPr="00FD0ADD">
        <w:rPr>
          <w:rFonts w:ascii="Times New Roman" w:eastAsia="Times New Roman" w:hAnsi="Times New Roman" w:cs="Times New Roman"/>
          <w:color w:val="333333"/>
          <w:sz w:val="24"/>
          <w:szCs w:val="24"/>
          <w:lang w:eastAsia="ru-RU"/>
        </w:rPr>
        <w:br/>
        <w:t> </w:t>
      </w:r>
      <w:r w:rsidRPr="00FD0ADD">
        <w:rPr>
          <w:rFonts w:ascii="Times New Roman" w:eastAsia="Times New Roman" w:hAnsi="Times New Roman" w:cs="Times New Roman"/>
          <w:bCs/>
          <w:i/>
          <w:iCs/>
          <w:color w:val="333333"/>
          <w:sz w:val="24"/>
          <w:szCs w:val="24"/>
          <w:lang w:eastAsia="ru-RU"/>
        </w:rPr>
        <w:t> «Как хорошо, когда благоденствие человека основано на законах разума».</w:t>
      </w:r>
      <w:r w:rsidRPr="00FD0ADD">
        <w:rPr>
          <w:rFonts w:ascii="Times New Roman" w:eastAsia="Times New Roman" w:hAnsi="Times New Roman" w:cs="Times New Roman"/>
          <w:color w:val="333333"/>
          <w:sz w:val="24"/>
          <w:szCs w:val="24"/>
          <w:lang w:eastAsia="ru-RU"/>
        </w:rPr>
        <w:br/>
        <w:t> </w:t>
      </w:r>
      <w:r w:rsidRPr="00FD0ADD">
        <w:rPr>
          <w:rFonts w:ascii="Times New Roman" w:eastAsia="Times New Roman" w:hAnsi="Times New Roman" w:cs="Times New Roman"/>
          <w:bCs/>
          <w:i/>
          <w:iCs/>
          <w:color w:val="333333"/>
          <w:sz w:val="24"/>
          <w:szCs w:val="24"/>
          <w:lang w:eastAsia="ru-RU"/>
        </w:rPr>
        <w:t>Будьте благоразумными.</w:t>
      </w:r>
      <w:r w:rsidRPr="00FD0ADD">
        <w:rPr>
          <w:rFonts w:ascii="Times New Roman" w:eastAsia="Times New Roman" w:hAnsi="Times New Roman" w:cs="Times New Roman"/>
          <w:color w:val="333333"/>
          <w:sz w:val="24"/>
          <w:szCs w:val="24"/>
          <w:lang w:eastAsia="ru-RU"/>
        </w:rPr>
        <w:br/>
        <w:t> </w:t>
      </w:r>
      <w:r w:rsidRPr="00FD0ADD">
        <w:rPr>
          <w:rFonts w:ascii="Times New Roman" w:eastAsia="Times New Roman" w:hAnsi="Times New Roman" w:cs="Times New Roman"/>
          <w:bCs/>
          <w:color w:val="333333"/>
          <w:sz w:val="24"/>
          <w:szCs w:val="24"/>
          <w:lang w:eastAsia="ru-RU"/>
        </w:rPr>
        <w:t>  Урок окончен. Всем спасибо.</w:t>
      </w:r>
    </w:p>
    <w:p w:rsidR="00FD0ADD" w:rsidRDefault="00FD0ADD">
      <w:pP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b/>
          <w:bCs/>
          <w:color w:val="333333"/>
          <w:sz w:val="24"/>
          <w:szCs w:val="24"/>
          <w:lang w:eastAsia="ru-RU"/>
        </w:rPr>
        <w:t>Проверочная работа.</w:t>
      </w:r>
      <w:r w:rsidRPr="008348AF">
        <w:rPr>
          <w:rFonts w:ascii="Times New Roman" w:eastAsia="Times New Roman" w:hAnsi="Times New Roman" w:cs="Times New Roman"/>
          <w:color w:val="333333"/>
          <w:sz w:val="24"/>
          <w:szCs w:val="24"/>
          <w:lang w:eastAsia="ru-RU"/>
        </w:rPr>
        <w:br/>
        <w:t>1.  О каком древнем математике вы сегодня узнали</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t xml:space="preserve">а)  о </w:t>
      </w:r>
      <w:proofErr w:type="spellStart"/>
      <w:r w:rsidRPr="008348AF">
        <w:rPr>
          <w:rFonts w:ascii="Times New Roman" w:eastAsia="Times New Roman" w:hAnsi="Times New Roman" w:cs="Times New Roman"/>
          <w:color w:val="333333"/>
          <w:sz w:val="24"/>
          <w:szCs w:val="24"/>
          <w:lang w:eastAsia="ru-RU"/>
        </w:rPr>
        <w:t>Демокрите</w:t>
      </w:r>
      <w:proofErr w:type="spellEnd"/>
      <w:r w:rsidRPr="008348AF">
        <w:rPr>
          <w:rFonts w:ascii="Times New Roman" w:eastAsia="Times New Roman" w:hAnsi="Times New Roman" w:cs="Times New Roman"/>
          <w:color w:val="333333"/>
          <w:sz w:val="24"/>
          <w:szCs w:val="24"/>
          <w:lang w:eastAsia="ru-RU"/>
        </w:rPr>
        <w:t>; б) о Магницком;    в) о Пифагоре;   г) о Ломоносове.</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2.  Что открыл этот математик</w:t>
      </w:r>
      <w:r w:rsidRPr="008348AF">
        <w:rPr>
          <w:rFonts w:ascii="Times New Roman" w:eastAsia="Times New Roman" w:hAnsi="Times New Roman" w:cs="Times New Roman"/>
          <w:color w:val="333333"/>
          <w:sz w:val="24"/>
          <w:szCs w:val="24"/>
          <w:lang w:eastAsia="ru-RU"/>
        </w:rPr>
        <w:br/>
        <w:t>а) теорему;     б) рукопись;   в)  древний храм;  г) задачу.</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3. Как называется большая сторона в прямоугольном треугольнике?</w:t>
      </w:r>
      <w:r w:rsidRPr="008348AF">
        <w:rPr>
          <w:rFonts w:ascii="Times New Roman" w:eastAsia="Times New Roman" w:hAnsi="Times New Roman" w:cs="Times New Roman"/>
          <w:color w:val="333333"/>
          <w:sz w:val="24"/>
          <w:szCs w:val="24"/>
          <w:lang w:eastAsia="ru-RU"/>
        </w:rPr>
        <w:br/>
        <w:t>а) медиана;     б) катет;   в) биссектриса; г) гипотенуза.</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 xml:space="preserve">4. </w:t>
      </w:r>
      <w:proofErr w:type="gramStart"/>
      <w:r w:rsidRPr="008348AF">
        <w:rPr>
          <w:rFonts w:ascii="Times New Roman" w:eastAsia="Times New Roman" w:hAnsi="Times New Roman" w:cs="Times New Roman"/>
          <w:color w:val="333333"/>
          <w:sz w:val="24"/>
          <w:szCs w:val="24"/>
          <w:lang w:eastAsia="ru-RU"/>
        </w:rPr>
        <w:t>Почему  теорему</w:t>
      </w:r>
      <w:proofErr w:type="gramEnd"/>
      <w:r w:rsidRPr="008348AF">
        <w:rPr>
          <w:rFonts w:ascii="Times New Roman" w:eastAsia="Times New Roman" w:hAnsi="Times New Roman" w:cs="Times New Roman"/>
          <w:color w:val="333333"/>
          <w:sz w:val="24"/>
          <w:szCs w:val="24"/>
          <w:lang w:eastAsia="ru-RU"/>
        </w:rPr>
        <w:t xml:space="preserve"> назвали «теоремой невесты»</w:t>
      </w:r>
      <w:r w:rsidRPr="008348AF">
        <w:rPr>
          <w:rFonts w:ascii="Times New Roman" w:eastAsia="Times New Roman" w:hAnsi="Times New Roman" w:cs="Times New Roman"/>
          <w:color w:val="333333"/>
          <w:sz w:val="24"/>
          <w:szCs w:val="24"/>
          <w:lang w:eastAsia="ru-RU"/>
        </w:rPr>
        <w:br/>
        <w:t>а)потому, что она была написана для невесты;</w:t>
      </w:r>
      <w:r w:rsidRPr="008348AF">
        <w:rPr>
          <w:rFonts w:ascii="Times New Roman" w:eastAsia="Times New Roman" w:hAnsi="Times New Roman" w:cs="Times New Roman"/>
          <w:color w:val="333333"/>
          <w:sz w:val="24"/>
          <w:szCs w:val="24"/>
          <w:lang w:eastAsia="ru-RU"/>
        </w:rPr>
        <w:br/>
        <w:t>б) потому, что она была написана невестой;</w:t>
      </w:r>
      <w:r w:rsidRPr="008348AF">
        <w:rPr>
          <w:rFonts w:ascii="Times New Roman" w:eastAsia="Times New Roman" w:hAnsi="Times New Roman" w:cs="Times New Roman"/>
          <w:color w:val="333333"/>
          <w:sz w:val="24"/>
          <w:szCs w:val="24"/>
          <w:lang w:eastAsia="ru-RU"/>
        </w:rPr>
        <w:br/>
        <w:t>в) потому, что чертеж похож на «бабочку», а «бабочка» переводится как «нимфа» или» невеста»;</w:t>
      </w:r>
      <w:r w:rsidRPr="008348AF">
        <w:rPr>
          <w:rFonts w:ascii="Times New Roman" w:eastAsia="Times New Roman" w:hAnsi="Times New Roman" w:cs="Times New Roman"/>
          <w:color w:val="333333"/>
          <w:sz w:val="24"/>
          <w:szCs w:val="24"/>
          <w:lang w:eastAsia="ru-RU"/>
        </w:rPr>
        <w:br/>
        <w:t>г) потому, что  это загадочная теорема.</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5. Почему теорему назвали «мостиком ослов»</w:t>
      </w:r>
      <w:r w:rsidRPr="008348AF">
        <w:rPr>
          <w:rFonts w:ascii="Times New Roman" w:eastAsia="Times New Roman" w:hAnsi="Times New Roman" w:cs="Times New Roman"/>
          <w:color w:val="333333"/>
          <w:sz w:val="24"/>
          <w:szCs w:val="24"/>
          <w:lang w:eastAsia="ru-RU"/>
        </w:rPr>
        <w:br/>
        <w:t>а)  она применялась для дрессировки осликов;</w:t>
      </w:r>
      <w:r w:rsidRPr="008348AF">
        <w:rPr>
          <w:rFonts w:ascii="Times New Roman" w:eastAsia="Times New Roman" w:hAnsi="Times New Roman" w:cs="Times New Roman"/>
          <w:color w:val="333333"/>
          <w:sz w:val="24"/>
          <w:szCs w:val="24"/>
          <w:lang w:eastAsia="ru-RU"/>
        </w:rPr>
        <w:br/>
        <w:t>б)  только умный и упрямый мог преодолеть этот мостик и доказать эту теорему;</w:t>
      </w:r>
      <w:r w:rsidRPr="008348AF">
        <w:rPr>
          <w:rFonts w:ascii="Times New Roman" w:eastAsia="Times New Roman" w:hAnsi="Times New Roman" w:cs="Times New Roman"/>
          <w:color w:val="333333"/>
          <w:sz w:val="24"/>
          <w:szCs w:val="24"/>
          <w:lang w:eastAsia="ru-RU"/>
        </w:rPr>
        <w:br/>
        <w:t>в)  написали ее «ослики»;</w:t>
      </w:r>
      <w:r w:rsidRPr="008348AF">
        <w:rPr>
          <w:rFonts w:ascii="Times New Roman" w:eastAsia="Times New Roman" w:hAnsi="Times New Roman" w:cs="Times New Roman"/>
          <w:color w:val="333333"/>
          <w:sz w:val="24"/>
          <w:szCs w:val="24"/>
          <w:lang w:eastAsia="ru-RU"/>
        </w:rPr>
        <w:br/>
        <w:t>г) очень сложное доказательство теоремы.</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6. В теореме Пифагора квадрат гипотенузы равен</w:t>
      </w:r>
      <w:r w:rsidRPr="008348AF">
        <w:rPr>
          <w:rFonts w:ascii="Times New Roman" w:eastAsia="Times New Roman" w:hAnsi="Times New Roman" w:cs="Times New Roman"/>
          <w:color w:val="333333"/>
          <w:sz w:val="24"/>
          <w:szCs w:val="24"/>
          <w:lang w:eastAsia="ru-RU"/>
        </w:rPr>
        <w:br/>
        <w:t>а) сумме длин сторон треугольника;</w:t>
      </w:r>
      <w:r w:rsidRPr="008348AF">
        <w:rPr>
          <w:rFonts w:ascii="Times New Roman" w:eastAsia="Times New Roman" w:hAnsi="Times New Roman" w:cs="Times New Roman"/>
          <w:color w:val="333333"/>
          <w:sz w:val="24"/>
          <w:szCs w:val="24"/>
          <w:lang w:eastAsia="ru-RU"/>
        </w:rPr>
        <w:br/>
        <w:t>б) сумме квадратов катетов;</w:t>
      </w:r>
      <w:r w:rsidRPr="008348AF">
        <w:rPr>
          <w:rFonts w:ascii="Times New Roman" w:eastAsia="Times New Roman" w:hAnsi="Times New Roman" w:cs="Times New Roman"/>
          <w:color w:val="333333"/>
          <w:sz w:val="24"/>
          <w:szCs w:val="24"/>
          <w:lang w:eastAsia="ru-RU"/>
        </w:rPr>
        <w:br/>
        <w:t>в) площади треугольника;</w:t>
      </w:r>
      <w:r w:rsidRPr="008348AF">
        <w:rPr>
          <w:rFonts w:ascii="Times New Roman" w:eastAsia="Times New Roman" w:hAnsi="Times New Roman" w:cs="Times New Roman"/>
          <w:color w:val="333333"/>
          <w:sz w:val="24"/>
          <w:szCs w:val="24"/>
          <w:lang w:eastAsia="ru-RU"/>
        </w:rPr>
        <w:br/>
        <w:t>г) площади квадрата.</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7. Чему равны стороны египетского треугольника?</w:t>
      </w:r>
      <w:r w:rsidRPr="008348AF">
        <w:rPr>
          <w:rFonts w:ascii="Times New Roman" w:eastAsia="Times New Roman" w:hAnsi="Times New Roman" w:cs="Times New Roman"/>
          <w:color w:val="333333"/>
          <w:sz w:val="24"/>
          <w:szCs w:val="24"/>
          <w:lang w:eastAsia="ru-RU"/>
        </w:rPr>
        <w:br/>
        <w:t>а) 1, 2, 3;    б) 3,4,5;    в)2,3,4;     г) 6,7,8.</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8. Если в прямоугольном треугольнике  два катета соответственно равны  5см и 12 см, то гипотенуза равна…</w:t>
      </w:r>
      <w:r w:rsidRPr="008348AF">
        <w:rPr>
          <w:rFonts w:ascii="Times New Roman" w:eastAsia="Times New Roman" w:hAnsi="Times New Roman" w:cs="Times New Roman"/>
          <w:color w:val="333333"/>
          <w:sz w:val="24"/>
          <w:szCs w:val="24"/>
          <w:lang w:eastAsia="ru-RU"/>
        </w:rPr>
        <w:br/>
        <w:t>а) 15 см; б) 17 см;     в) 13 см;    г) 60 см.</w:t>
      </w: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9.  Напишите, где применяется теорема Пифагора</w:t>
      </w:r>
    </w:p>
    <w:p w:rsidR="00FD0ADD" w:rsidRDefault="00FD0ADD" w:rsidP="002574E9">
      <w:pPr>
        <w:shd w:val="clear" w:color="auto" w:fill="FFFFFF"/>
        <w:spacing w:line="270" w:lineRule="atLeast"/>
        <w:rPr>
          <w:rFonts w:ascii="Times New Roman" w:eastAsia="Times New Roman" w:hAnsi="Times New Roman" w:cs="Times New Roman"/>
          <w:color w:val="333333"/>
          <w:sz w:val="24"/>
          <w:szCs w:val="24"/>
          <w:lang w:eastAsia="ru-RU"/>
        </w:rPr>
      </w:pPr>
    </w:p>
    <w:p w:rsidR="00FD0ADD"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t>   </w:t>
      </w:r>
      <w:r w:rsidRPr="008348AF">
        <w:rPr>
          <w:rFonts w:ascii="Times New Roman" w:eastAsia="Times New Roman" w:hAnsi="Times New Roman" w:cs="Times New Roman"/>
          <w:color w:val="333333"/>
          <w:sz w:val="24"/>
          <w:szCs w:val="24"/>
          <w:lang w:eastAsia="ru-RU"/>
        </w:rPr>
        <w:br/>
        <w:t>10. Напишите, что интересного вы узнали на этом уроке.</w:t>
      </w:r>
      <w:r w:rsidRPr="008348AF">
        <w:rPr>
          <w:rFonts w:ascii="Times New Roman" w:eastAsia="Times New Roman" w:hAnsi="Times New Roman" w:cs="Times New Roman"/>
          <w:color w:val="333333"/>
          <w:sz w:val="24"/>
          <w:szCs w:val="24"/>
          <w:lang w:eastAsia="ru-RU"/>
        </w:rPr>
        <w:br/>
        <w:t>  </w:t>
      </w:r>
    </w:p>
    <w:p w:rsidR="00FD0ADD" w:rsidRDefault="00FD0ADD" w:rsidP="002574E9">
      <w:pPr>
        <w:shd w:val="clear" w:color="auto" w:fill="FFFFFF"/>
        <w:spacing w:line="270" w:lineRule="atLeast"/>
        <w:rPr>
          <w:rFonts w:ascii="Times New Roman" w:eastAsia="Times New Roman" w:hAnsi="Times New Roman" w:cs="Times New Roman"/>
          <w:color w:val="333333"/>
          <w:sz w:val="24"/>
          <w:szCs w:val="24"/>
          <w:lang w:eastAsia="ru-RU"/>
        </w:rPr>
      </w:pPr>
    </w:p>
    <w:p w:rsidR="00FD0ADD" w:rsidRDefault="00FD0ADD" w:rsidP="002574E9">
      <w:pPr>
        <w:shd w:val="clear" w:color="auto" w:fill="FFFFFF"/>
        <w:spacing w:line="270" w:lineRule="atLeast"/>
        <w:rPr>
          <w:rFonts w:ascii="Times New Roman" w:eastAsia="Times New Roman" w:hAnsi="Times New Roman" w:cs="Times New Roman"/>
          <w:color w:val="333333"/>
          <w:sz w:val="24"/>
          <w:szCs w:val="24"/>
          <w:lang w:eastAsia="ru-RU"/>
        </w:rPr>
      </w:pPr>
    </w:p>
    <w:p w:rsidR="002574E9" w:rsidRPr="008348AF" w:rsidRDefault="002574E9" w:rsidP="002574E9">
      <w:pPr>
        <w:shd w:val="clear" w:color="auto" w:fill="FFFFFF"/>
        <w:spacing w:line="270" w:lineRule="atLeast"/>
        <w:rPr>
          <w:rFonts w:ascii="Times New Roman" w:eastAsia="Times New Roman" w:hAnsi="Times New Roman" w:cs="Times New Roman"/>
          <w:color w:val="333333"/>
          <w:sz w:val="24"/>
          <w:szCs w:val="24"/>
          <w:lang w:eastAsia="ru-RU"/>
        </w:rPr>
      </w:pPr>
      <w:r w:rsidRPr="008348AF">
        <w:rPr>
          <w:rFonts w:ascii="Times New Roman" w:eastAsia="Times New Roman" w:hAnsi="Times New Roman" w:cs="Times New Roman"/>
          <w:color w:val="333333"/>
          <w:sz w:val="24"/>
          <w:szCs w:val="24"/>
          <w:lang w:eastAsia="ru-RU"/>
        </w:rPr>
        <w:br/>
      </w:r>
    </w:p>
    <w:p w:rsidR="00350AC7" w:rsidRPr="00350AC7" w:rsidRDefault="00350AC7" w:rsidP="00350AC7">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Для историков</w:t>
      </w:r>
    </w:p>
    <w:p w:rsidR="00350AC7" w:rsidRDefault="00350AC7" w:rsidP="00350AC7">
      <w:pPr>
        <w:autoSpaceDE w:val="0"/>
        <w:autoSpaceDN w:val="0"/>
        <w:adjustRightInd w:val="0"/>
        <w:spacing w:after="0" w:line="240" w:lineRule="auto"/>
        <w:rPr>
          <w:rFonts w:ascii="Times New Roman" w:eastAsia="Times New Roman" w:hAnsi="Times New Roman" w:cs="Times New Roman"/>
          <w:b/>
          <w:bCs/>
          <w:lang w:eastAsia="ru-RU"/>
        </w:rPr>
      </w:pPr>
    </w:p>
    <w:p w:rsidR="00350AC7" w:rsidRPr="009C2869" w:rsidRDefault="00350AC7" w:rsidP="00350AC7">
      <w:pPr>
        <w:autoSpaceDE w:val="0"/>
        <w:autoSpaceDN w:val="0"/>
        <w:adjustRightInd w:val="0"/>
        <w:spacing w:after="0" w:line="240" w:lineRule="auto"/>
        <w:rPr>
          <w:rFonts w:ascii="Times New Roman" w:eastAsia="Times New Roman" w:hAnsi="Times New Roman" w:cs="Times New Roman"/>
          <w:b/>
          <w:bCs/>
          <w:lang w:eastAsia="ru-RU"/>
        </w:rPr>
      </w:pPr>
      <w:r w:rsidRPr="009C2869">
        <w:rPr>
          <w:rFonts w:ascii="Times New Roman" w:eastAsia="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252730</wp:posOffset>
            </wp:positionV>
            <wp:extent cx="1778000" cy="1968500"/>
            <wp:effectExtent l="1905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778000" cy="19685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lang w:eastAsia="ru-RU"/>
        </w:rPr>
        <w:t>П</w:t>
      </w:r>
      <w:r w:rsidRPr="009C2869">
        <w:rPr>
          <w:rFonts w:ascii="Times New Roman" w:eastAsia="Times New Roman" w:hAnsi="Times New Roman" w:cs="Times New Roman"/>
          <w:b/>
          <w:bCs/>
          <w:lang w:eastAsia="ru-RU"/>
        </w:rPr>
        <w:t>ИФАГОР САМОССКИЙ</w:t>
      </w:r>
    </w:p>
    <w:p w:rsidR="00350AC7" w:rsidRPr="009C2869" w:rsidRDefault="00350AC7" w:rsidP="00350AC7">
      <w:pPr>
        <w:autoSpaceDE w:val="0"/>
        <w:autoSpaceDN w:val="0"/>
        <w:adjustRightInd w:val="0"/>
        <w:spacing w:after="0" w:line="240" w:lineRule="auto"/>
        <w:rPr>
          <w:rFonts w:ascii="Times New Roman" w:eastAsia="Times New Roman" w:hAnsi="Times New Roman" w:cs="Times New Roman"/>
          <w:b/>
          <w:bCs/>
          <w:lang w:eastAsia="ru-RU"/>
        </w:rPr>
      </w:pPr>
      <w:r w:rsidRPr="009C2869">
        <w:rPr>
          <w:rFonts w:ascii="Times New Roman" w:eastAsia="Times New Roman" w:hAnsi="Times New Roman" w:cs="Times New Roman"/>
          <w:b/>
          <w:bCs/>
          <w:lang w:eastAsia="ru-RU"/>
        </w:rPr>
        <w:t>(</w:t>
      </w:r>
      <w:proofErr w:type="spellStart"/>
      <w:r w:rsidRPr="009C2869">
        <w:rPr>
          <w:rFonts w:ascii="Times New Roman" w:eastAsia="Times New Roman" w:hAnsi="Times New Roman" w:cs="Times New Roman"/>
          <w:b/>
          <w:bCs/>
          <w:lang w:eastAsia="ru-RU"/>
        </w:rPr>
        <w:t>ок</w:t>
      </w:r>
      <w:proofErr w:type="spellEnd"/>
      <w:r w:rsidRPr="009C2869">
        <w:rPr>
          <w:rFonts w:ascii="Times New Roman" w:eastAsia="Times New Roman" w:hAnsi="Times New Roman" w:cs="Times New Roman"/>
          <w:b/>
          <w:bCs/>
          <w:lang w:eastAsia="ru-RU"/>
        </w:rPr>
        <w:t xml:space="preserve">. 580 – </w:t>
      </w:r>
      <w:proofErr w:type="spellStart"/>
      <w:r w:rsidRPr="009C2869">
        <w:rPr>
          <w:rFonts w:ascii="Times New Roman" w:eastAsia="Times New Roman" w:hAnsi="Times New Roman" w:cs="Times New Roman"/>
          <w:b/>
          <w:bCs/>
          <w:lang w:eastAsia="ru-RU"/>
        </w:rPr>
        <w:t>ок</w:t>
      </w:r>
      <w:proofErr w:type="spellEnd"/>
      <w:r w:rsidRPr="009C2869">
        <w:rPr>
          <w:rFonts w:ascii="Times New Roman" w:eastAsia="Times New Roman" w:hAnsi="Times New Roman" w:cs="Times New Roman"/>
          <w:b/>
          <w:bCs/>
          <w:lang w:eastAsia="ru-RU"/>
        </w:rPr>
        <w:t xml:space="preserve">. </w:t>
      </w:r>
      <w:smartTag w:uri="urn:schemas-microsoft-com:office:smarttags" w:element="metricconverter">
        <w:smartTagPr>
          <w:attr w:name="ProductID" w:val="500 г"/>
        </w:smartTagPr>
        <w:r w:rsidRPr="009C2869">
          <w:rPr>
            <w:rFonts w:ascii="Times New Roman" w:eastAsia="Times New Roman" w:hAnsi="Times New Roman" w:cs="Times New Roman"/>
            <w:b/>
            <w:bCs/>
            <w:lang w:eastAsia="ru-RU"/>
          </w:rPr>
          <w:t>500 г</w:t>
        </w:r>
      </w:smartTag>
      <w:r w:rsidRPr="009C2869">
        <w:rPr>
          <w:rFonts w:ascii="Times New Roman" w:eastAsia="Times New Roman" w:hAnsi="Times New Roman" w:cs="Times New Roman"/>
          <w:b/>
          <w:bCs/>
          <w:lang w:eastAsia="ru-RU"/>
        </w:rPr>
        <w:t xml:space="preserve">. до н.э.) </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 xml:space="preserve">О жизни Пифагора известно немного. Он родился в </w:t>
      </w:r>
      <w:smartTag w:uri="urn:schemas-microsoft-com:office:smarttags" w:element="metricconverter">
        <w:smartTagPr>
          <w:attr w:name="ProductID" w:val="580 г"/>
        </w:smartTagPr>
        <w:r w:rsidRPr="009C2869">
          <w:rPr>
            <w:rFonts w:ascii="Times New Roman" w:eastAsia="Times New Roman" w:hAnsi="Times New Roman" w:cs="Times New Roman"/>
            <w:lang w:eastAsia="ru-RU"/>
          </w:rPr>
          <w:t>580 г</w:t>
        </w:r>
      </w:smartTag>
      <w:r w:rsidRPr="009C2869">
        <w:rPr>
          <w:rFonts w:ascii="Times New Roman" w:eastAsia="Times New Roman" w:hAnsi="Times New Roman" w:cs="Times New Roman"/>
          <w:lang w:eastAsia="ru-RU"/>
        </w:rPr>
        <w:t xml:space="preserve">. до н.э. в Древней Греции на острове </w:t>
      </w:r>
      <w:proofErr w:type="spellStart"/>
      <w:r w:rsidRPr="009C2869">
        <w:rPr>
          <w:rFonts w:ascii="Times New Roman" w:eastAsia="Times New Roman" w:hAnsi="Times New Roman" w:cs="Times New Roman"/>
          <w:lang w:eastAsia="ru-RU"/>
        </w:rPr>
        <w:t>Самос</w:t>
      </w:r>
      <w:proofErr w:type="spellEnd"/>
      <w:r w:rsidRPr="009C2869">
        <w:rPr>
          <w:rFonts w:ascii="Times New Roman" w:eastAsia="Times New Roman" w:hAnsi="Times New Roman" w:cs="Times New Roman"/>
          <w:lang w:eastAsia="ru-RU"/>
        </w:rPr>
        <w:t>, который находится в Эгейском море у берегов Малой Азии, поэтому его называют Пифагором Самосским.</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Родился Пифагор в семье резчика по камню, который сыскал скорее славу, чем богатство. Ещё в детстве он проявлял незаурядные способности, и когда подрос, неугомонному воображению юноши стало тесно на маленьком острове.</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Пифагор перебрался в город Милеет и стал учеником Фалеса, которому в то время шёл восьмой десяток. Мудрый учёный посоветовал юноше отправиться в Египет, где сам, когда-то изучал науки.</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Перед Пифагором открылась неизвестная страна. Его поразило то, что в</w:t>
      </w:r>
    </w:p>
    <w:p w:rsidR="00350AC7" w:rsidRPr="009C2869" w:rsidRDefault="00350AC7" w:rsidP="00350AC7">
      <w:pPr>
        <w:autoSpaceDE w:val="0"/>
        <w:autoSpaceDN w:val="0"/>
        <w:adjustRightInd w:val="0"/>
        <w:spacing w:after="0" w:line="240" w:lineRule="auto"/>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родной Греции боги были в образе людей, а египетские боги – в образе полулюдей-</w:t>
      </w:r>
      <w:proofErr w:type="spellStart"/>
      <w:r w:rsidRPr="009C2869">
        <w:rPr>
          <w:rFonts w:ascii="Times New Roman" w:eastAsia="Times New Roman" w:hAnsi="Times New Roman" w:cs="Times New Roman"/>
          <w:lang w:eastAsia="ru-RU"/>
        </w:rPr>
        <w:t>полуживотных</w:t>
      </w:r>
      <w:proofErr w:type="spellEnd"/>
      <w:r w:rsidRPr="009C2869">
        <w:rPr>
          <w:rFonts w:ascii="Times New Roman" w:eastAsia="Times New Roman" w:hAnsi="Times New Roman" w:cs="Times New Roman"/>
          <w:lang w:eastAsia="ru-RU"/>
        </w:rPr>
        <w:t>. Знания были сосредоточены в храмах, доступ в которые был ограничен. Пифагору потребовались годы, чтобы глубоко изучить египетскую культуру прежде, чем, ему было разрешено познакомиться с многовековыми достижениями египетской науки.</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Когда Пифагор постиг науку египетских жрецов, то засобирался домой,</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чтобы там создать свою школу. Жрецы, не желавшие распространения своих</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знаний за пределы храмов, не хотели его отпускать. С большим трудом ему</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удалось преодолеть эту преграду. Однако по дороге домой, Пифагор попал в плен и оказался в Вавилоне. Вавилоняне ценили умных людей, поэтому он нашёл своё место среди вавилонских мудрецов. Наука Вавилона была более развитой, нежели египетская. Наиболее поразительными были успехи алгебры. Вавилоняне изобрели и применяли при счёте позиционную систему счисления, умели решать линейные, квадратные и некоторые виды кубических уравнений.</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Пифагор прожил в Вавилоне около десяти лет и в сорокалетнем возрасте</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 xml:space="preserve">вернулся на родину. Но на острове </w:t>
      </w:r>
      <w:proofErr w:type="spellStart"/>
      <w:r w:rsidRPr="009C2869">
        <w:rPr>
          <w:rFonts w:ascii="Times New Roman" w:eastAsia="Times New Roman" w:hAnsi="Times New Roman" w:cs="Times New Roman"/>
          <w:lang w:eastAsia="ru-RU"/>
        </w:rPr>
        <w:t>Самос</w:t>
      </w:r>
      <w:proofErr w:type="spellEnd"/>
      <w:r w:rsidRPr="009C2869">
        <w:rPr>
          <w:rFonts w:ascii="Times New Roman" w:eastAsia="Times New Roman" w:hAnsi="Times New Roman" w:cs="Times New Roman"/>
          <w:lang w:eastAsia="ru-RU"/>
        </w:rPr>
        <w:t xml:space="preserve"> он оставался недолго. В знак протеста против тирана </w:t>
      </w:r>
      <w:proofErr w:type="spellStart"/>
      <w:r w:rsidRPr="009C2869">
        <w:rPr>
          <w:rFonts w:ascii="Times New Roman" w:eastAsia="Times New Roman" w:hAnsi="Times New Roman" w:cs="Times New Roman"/>
          <w:lang w:eastAsia="ru-RU"/>
        </w:rPr>
        <w:t>Поликрата</w:t>
      </w:r>
      <w:proofErr w:type="spellEnd"/>
      <w:r w:rsidRPr="009C2869">
        <w:rPr>
          <w:rFonts w:ascii="Times New Roman" w:eastAsia="Times New Roman" w:hAnsi="Times New Roman" w:cs="Times New Roman"/>
          <w:lang w:eastAsia="ru-RU"/>
        </w:rPr>
        <w:t>, который тогда правил островом, поселился в одной из греческих колоний Южной Италии в городе Кротоне.</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Там Пифагор организовал тайный союз молодёжи из представителей аристократии. В этот союз принимались с большими церемониями после долгих</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испытаний. Каждый вступающий отрекался от своего имущества и давал клятву хранить в тайне учения основателя. Пифагорейцы, как их позднее стали называть, занимались математикой, философией, естественными науками. В школе существовал декрет, по которому авторство всех математических работ приписывалось учителю.</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Пифагорейцами было сделано много важных открытий в арифметике и</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геометрии, в том числе:</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1) теорема о сумме внутренних углов треугольника;</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2) построение правильных многоугольников и деление плоскости на     некоторые из них;</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3) геометрические способы решения квадратных уравнений</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4) деление чисел на чётные и нечётные, простые и составные; введение фигурных, совершенных и дружественных чисел;</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 xml:space="preserve">5) доказательство того, </w:t>
      </w:r>
      <w:proofErr w:type="gramStart"/>
      <w:r w:rsidRPr="009C2869">
        <w:rPr>
          <w:rFonts w:ascii="Times New Roman" w:eastAsia="Times New Roman" w:hAnsi="Times New Roman" w:cs="Times New Roman"/>
          <w:lang w:eastAsia="ru-RU"/>
        </w:rPr>
        <w:t xml:space="preserve">что </w:t>
      </w:r>
      <w:r w:rsidRPr="009C2869">
        <w:rPr>
          <w:rFonts w:ascii="Times New Roman" w:eastAsia="Times New Roman" w:hAnsi="Times New Roman" w:cs="Times New Roman"/>
          <w:position w:val="-6"/>
          <w:lang w:eastAsia="ru-RU"/>
        </w:rPr>
        <w:object w:dxaOrig="380" w:dyaOrig="340">
          <v:shape id="_x0000_i1026" type="#_x0000_t75" style="width:18.75pt;height:17.25pt" o:ole="">
            <v:imagedata r:id="rId5" o:title=""/>
          </v:shape>
          <o:OLEObject Type="Embed" ProgID="Equation.DSMT4" ShapeID="_x0000_i1026" DrawAspect="Content" ObjectID="_1448254898" r:id="rId6"/>
        </w:object>
      </w:r>
      <w:r w:rsidRPr="009C2869">
        <w:rPr>
          <w:rFonts w:ascii="Times New Roman" w:eastAsia="Times New Roman" w:hAnsi="Times New Roman" w:cs="Times New Roman"/>
          <w:b/>
          <w:bCs/>
          <w:lang w:eastAsia="ru-RU"/>
        </w:rPr>
        <w:t xml:space="preserve"> </w:t>
      </w:r>
      <w:r w:rsidRPr="009C2869">
        <w:rPr>
          <w:rFonts w:ascii="Times New Roman" w:eastAsia="Times New Roman" w:hAnsi="Times New Roman" w:cs="Times New Roman"/>
          <w:lang w:eastAsia="ru-RU"/>
        </w:rPr>
        <w:t>не</w:t>
      </w:r>
      <w:proofErr w:type="gramEnd"/>
      <w:r w:rsidRPr="009C2869">
        <w:rPr>
          <w:rFonts w:ascii="Times New Roman" w:eastAsia="Times New Roman" w:hAnsi="Times New Roman" w:cs="Times New Roman"/>
          <w:lang w:eastAsia="ru-RU"/>
        </w:rPr>
        <w:t xml:space="preserve"> является рациональным числом;</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6) создание математической теории музыки и учения об арифметических, геометрических и гармонических пропорциях и многое другое.</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Известно также, что кроме духовного и нравственного развития учеников Пифагора заботило их физическое развитие. Он не только сам участвовал в Олимпийских играх и два раза побеждал в кулачных боях, но и воспитал плеяду великих олимпийцев.</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Около сорока лет учёный посвятил созданной им школе и, по одной из</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версий, в возрасте восьмидесяти лет Пифагор был убит в уличной схватке во</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время народного восстания.</w:t>
      </w:r>
    </w:p>
    <w:p w:rsidR="00350AC7" w:rsidRPr="009C2869" w:rsidRDefault="00350AC7" w:rsidP="00350AC7">
      <w:pPr>
        <w:autoSpaceDE w:val="0"/>
        <w:autoSpaceDN w:val="0"/>
        <w:adjustRightInd w:val="0"/>
        <w:spacing w:after="0" w:line="240" w:lineRule="auto"/>
        <w:ind w:firstLine="900"/>
        <w:jc w:val="both"/>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После его смерти ученики окружили имя своего учителя множеством легенд.</w:t>
      </w:r>
    </w:p>
    <w:p w:rsidR="005A3C28" w:rsidRDefault="005A3C28"/>
    <w:p w:rsidR="00350AC7" w:rsidRDefault="00350AC7">
      <w:r>
        <w:br w:type="page"/>
      </w:r>
    </w:p>
    <w:p w:rsidR="00350AC7" w:rsidRPr="00350AC7" w:rsidRDefault="00350AC7" w:rsidP="00350AC7">
      <w:pPr>
        <w:autoSpaceDE w:val="0"/>
        <w:autoSpaceDN w:val="0"/>
        <w:adjustRightInd w:val="0"/>
        <w:spacing w:after="0" w:line="240" w:lineRule="auto"/>
        <w:ind w:firstLine="90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Для теоретиков</w:t>
      </w:r>
    </w:p>
    <w:p w:rsidR="00350AC7" w:rsidRDefault="00350AC7" w:rsidP="00350AC7">
      <w:pPr>
        <w:autoSpaceDE w:val="0"/>
        <w:autoSpaceDN w:val="0"/>
        <w:adjustRightInd w:val="0"/>
        <w:spacing w:after="0" w:line="240" w:lineRule="auto"/>
        <w:ind w:firstLine="900"/>
        <w:rPr>
          <w:rFonts w:ascii="Times New Roman" w:eastAsia="Times New Roman" w:hAnsi="Times New Roman" w:cs="Times New Roman"/>
          <w:lang w:eastAsia="ru-RU"/>
        </w:rPr>
      </w:pPr>
    </w:p>
    <w:p w:rsidR="00350AC7" w:rsidRPr="009C2869" w:rsidRDefault="00350AC7" w:rsidP="00350AC7">
      <w:pPr>
        <w:autoSpaceDE w:val="0"/>
        <w:autoSpaceDN w:val="0"/>
        <w:adjustRightInd w:val="0"/>
        <w:spacing w:after="0" w:line="240" w:lineRule="auto"/>
        <w:ind w:firstLine="900"/>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Интересна история теоремы Пифагора. Хотя эта теорема и связывается с</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именем Пифагора, она была известна задолго до него. В вавилонских текстах она встречается за 1200 лет до Пифагора. По-видимому, он первым нашёл её доказательство. Сохранилось древнее предание, что в честь своего открытия Пифагор принёс в жертву богам быка, по другим свидетельствам – даже сто быков. Это, однако, противоречит сведениям о моральных и религиозных воззрениях Пифагора. В литературных источниках можно прочитать, что он «запрещал даже убивать животных, а тем более ими кормиться, ибо животные имеют душу, как и мы». В связи с этим более правдоподобной можно считать следующую запись: «… когда он открыл, что в прямоугольном треугольнике гипотенуза имеет соответствие с катетами, он принес в жертву быка, сделанного из пшеничного теста».</w:t>
      </w:r>
    </w:p>
    <w:p w:rsidR="00350AC7" w:rsidRDefault="00350AC7" w:rsidP="00350AC7">
      <w:pPr>
        <w:autoSpaceDE w:val="0"/>
        <w:autoSpaceDN w:val="0"/>
        <w:adjustRightInd w:val="0"/>
        <w:spacing w:after="0" w:line="240" w:lineRule="auto"/>
        <w:ind w:firstLine="900"/>
        <w:rPr>
          <w:rFonts w:ascii="Times New Roman" w:eastAsia="Times New Roman" w:hAnsi="Times New Roman" w:cs="Times New Roman"/>
          <w:lang w:eastAsia="ru-RU"/>
        </w:rPr>
      </w:pPr>
      <w:r w:rsidRPr="009C2869">
        <w:rPr>
          <w:rFonts w:ascii="Times New Roman" w:eastAsia="Times New Roman" w:hAnsi="Times New Roman" w:cs="Times New Roman"/>
          <w:lang w:eastAsia="ru-RU"/>
        </w:rPr>
        <w:t>На протяжении последующих веков были найдены другие доказательства теоремы Пифагора. В настоящее время их насчитывается более ста. Большинство способов её доказательства сводятся к разбиению квадратов</w:t>
      </w:r>
      <w:r>
        <w:rPr>
          <w:rFonts w:ascii="Times New Roman" w:eastAsia="Times New Roman" w:hAnsi="Times New Roman" w:cs="Times New Roman"/>
          <w:lang w:eastAsia="ru-RU"/>
        </w:rPr>
        <w:t xml:space="preserve"> </w:t>
      </w:r>
      <w:r w:rsidRPr="009C2869">
        <w:rPr>
          <w:rFonts w:ascii="Times New Roman" w:eastAsia="Times New Roman" w:hAnsi="Times New Roman" w:cs="Times New Roman"/>
          <w:lang w:eastAsia="ru-RU"/>
        </w:rPr>
        <w:t>на более мелкие части</w:t>
      </w:r>
    </w:p>
    <w:p w:rsidR="00350AC7" w:rsidRDefault="00350AC7" w:rsidP="00350AC7">
      <w:pPr>
        <w:autoSpaceDE w:val="0"/>
        <w:autoSpaceDN w:val="0"/>
        <w:adjustRightInd w:val="0"/>
        <w:spacing w:after="0" w:line="240" w:lineRule="auto"/>
        <w:ind w:firstLine="900"/>
        <w:rPr>
          <w:rFonts w:ascii="Times New Roman" w:eastAsia="Times New Roman" w:hAnsi="Times New Roman" w:cs="Times New Roman"/>
          <w:lang w:eastAsia="ru-RU"/>
        </w:rPr>
      </w:pPr>
    </w:p>
    <w:p w:rsidR="00350AC7" w:rsidRDefault="00350AC7" w:rsidP="00350AC7">
      <w:pPr>
        <w:autoSpaceDE w:val="0"/>
        <w:autoSpaceDN w:val="0"/>
        <w:adjustRightInd w:val="0"/>
        <w:spacing w:after="0" w:line="240" w:lineRule="auto"/>
        <w:ind w:firstLine="90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Доказательство теоремы рассмотрите в учебнике, на странице 130. </w:t>
      </w:r>
      <w:r w:rsidR="00904712">
        <w:rPr>
          <w:rFonts w:ascii="Times New Roman" w:eastAsia="Times New Roman" w:hAnsi="Times New Roman" w:cs="Times New Roman"/>
          <w:lang w:eastAsia="ru-RU"/>
        </w:rPr>
        <w:t xml:space="preserve"> Сделайте необходимые записи.</w:t>
      </w:r>
    </w:p>
    <w:p w:rsidR="00904712" w:rsidRDefault="00904712" w:rsidP="00350AC7">
      <w:pPr>
        <w:autoSpaceDE w:val="0"/>
        <w:autoSpaceDN w:val="0"/>
        <w:adjustRightInd w:val="0"/>
        <w:spacing w:after="0" w:line="240" w:lineRule="auto"/>
        <w:ind w:firstLine="900"/>
        <w:rPr>
          <w:rFonts w:ascii="Times New Roman" w:eastAsia="Times New Roman" w:hAnsi="Times New Roman" w:cs="Times New Roman"/>
          <w:lang w:eastAsia="ru-RU"/>
        </w:rPr>
      </w:pPr>
    </w:p>
    <w:p w:rsidR="00350AC7" w:rsidRPr="00350AC7" w:rsidRDefault="00350AC7" w:rsidP="00350AC7">
      <w:pPr>
        <w:spacing w:after="0" w:line="240" w:lineRule="auto"/>
        <w:ind w:firstLine="900"/>
        <w:rPr>
          <w:rFonts w:ascii="Times New Roman" w:eastAsia="Times New Roman" w:hAnsi="Times New Roman" w:cs="Times New Roman"/>
          <w:lang w:eastAsia="ru-RU"/>
        </w:rPr>
      </w:pPr>
      <w:r w:rsidRPr="00350AC7">
        <w:rPr>
          <w:rFonts w:ascii="Times New Roman" w:eastAsia="Times New Roman" w:hAnsi="Times New Roman" w:cs="Times New Roman"/>
          <w:lang w:eastAsia="ru-RU"/>
        </w:rPr>
        <w:t>Теорема Пифагора – одна из главных теорем геометрии, потому что с её помощью доказывается много других теорем и решается множество задач.</w:t>
      </w:r>
    </w:p>
    <w:p w:rsidR="00350AC7" w:rsidRPr="00350AC7" w:rsidRDefault="00350AC7" w:rsidP="00350AC7">
      <w:pPr>
        <w:spacing w:after="0" w:line="240" w:lineRule="auto"/>
        <w:ind w:firstLine="900"/>
        <w:jc w:val="center"/>
        <w:rPr>
          <w:rFonts w:ascii="Times New Roman" w:eastAsia="Times New Roman" w:hAnsi="Times New Roman" w:cs="Times New Roman"/>
          <w:lang w:eastAsia="ru-RU"/>
        </w:rPr>
      </w:pPr>
      <w:r w:rsidRPr="00350AC7">
        <w:rPr>
          <w:rFonts w:ascii="Times New Roman" w:eastAsia="Times New Roman" w:hAnsi="Times New Roman" w:cs="Times New Roman"/>
          <w:lang w:eastAsia="ru-RU"/>
        </w:rPr>
        <w:t xml:space="preserve">Особенностью теоремы Пифагора является то, что она неочевидна. Например, свойства равнобедренного треугольника можно увидеть непосредственно на чертеже. Но сколько ни смотри на прямоугольный треугольник, никак не увидишь, что его стороны находятся в соотношении   </w:t>
      </w:r>
      <w:r w:rsidRPr="00350AC7">
        <w:rPr>
          <w:rFonts w:ascii="Times New Roman" w:eastAsia="Times New Roman" w:hAnsi="Times New Roman" w:cs="Times New Roman"/>
          <w:noProof/>
          <w:lang w:eastAsia="ru-RU"/>
        </w:rPr>
        <w:drawing>
          <wp:inline distT="0" distB="0" distL="0" distR="0">
            <wp:extent cx="1057275" cy="238125"/>
            <wp:effectExtent l="19050" t="0" r="9525" b="0"/>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57275" cy="238125"/>
                    </a:xfrm>
                    <a:prstGeom prst="rect">
                      <a:avLst/>
                    </a:prstGeom>
                    <a:noFill/>
                    <a:ln w="9525">
                      <a:noFill/>
                      <a:miter lim="800000"/>
                      <a:headEnd/>
                      <a:tailEnd/>
                    </a:ln>
                  </pic:spPr>
                </pic:pic>
              </a:graphicData>
            </a:graphic>
          </wp:inline>
        </w:drawing>
      </w:r>
    </w:p>
    <w:p w:rsidR="00350AC7" w:rsidRDefault="00350AC7" w:rsidP="00350AC7">
      <w:r w:rsidRPr="00350AC7">
        <w:rPr>
          <w:rFonts w:ascii="Tahoma" w:eastAsia="Times New Roman" w:hAnsi="Tahoma" w:cs="Tahoma"/>
          <w:color w:val="333333"/>
          <w:lang w:eastAsia="ru-RU"/>
        </w:rPr>
        <w:br/>
      </w:r>
    </w:p>
    <w:p w:rsidR="00C90789" w:rsidRDefault="00C90789">
      <w:r>
        <w:br w:type="page"/>
      </w:r>
    </w:p>
    <w:p w:rsidR="00C90789" w:rsidRDefault="00C90789" w:rsidP="00C90789">
      <w:pPr>
        <w:jc w:val="center"/>
        <w:rPr>
          <w:rFonts w:ascii="Times New Roman" w:hAnsi="Times New Roman" w:cs="Times New Roman"/>
          <w:i/>
          <w:sz w:val="28"/>
          <w:szCs w:val="28"/>
        </w:rPr>
      </w:pPr>
      <w:r w:rsidRPr="00C90789">
        <w:rPr>
          <w:rFonts w:ascii="Times New Roman" w:hAnsi="Times New Roman" w:cs="Times New Roman"/>
          <w:i/>
          <w:sz w:val="28"/>
          <w:szCs w:val="28"/>
        </w:rPr>
        <w:t>Для практиков</w:t>
      </w:r>
      <w:r w:rsidR="00A70EAD">
        <w:rPr>
          <w:rFonts w:ascii="Times New Roman" w:hAnsi="Times New Roman" w:cs="Times New Roman"/>
          <w:i/>
          <w:sz w:val="28"/>
          <w:szCs w:val="28"/>
        </w:rPr>
        <w:t xml:space="preserve"> 1</w:t>
      </w:r>
    </w:p>
    <w:p w:rsidR="00C90789" w:rsidRDefault="00C90789" w:rsidP="00C90789">
      <w:pPr>
        <w:rPr>
          <w:rFonts w:ascii="Times New Roman" w:hAnsi="Times New Roman" w:cs="Times New Roman"/>
        </w:rPr>
      </w:pPr>
      <w:r>
        <w:rPr>
          <w:rFonts w:ascii="Times New Roman" w:hAnsi="Times New Roman" w:cs="Times New Roman"/>
        </w:rPr>
        <w:t xml:space="preserve">Познакомьтесь с теоремой, обратной теореме Пифагора </w:t>
      </w:r>
      <w:proofErr w:type="gramStart"/>
      <w:r>
        <w:rPr>
          <w:rFonts w:ascii="Times New Roman" w:hAnsi="Times New Roman" w:cs="Times New Roman"/>
        </w:rPr>
        <w:t>( в</w:t>
      </w:r>
      <w:proofErr w:type="gramEnd"/>
      <w:r>
        <w:rPr>
          <w:rFonts w:ascii="Times New Roman" w:hAnsi="Times New Roman" w:cs="Times New Roman"/>
        </w:rPr>
        <w:t xml:space="preserve"> учебнике на стр. 131-132). Расскажите о пифагоровых и египетских треугольниках.</w:t>
      </w:r>
    </w:p>
    <w:p w:rsidR="00C90789" w:rsidRPr="00C90789" w:rsidRDefault="00C90789" w:rsidP="00C90789">
      <w:pPr>
        <w:autoSpaceDE w:val="0"/>
        <w:autoSpaceDN w:val="0"/>
        <w:adjustRightInd w:val="0"/>
        <w:spacing w:after="0" w:line="240" w:lineRule="auto"/>
        <w:ind w:firstLine="900"/>
        <w:rPr>
          <w:rFonts w:ascii="Times New Roman" w:eastAsia="Times New Roman" w:hAnsi="Times New Roman" w:cs="Times New Roman"/>
          <w:lang w:eastAsia="ru-RU"/>
        </w:rPr>
      </w:pPr>
      <w:r w:rsidRPr="00C90789">
        <w:rPr>
          <w:rFonts w:ascii="Times New Roman" w:eastAsia="Times New Roman" w:hAnsi="Times New Roman" w:cs="Times New Roman"/>
          <w:lang w:eastAsia="ru-RU"/>
        </w:rPr>
        <w:t>Предполагают, что во времена Пифагора теорема звучала по-другому:</w:t>
      </w:r>
    </w:p>
    <w:p w:rsidR="00C90789" w:rsidRPr="00C90789" w:rsidRDefault="00C90789" w:rsidP="00C90789">
      <w:pPr>
        <w:autoSpaceDE w:val="0"/>
        <w:autoSpaceDN w:val="0"/>
        <w:adjustRightInd w:val="0"/>
        <w:spacing w:after="0" w:line="240" w:lineRule="auto"/>
        <w:rPr>
          <w:rFonts w:ascii="Times New Roman" w:eastAsia="Times New Roman" w:hAnsi="Times New Roman" w:cs="Times New Roman"/>
          <w:lang w:eastAsia="ru-RU"/>
        </w:rPr>
      </w:pPr>
      <w:r w:rsidRPr="00C90789">
        <w:rPr>
          <w:rFonts w:ascii="Times New Roman" w:eastAsia="Times New Roman" w:hAnsi="Times New Roman" w:cs="Times New Roman"/>
          <w:lang w:eastAsia="ru-RU"/>
        </w:rPr>
        <w:t>«Площадь квадрата, построенного на гипотенузе прямоугольного треугольника,</w:t>
      </w:r>
    </w:p>
    <w:p w:rsidR="00C90789" w:rsidRPr="00C90789" w:rsidRDefault="00C90789" w:rsidP="00C90789">
      <w:pPr>
        <w:autoSpaceDE w:val="0"/>
        <w:autoSpaceDN w:val="0"/>
        <w:adjustRightInd w:val="0"/>
        <w:spacing w:after="0" w:line="240" w:lineRule="auto"/>
        <w:rPr>
          <w:rFonts w:ascii="Times New Roman" w:eastAsia="Times New Roman" w:hAnsi="Times New Roman" w:cs="Times New Roman"/>
          <w:lang w:eastAsia="ru-RU"/>
        </w:rPr>
      </w:pPr>
      <w:proofErr w:type="gramStart"/>
      <w:r w:rsidRPr="00C90789">
        <w:rPr>
          <w:rFonts w:ascii="Times New Roman" w:eastAsia="Times New Roman" w:hAnsi="Times New Roman" w:cs="Times New Roman"/>
          <w:lang w:eastAsia="ru-RU"/>
        </w:rPr>
        <w:t>равна</w:t>
      </w:r>
      <w:proofErr w:type="gramEnd"/>
      <w:r w:rsidRPr="00C90789">
        <w:rPr>
          <w:rFonts w:ascii="Times New Roman" w:eastAsia="Times New Roman" w:hAnsi="Times New Roman" w:cs="Times New Roman"/>
          <w:lang w:eastAsia="ru-RU"/>
        </w:rPr>
        <w:t xml:space="preserve"> сумме площадей квадратов, построенных на его катетах». Действительно,</w:t>
      </w:r>
    </w:p>
    <w:p w:rsidR="00C90789" w:rsidRPr="00C90789" w:rsidRDefault="00C90789" w:rsidP="00C90789">
      <w:pPr>
        <w:autoSpaceDE w:val="0"/>
        <w:autoSpaceDN w:val="0"/>
        <w:adjustRightInd w:val="0"/>
        <w:spacing w:after="0" w:line="240" w:lineRule="auto"/>
        <w:rPr>
          <w:rFonts w:ascii="Times New Roman" w:eastAsia="Times New Roman" w:hAnsi="Times New Roman" w:cs="Times New Roman"/>
          <w:lang w:eastAsia="ru-RU"/>
        </w:rPr>
      </w:pPr>
      <w:proofErr w:type="gramStart"/>
      <w:r w:rsidRPr="00C90789">
        <w:rPr>
          <w:rFonts w:ascii="Times New Roman" w:eastAsia="Times New Roman" w:hAnsi="Times New Roman" w:cs="Times New Roman"/>
          <w:lang w:eastAsia="ru-RU"/>
        </w:rPr>
        <w:t>с</w:t>
      </w:r>
      <w:proofErr w:type="gramEnd"/>
      <w:r w:rsidRPr="00C90789">
        <w:rPr>
          <w:rFonts w:ascii="Times New Roman" w:eastAsia="Times New Roman" w:hAnsi="Times New Roman" w:cs="Times New Roman"/>
          <w:position w:val="-4"/>
          <w:lang w:eastAsia="ru-RU"/>
        </w:rPr>
        <w:object w:dxaOrig="160" w:dyaOrig="300">
          <v:shape id="_x0000_i1027" type="#_x0000_t75" style="width:8.25pt;height:15pt" o:ole="">
            <v:imagedata r:id="rId8" o:title=""/>
          </v:shape>
          <o:OLEObject Type="Embed" ProgID="Equation.3" ShapeID="_x0000_i1027" DrawAspect="Content" ObjectID="_1448254899" r:id="rId9"/>
        </w:object>
      </w:r>
      <w:r w:rsidRPr="00C90789">
        <w:rPr>
          <w:rFonts w:ascii="Times New Roman" w:eastAsia="Times New Roman" w:hAnsi="Times New Roman" w:cs="Times New Roman"/>
          <w:lang w:eastAsia="ru-RU"/>
        </w:rPr>
        <w:t xml:space="preserve"> – площадь квадрата, построенного на гипотенузе, а</w:t>
      </w:r>
      <w:r w:rsidRPr="00C90789">
        <w:rPr>
          <w:rFonts w:ascii="Times New Roman" w:eastAsia="Times New Roman" w:hAnsi="Times New Roman" w:cs="Times New Roman"/>
          <w:position w:val="-4"/>
          <w:lang w:eastAsia="ru-RU"/>
        </w:rPr>
        <w:object w:dxaOrig="160" w:dyaOrig="300">
          <v:shape id="_x0000_i1028" type="#_x0000_t75" style="width:8.25pt;height:15pt" o:ole="">
            <v:imagedata r:id="rId10" o:title=""/>
          </v:shape>
          <o:OLEObject Type="Embed" ProgID="Equation.3" ShapeID="_x0000_i1028" DrawAspect="Content" ObjectID="_1448254900" r:id="rId11"/>
        </w:object>
      </w:r>
      <w:r w:rsidRPr="00C90789">
        <w:rPr>
          <w:rFonts w:ascii="Times New Roman" w:eastAsia="Times New Roman" w:hAnsi="Times New Roman" w:cs="Times New Roman"/>
          <w:lang w:eastAsia="ru-RU"/>
        </w:rPr>
        <w:t xml:space="preserve"> и b</w:t>
      </w:r>
      <w:r w:rsidRPr="00C90789">
        <w:rPr>
          <w:rFonts w:ascii="Times New Roman" w:eastAsia="Times New Roman" w:hAnsi="Times New Roman" w:cs="Times New Roman"/>
          <w:position w:val="-4"/>
          <w:lang w:eastAsia="ru-RU"/>
        </w:rPr>
        <w:object w:dxaOrig="160" w:dyaOrig="300">
          <v:shape id="_x0000_i1029" type="#_x0000_t75" style="width:8.25pt;height:15pt" o:ole="">
            <v:imagedata r:id="rId12" o:title=""/>
          </v:shape>
          <o:OLEObject Type="Embed" ProgID="Equation.3" ShapeID="_x0000_i1029" DrawAspect="Content" ObjectID="_1448254901" r:id="rId13"/>
        </w:object>
      </w:r>
      <w:r w:rsidRPr="00C90789">
        <w:rPr>
          <w:rFonts w:ascii="Times New Roman" w:eastAsia="Times New Roman" w:hAnsi="Times New Roman" w:cs="Times New Roman"/>
          <w:lang w:eastAsia="ru-RU"/>
        </w:rPr>
        <w:t xml:space="preserve"> – площади квадратов, построенных на катетах (рис. 8).</w:t>
      </w:r>
    </w:p>
    <w:p w:rsidR="00C90789" w:rsidRPr="00C90789" w:rsidRDefault="00C90789" w:rsidP="00C90789">
      <w:pPr>
        <w:autoSpaceDE w:val="0"/>
        <w:autoSpaceDN w:val="0"/>
        <w:adjustRightInd w:val="0"/>
        <w:spacing w:after="0" w:line="240" w:lineRule="auto"/>
        <w:rPr>
          <w:rFonts w:ascii="Times New Roman" w:eastAsia="Times New Roman" w:hAnsi="Times New Roman" w:cs="Times New Roman"/>
          <w:b/>
          <w:bCs/>
          <w:lang w:eastAsia="ru-RU"/>
        </w:rPr>
      </w:pPr>
      <w:r w:rsidRPr="00C90789">
        <w:rPr>
          <w:rFonts w:ascii="Times New Roman" w:eastAsia="Times New Roman" w:hAnsi="Times New Roman" w:cs="Times New Roman"/>
          <w:b/>
          <w:bCs/>
          <w:lang w:eastAsia="ru-RU"/>
        </w:rPr>
        <w:t>Рис. 8</w:t>
      </w:r>
      <w:r w:rsidRPr="00C90789">
        <w:rPr>
          <w:rFonts w:ascii="Times New Roman" w:eastAsia="Times New Roman" w:hAnsi="Times New Roman" w:cs="Times New Roman"/>
          <w:b/>
          <w:bCs/>
          <w:noProof/>
          <w:lang w:eastAsia="ru-RU"/>
        </w:rPr>
        <w:drawing>
          <wp:inline distT="0" distB="0" distL="0" distR="0">
            <wp:extent cx="1647825" cy="1430188"/>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srcRect/>
                    <a:stretch>
                      <a:fillRect/>
                    </a:stretch>
                  </pic:blipFill>
                  <pic:spPr bwMode="auto">
                    <a:xfrm>
                      <a:off x="0" y="0"/>
                      <a:ext cx="1647825" cy="1430188"/>
                    </a:xfrm>
                    <a:prstGeom prst="rect">
                      <a:avLst/>
                    </a:prstGeom>
                    <a:noFill/>
                    <a:ln w="9525">
                      <a:noFill/>
                      <a:miter lim="800000"/>
                      <a:headEnd/>
                      <a:tailEnd/>
                    </a:ln>
                  </pic:spPr>
                </pic:pic>
              </a:graphicData>
            </a:graphic>
          </wp:inline>
        </w:drawing>
      </w:r>
    </w:p>
    <w:p w:rsidR="00C90789" w:rsidRPr="00C90789" w:rsidRDefault="00C90789" w:rsidP="00C90789">
      <w:pPr>
        <w:autoSpaceDE w:val="0"/>
        <w:autoSpaceDN w:val="0"/>
        <w:adjustRightInd w:val="0"/>
        <w:spacing w:after="0" w:line="240" w:lineRule="auto"/>
        <w:ind w:firstLine="1080"/>
        <w:rPr>
          <w:rFonts w:ascii="Times New Roman" w:eastAsia="Times New Roman" w:hAnsi="Times New Roman" w:cs="Times New Roman"/>
          <w:lang w:eastAsia="ru-RU"/>
        </w:rPr>
      </w:pPr>
      <w:r w:rsidRPr="00C90789">
        <w:rPr>
          <w:rFonts w:ascii="Times New Roman" w:eastAsia="Times New Roman" w:hAnsi="Times New Roman" w:cs="Times New Roman"/>
          <w:lang w:eastAsia="ru-RU"/>
        </w:rPr>
        <w:t>Вероятно, факт, изложенный в теореме Пифагора, был сначала установлен для равнобедренных прямоугольных треугольников. Квадрат, построенный на гипотенузе, содержит четыре треугольника. А на каждом катете построен квадрат, содержащий два треугольника. Из рисунка 9 видно, что площадь квадрата, построенного на гипотенузе равна сумме площадей квадратов, построенных на катетах.</w:t>
      </w:r>
    </w:p>
    <w:p w:rsidR="00C90789" w:rsidRDefault="00C90789" w:rsidP="00C90789">
      <w:pPr>
        <w:rPr>
          <w:rFonts w:ascii="Times New Roman" w:hAnsi="Times New Roman" w:cs="Times New Roman"/>
        </w:rPr>
      </w:pPr>
      <w:r>
        <w:rPr>
          <w:b/>
          <w:bCs/>
          <w:noProof/>
          <w:sz w:val="28"/>
          <w:szCs w:val="28"/>
          <w:lang w:eastAsia="ru-RU"/>
        </w:rPr>
        <w:drawing>
          <wp:inline distT="0" distB="0" distL="0" distR="0">
            <wp:extent cx="2019300" cy="18456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srcRect/>
                    <a:stretch>
                      <a:fillRect/>
                    </a:stretch>
                  </pic:blipFill>
                  <pic:spPr bwMode="auto">
                    <a:xfrm>
                      <a:off x="0" y="0"/>
                      <a:ext cx="2019300" cy="1845650"/>
                    </a:xfrm>
                    <a:prstGeom prst="rect">
                      <a:avLst/>
                    </a:prstGeom>
                    <a:noFill/>
                    <a:ln w="9525">
                      <a:noFill/>
                      <a:miter lim="800000"/>
                      <a:headEnd/>
                      <a:tailEnd/>
                    </a:ln>
                  </pic:spPr>
                </pic:pic>
              </a:graphicData>
            </a:graphic>
          </wp:inline>
        </w:drawing>
      </w:r>
    </w:p>
    <w:p w:rsidR="00C90789" w:rsidRPr="00C90789" w:rsidRDefault="00C90789" w:rsidP="00C90789">
      <w:pPr>
        <w:autoSpaceDE w:val="0"/>
        <w:autoSpaceDN w:val="0"/>
        <w:adjustRightInd w:val="0"/>
        <w:spacing w:after="0" w:line="240" w:lineRule="auto"/>
        <w:ind w:firstLine="900"/>
        <w:rPr>
          <w:rFonts w:ascii="Times New Roman" w:eastAsia="Times New Roman" w:hAnsi="Times New Roman" w:cs="Times New Roman"/>
          <w:lang w:eastAsia="ru-RU"/>
        </w:rPr>
      </w:pPr>
      <w:r w:rsidRPr="00C90789">
        <w:rPr>
          <w:rFonts w:ascii="Times New Roman" w:eastAsia="Times New Roman" w:hAnsi="Times New Roman" w:cs="Times New Roman"/>
          <w:lang w:eastAsia="ru-RU"/>
        </w:rPr>
        <w:t>Смотрите, а вот и «Пифагоровы штаны во все стороны равны» (рис. 10).</w:t>
      </w:r>
    </w:p>
    <w:p w:rsidR="00C90789" w:rsidRPr="00C90789" w:rsidRDefault="00C90789" w:rsidP="00C90789">
      <w:pPr>
        <w:autoSpaceDE w:val="0"/>
        <w:autoSpaceDN w:val="0"/>
        <w:adjustRightInd w:val="0"/>
        <w:spacing w:after="0" w:line="240" w:lineRule="auto"/>
        <w:ind w:firstLine="900"/>
        <w:rPr>
          <w:rFonts w:ascii="Times New Roman" w:eastAsia="Times New Roman" w:hAnsi="Times New Roman" w:cs="Times New Roman"/>
          <w:lang w:eastAsia="ru-RU"/>
        </w:rPr>
      </w:pPr>
    </w:p>
    <w:p w:rsidR="00C90789" w:rsidRPr="00C90789" w:rsidRDefault="00C90789" w:rsidP="00C90789">
      <w:pPr>
        <w:autoSpaceDE w:val="0"/>
        <w:autoSpaceDN w:val="0"/>
        <w:adjustRightInd w:val="0"/>
        <w:spacing w:after="0" w:line="240" w:lineRule="auto"/>
        <w:rPr>
          <w:rFonts w:ascii="Times New Roman" w:eastAsia="Times New Roman" w:hAnsi="Times New Roman" w:cs="Times New Roman"/>
          <w:b/>
          <w:bCs/>
          <w:lang w:eastAsia="ru-RU"/>
        </w:rPr>
      </w:pPr>
      <w:r w:rsidRPr="00C90789">
        <w:rPr>
          <w:rFonts w:ascii="Times New Roman" w:eastAsia="Times New Roman" w:hAnsi="Times New Roman" w:cs="Times New Roman"/>
          <w:b/>
          <w:bCs/>
          <w:noProof/>
          <w:lang w:eastAsia="ru-RU"/>
        </w:rPr>
        <w:drawing>
          <wp:inline distT="0" distB="0" distL="0" distR="0">
            <wp:extent cx="1640420" cy="120967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srcRect/>
                    <a:stretch>
                      <a:fillRect/>
                    </a:stretch>
                  </pic:blipFill>
                  <pic:spPr bwMode="auto">
                    <a:xfrm>
                      <a:off x="0" y="0"/>
                      <a:ext cx="1640420" cy="1209675"/>
                    </a:xfrm>
                    <a:prstGeom prst="rect">
                      <a:avLst/>
                    </a:prstGeom>
                    <a:noFill/>
                    <a:ln w="9525">
                      <a:noFill/>
                      <a:miter lim="800000"/>
                      <a:headEnd/>
                      <a:tailEnd/>
                    </a:ln>
                  </pic:spPr>
                </pic:pic>
              </a:graphicData>
            </a:graphic>
          </wp:inline>
        </w:drawing>
      </w:r>
    </w:p>
    <w:p w:rsidR="00C90789" w:rsidRPr="00C90789" w:rsidRDefault="00C90789" w:rsidP="00C90789">
      <w:pPr>
        <w:autoSpaceDE w:val="0"/>
        <w:autoSpaceDN w:val="0"/>
        <w:adjustRightInd w:val="0"/>
        <w:spacing w:after="0" w:line="240" w:lineRule="auto"/>
        <w:ind w:firstLine="900"/>
        <w:rPr>
          <w:rFonts w:ascii="Times New Roman" w:eastAsia="Times New Roman" w:hAnsi="Times New Roman" w:cs="Times New Roman"/>
          <w:lang w:eastAsia="ru-RU"/>
        </w:rPr>
      </w:pPr>
      <w:r w:rsidRPr="00C90789">
        <w:rPr>
          <w:rFonts w:ascii="Times New Roman" w:eastAsia="Times New Roman" w:hAnsi="Times New Roman" w:cs="Times New Roman"/>
          <w:lang w:eastAsia="ru-RU"/>
        </w:rPr>
        <w:t xml:space="preserve"> Учащиеся средних веков при изучении теоремы придумывали стишки; рисовали шаржи. Вот, например, такие (рис. 11, рис. 12):</w:t>
      </w:r>
    </w:p>
    <w:p w:rsidR="00C90789" w:rsidRPr="00C90789" w:rsidRDefault="00C90789" w:rsidP="00C90789">
      <w:pPr>
        <w:autoSpaceDE w:val="0"/>
        <w:autoSpaceDN w:val="0"/>
        <w:adjustRightInd w:val="0"/>
        <w:spacing w:after="0" w:line="240" w:lineRule="auto"/>
        <w:rPr>
          <w:rFonts w:ascii="Times New Roman" w:eastAsia="Times New Roman" w:hAnsi="Times New Roman" w:cs="Times New Roman"/>
          <w:b/>
          <w:bCs/>
          <w:lang w:eastAsia="ru-RU"/>
        </w:rPr>
      </w:pPr>
      <w:r w:rsidRPr="00C90789">
        <w:rPr>
          <w:rFonts w:ascii="Times New Roman" w:eastAsia="Times New Roman" w:hAnsi="Times New Roman" w:cs="Times New Roman"/>
          <w:b/>
          <w:bCs/>
          <w:noProof/>
          <w:lang w:eastAsia="ru-RU"/>
        </w:rPr>
        <w:drawing>
          <wp:inline distT="0" distB="0" distL="0" distR="0">
            <wp:extent cx="1238250" cy="1421529"/>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srcRect/>
                    <a:stretch>
                      <a:fillRect/>
                    </a:stretch>
                  </pic:blipFill>
                  <pic:spPr bwMode="auto">
                    <a:xfrm>
                      <a:off x="0" y="0"/>
                      <a:ext cx="1238250" cy="1421529"/>
                    </a:xfrm>
                    <a:prstGeom prst="rect">
                      <a:avLst/>
                    </a:prstGeom>
                    <a:noFill/>
                    <a:ln w="9525">
                      <a:noFill/>
                      <a:miter lim="800000"/>
                      <a:headEnd/>
                      <a:tailEnd/>
                    </a:ln>
                  </pic:spPr>
                </pic:pic>
              </a:graphicData>
            </a:graphic>
          </wp:inline>
        </w:drawing>
      </w:r>
    </w:p>
    <w:p w:rsidR="00C90789" w:rsidRDefault="00C90789" w:rsidP="00C90789">
      <w:pPr>
        <w:rPr>
          <w:rFonts w:ascii="Times New Roman" w:hAnsi="Times New Roman" w:cs="Times New Roman"/>
        </w:rPr>
      </w:pPr>
    </w:p>
    <w:p w:rsidR="00FD0ADD" w:rsidRDefault="00FD0ADD" w:rsidP="00A70EAD">
      <w:pPr>
        <w:tabs>
          <w:tab w:val="left" w:pos="1040"/>
        </w:tabs>
        <w:jc w:val="center"/>
        <w:rPr>
          <w:rFonts w:ascii="Times New Roman" w:hAnsi="Times New Roman" w:cs="Times New Roman"/>
          <w:i/>
          <w:sz w:val="28"/>
          <w:szCs w:val="28"/>
        </w:rPr>
      </w:pPr>
    </w:p>
    <w:p w:rsidR="00A70EAD" w:rsidRDefault="00A70EAD" w:rsidP="00A70EAD">
      <w:pPr>
        <w:tabs>
          <w:tab w:val="left" w:pos="1040"/>
        </w:tabs>
        <w:jc w:val="center"/>
        <w:rPr>
          <w:rFonts w:ascii="Times New Roman" w:hAnsi="Times New Roman" w:cs="Times New Roman"/>
          <w:i/>
          <w:sz w:val="28"/>
          <w:szCs w:val="28"/>
        </w:rPr>
      </w:pPr>
      <w:r w:rsidRPr="00A70EAD">
        <w:rPr>
          <w:rFonts w:ascii="Times New Roman" w:hAnsi="Times New Roman" w:cs="Times New Roman"/>
          <w:i/>
          <w:sz w:val="28"/>
          <w:szCs w:val="28"/>
        </w:rPr>
        <w:t>Для практиков</w:t>
      </w:r>
      <w:r>
        <w:rPr>
          <w:rFonts w:ascii="Times New Roman" w:hAnsi="Times New Roman" w:cs="Times New Roman"/>
          <w:i/>
          <w:sz w:val="28"/>
          <w:szCs w:val="28"/>
        </w:rPr>
        <w:t xml:space="preserve"> 2</w:t>
      </w:r>
    </w:p>
    <w:p w:rsidR="00A70EAD" w:rsidRPr="00A70EAD" w:rsidRDefault="00A70EAD" w:rsidP="00A70EAD">
      <w:pPr>
        <w:tabs>
          <w:tab w:val="left" w:pos="1040"/>
        </w:tabs>
        <w:rPr>
          <w:rFonts w:ascii="Times New Roman" w:hAnsi="Times New Roman" w:cs="Times New Roman"/>
          <w:sz w:val="28"/>
          <w:szCs w:val="28"/>
        </w:rPr>
      </w:pPr>
      <w:r>
        <w:rPr>
          <w:rFonts w:ascii="Times New Roman" w:hAnsi="Times New Roman" w:cs="Times New Roman"/>
          <w:sz w:val="28"/>
          <w:szCs w:val="28"/>
        </w:rPr>
        <w:t>Решите задачи.</w:t>
      </w:r>
    </w:p>
    <w:p w:rsidR="00A70EAD" w:rsidRDefault="00A70EAD" w:rsidP="00A70EAD">
      <w:pPr>
        <w:tabs>
          <w:tab w:val="left" w:pos="1040"/>
        </w:tabs>
        <w:jc w:val="center"/>
      </w:pPr>
      <w:r>
        <w:rPr>
          <w:noProof/>
          <w:lang w:eastAsia="ru-RU"/>
        </w:rPr>
        <w:drawing>
          <wp:inline distT="0" distB="0" distL="0" distR="0">
            <wp:extent cx="5924550" cy="29051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srcRect/>
                    <a:stretch>
                      <a:fillRect/>
                    </a:stretch>
                  </pic:blipFill>
                  <pic:spPr bwMode="auto">
                    <a:xfrm>
                      <a:off x="0" y="0"/>
                      <a:ext cx="5924550" cy="2905125"/>
                    </a:xfrm>
                    <a:prstGeom prst="rect">
                      <a:avLst/>
                    </a:prstGeom>
                    <a:noFill/>
                    <a:ln w="9525">
                      <a:noFill/>
                      <a:miter lim="800000"/>
                      <a:headEnd/>
                      <a:tailEnd/>
                    </a:ln>
                  </pic:spPr>
                </pic:pic>
              </a:graphicData>
            </a:graphic>
          </wp:inline>
        </w:drawing>
      </w:r>
    </w:p>
    <w:p w:rsidR="00A70EAD" w:rsidRDefault="00A70EAD" w:rsidP="00A70EAD">
      <w:pPr>
        <w:tabs>
          <w:tab w:val="left" w:pos="1040"/>
        </w:tabs>
        <w:jc w:val="center"/>
      </w:pPr>
    </w:p>
    <w:p w:rsidR="00A70EAD" w:rsidRDefault="00A70EAD" w:rsidP="00A70EAD">
      <w:pPr>
        <w:tabs>
          <w:tab w:val="left" w:pos="1040"/>
        </w:tabs>
        <w:jc w:val="center"/>
      </w:pPr>
      <w:r>
        <w:rPr>
          <w:noProof/>
          <w:lang w:eastAsia="ru-RU"/>
        </w:rPr>
        <w:drawing>
          <wp:inline distT="0" distB="0" distL="0" distR="0">
            <wp:extent cx="5943600" cy="20002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srcRect/>
                    <a:stretch>
                      <a:fillRect/>
                    </a:stretch>
                  </pic:blipFill>
                  <pic:spPr bwMode="auto">
                    <a:xfrm>
                      <a:off x="0" y="0"/>
                      <a:ext cx="5943600" cy="2000250"/>
                    </a:xfrm>
                    <a:prstGeom prst="rect">
                      <a:avLst/>
                    </a:prstGeom>
                    <a:noFill/>
                    <a:ln w="9525">
                      <a:noFill/>
                      <a:miter lim="800000"/>
                      <a:headEnd/>
                      <a:tailEnd/>
                    </a:ln>
                  </pic:spPr>
                </pic:pic>
              </a:graphicData>
            </a:graphic>
          </wp:inline>
        </w:drawing>
      </w:r>
    </w:p>
    <w:p w:rsidR="00A70EAD" w:rsidRDefault="00A70EAD" w:rsidP="00A70EAD">
      <w:pPr>
        <w:tabs>
          <w:tab w:val="left" w:pos="1040"/>
        </w:tabs>
        <w:jc w:val="center"/>
      </w:pPr>
    </w:p>
    <w:p w:rsidR="00A70EAD" w:rsidRPr="00C90789" w:rsidRDefault="00A70EAD" w:rsidP="00C90789">
      <w:pPr>
        <w:rPr>
          <w:rFonts w:ascii="Times New Roman" w:hAnsi="Times New Roman" w:cs="Times New Roman"/>
        </w:rPr>
      </w:pPr>
      <w:r>
        <w:rPr>
          <w:noProof/>
          <w:lang w:eastAsia="ru-RU"/>
        </w:rPr>
        <w:drawing>
          <wp:inline distT="0" distB="0" distL="0" distR="0">
            <wp:extent cx="5934075" cy="2790825"/>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a:srcRect/>
                    <a:stretch>
                      <a:fillRect/>
                    </a:stretch>
                  </pic:blipFill>
                  <pic:spPr bwMode="auto">
                    <a:xfrm>
                      <a:off x="0" y="0"/>
                      <a:ext cx="5934075" cy="2790825"/>
                    </a:xfrm>
                    <a:prstGeom prst="rect">
                      <a:avLst/>
                    </a:prstGeom>
                    <a:noFill/>
                    <a:ln w="9525">
                      <a:noFill/>
                      <a:miter lim="800000"/>
                      <a:headEnd/>
                      <a:tailEnd/>
                    </a:ln>
                  </pic:spPr>
                </pic:pic>
              </a:graphicData>
            </a:graphic>
          </wp:inline>
        </w:drawing>
      </w:r>
    </w:p>
    <w:sectPr w:rsidR="00A70EAD" w:rsidRPr="00C90789" w:rsidSect="00FD0AD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74E9"/>
    <w:rsid w:val="002574E9"/>
    <w:rsid w:val="00350AC7"/>
    <w:rsid w:val="004017BF"/>
    <w:rsid w:val="00500D5C"/>
    <w:rsid w:val="005A3C28"/>
    <w:rsid w:val="007156F5"/>
    <w:rsid w:val="008348AF"/>
    <w:rsid w:val="00904712"/>
    <w:rsid w:val="009C2869"/>
    <w:rsid w:val="00A70EAD"/>
    <w:rsid w:val="00B33D0A"/>
    <w:rsid w:val="00B75751"/>
    <w:rsid w:val="00C90789"/>
    <w:rsid w:val="00FD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BFC0CF64-5B88-48B8-929E-F188854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C28"/>
  </w:style>
  <w:style w:type="paragraph" w:styleId="1">
    <w:name w:val="heading 1"/>
    <w:basedOn w:val="a"/>
    <w:link w:val="10"/>
    <w:uiPriority w:val="9"/>
    <w:qFormat/>
    <w:rsid w:val="00257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4E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74E9"/>
    <w:rPr>
      <w:color w:val="0000FF"/>
      <w:u w:val="single"/>
    </w:rPr>
  </w:style>
  <w:style w:type="character" w:customStyle="1" w:styleId="apple-converted-space">
    <w:name w:val="apple-converted-space"/>
    <w:basedOn w:val="a0"/>
    <w:rsid w:val="002574E9"/>
  </w:style>
  <w:style w:type="character" w:customStyle="1" w:styleId="clrgrey">
    <w:name w:val="clr_grey"/>
    <w:basedOn w:val="a0"/>
    <w:rsid w:val="002574E9"/>
  </w:style>
  <w:style w:type="character" w:styleId="a4">
    <w:name w:val="Strong"/>
    <w:basedOn w:val="a0"/>
    <w:uiPriority w:val="22"/>
    <w:qFormat/>
    <w:rsid w:val="002574E9"/>
    <w:rPr>
      <w:b/>
      <w:bCs/>
    </w:rPr>
  </w:style>
  <w:style w:type="paragraph" w:styleId="a5">
    <w:name w:val="Balloon Text"/>
    <w:basedOn w:val="a"/>
    <w:link w:val="a6"/>
    <w:uiPriority w:val="99"/>
    <w:semiHidden/>
    <w:unhideWhenUsed/>
    <w:rsid w:val="002574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45194">
      <w:bodyDiv w:val="1"/>
      <w:marLeft w:val="0"/>
      <w:marRight w:val="0"/>
      <w:marTop w:val="0"/>
      <w:marBottom w:val="0"/>
      <w:divBdr>
        <w:top w:val="none" w:sz="0" w:space="0" w:color="auto"/>
        <w:left w:val="none" w:sz="0" w:space="0" w:color="auto"/>
        <w:bottom w:val="none" w:sz="0" w:space="0" w:color="auto"/>
        <w:right w:val="none" w:sz="0" w:space="0" w:color="auto"/>
      </w:divBdr>
      <w:divsChild>
        <w:div w:id="1825392869">
          <w:marLeft w:val="0"/>
          <w:marRight w:val="0"/>
          <w:marTop w:val="105"/>
          <w:marBottom w:val="0"/>
          <w:divBdr>
            <w:top w:val="none" w:sz="0" w:space="0" w:color="auto"/>
            <w:left w:val="none" w:sz="0" w:space="0" w:color="auto"/>
            <w:bottom w:val="none" w:sz="0" w:space="0" w:color="auto"/>
            <w:right w:val="none" w:sz="0" w:space="0" w:color="auto"/>
          </w:divBdr>
          <w:divsChild>
            <w:div w:id="607661045">
              <w:marLeft w:val="-60"/>
              <w:marRight w:val="0"/>
              <w:marTop w:val="75"/>
              <w:marBottom w:val="45"/>
              <w:divBdr>
                <w:top w:val="none" w:sz="0" w:space="0" w:color="auto"/>
                <w:left w:val="none" w:sz="0" w:space="0" w:color="auto"/>
                <w:bottom w:val="none" w:sz="0" w:space="0" w:color="auto"/>
                <w:right w:val="none" w:sz="0" w:space="0" w:color="auto"/>
              </w:divBdr>
            </w:div>
          </w:divsChild>
        </w:div>
        <w:div w:id="1633556998">
          <w:marLeft w:val="720"/>
          <w:marRight w:val="0"/>
          <w:marTop w:val="105"/>
          <w:marBottom w:val="225"/>
          <w:divBdr>
            <w:top w:val="none" w:sz="0" w:space="0" w:color="auto"/>
            <w:left w:val="none" w:sz="0" w:space="0" w:color="auto"/>
            <w:bottom w:val="none" w:sz="0" w:space="0" w:color="auto"/>
            <w:right w:val="none" w:sz="0" w:space="0" w:color="auto"/>
          </w:divBdr>
          <w:divsChild>
            <w:div w:id="3496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2.wmf"/><Relationship Id="rId15" Type="http://schemas.openxmlformats.org/officeDocument/2006/relationships/image" Target="media/image8.emf"/><Relationship Id="rId10" Type="http://schemas.openxmlformats.org/officeDocument/2006/relationships/image" Target="media/image5.wmf"/><Relationship Id="rId19" Type="http://schemas.openxmlformats.org/officeDocument/2006/relationships/image" Target="media/image12.png"/><Relationship Id="rId4" Type="http://schemas.openxmlformats.org/officeDocument/2006/relationships/image" Target="media/image1.emf"/><Relationship Id="rId9" Type="http://schemas.openxmlformats.org/officeDocument/2006/relationships/oleObject" Target="embeddings/oleObject2.bin"/><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3-01</cp:lastModifiedBy>
  <cp:revision>7</cp:revision>
  <cp:lastPrinted>2013-12-11T04:15:00Z</cp:lastPrinted>
  <dcterms:created xsi:type="dcterms:W3CDTF">2013-12-08T05:36:00Z</dcterms:created>
  <dcterms:modified xsi:type="dcterms:W3CDTF">2013-12-11T04:15:00Z</dcterms:modified>
</cp:coreProperties>
</file>