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AB" w:rsidRDefault="001668F3">
      <w:pPr>
        <w:shd w:val="clear" w:color="auto" w:fill="FFFFFF"/>
      </w:pPr>
      <w:r>
        <w:rPr>
          <w:rFonts w:eastAsia="Times New Roman"/>
          <w:color w:val="000000"/>
          <w:spacing w:val="-8"/>
          <w:sz w:val="24"/>
          <w:szCs w:val="24"/>
        </w:rPr>
        <w:t>Педсовет.23.03.2011</w:t>
      </w:r>
    </w:p>
    <w:p w:rsidR="00F918AB" w:rsidRDefault="001668F3">
      <w:pPr>
        <w:shd w:val="clear" w:color="auto" w:fill="FFFFFF"/>
        <w:ind w:left="5"/>
      </w:pPr>
      <w:r>
        <w:rPr>
          <w:rFonts w:eastAsia="Times New Roman"/>
          <w:color w:val="000000"/>
          <w:spacing w:val="1"/>
          <w:sz w:val="24"/>
          <w:szCs w:val="24"/>
        </w:rPr>
        <w:t>Учитель химии: Гришина С.Р.</w:t>
      </w:r>
      <w:r w:rsidR="00723018">
        <w:rPr>
          <w:rFonts w:eastAsia="Times New Roman"/>
          <w:color w:val="000000"/>
          <w:spacing w:val="1"/>
          <w:sz w:val="24"/>
          <w:szCs w:val="24"/>
        </w:rPr>
        <w:t xml:space="preserve"> «Школьный химический эксперимент»</w:t>
      </w:r>
    </w:p>
    <w:p w:rsidR="00F918AB" w:rsidRDefault="001668F3">
      <w:pPr>
        <w:shd w:val="clear" w:color="auto" w:fill="FFFFFF"/>
        <w:spacing w:before="269" w:line="274" w:lineRule="exact"/>
        <w:ind w:firstLine="706"/>
      </w:pPr>
      <w:r>
        <w:rPr>
          <w:rFonts w:eastAsia="Times New Roman"/>
          <w:color w:val="000000"/>
          <w:spacing w:val="1"/>
          <w:sz w:val="24"/>
          <w:szCs w:val="24"/>
        </w:rPr>
        <w:t xml:space="preserve">Чтобы успешно преподавать химию, учителю необходимо овладеть школьным химическим экспериментом, в результате которого учащиеся приобретают необходимые знания и умения.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Школьный химический эксперимент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можно разделить на </w:t>
      </w:r>
      <w:r>
        <w:rPr>
          <w:rFonts w:eastAsia="Times New Roman"/>
          <w:color w:val="000000"/>
          <w:sz w:val="24"/>
          <w:szCs w:val="24"/>
        </w:rPr>
        <w:t xml:space="preserve">демонстрационный, когда эксперимент показывает учитель, и ученический, выполняемый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учащимися. В свою очередь ученический эксперимент подразделяют на два вида: лабораторные опыты, проводимые учащимися в процессе приобретения новых знаний; практические работы, которые учащиеся проделывают после прохождения одной - двух </w:t>
      </w:r>
      <w:r>
        <w:rPr>
          <w:rFonts w:eastAsia="Times New Roman"/>
          <w:color w:val="000000"/>
          <w:spacing w:val="-1"/>
          <w:sz w:val="24"/>
          <w:szCs w:val="24"/>
        </w:rPr>
        <w:t>тем</w:t>
      </w:r>
    </w:p>
    <w:p w:rsidR="00F918AB" w:rsidRDefault="001668F3">
      <w:pPr>
        <w:shd w:val="clear" w:color="auto" w:fill="FFFFFF"/>
        <w:spacing w:before="10" w:line="274" w:lineRule="exact"/>
        <w:ind w:left="5" w:firstLine="706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Во многих случаях практические работы проводятся в виде экспериментального </w:t>
      </w:r>
      <w:r>
        <w:rPr>
          <w:rFonts w:eastAsia="Times New Roman"/>
          <w:color w:val="000000"/>
          <w:sz w:val="24"/>
          <w:szCs w:val="24"/>
        </w:rPr>
        <w:t>решения задач, в старших классах - в виде практикума, когда после прохождения ряда тем практические работы проводятся на нескольких уроках.</w:t>
      </w:r>
    </w:p>
    <w:p w:rsidR="00F918AB" w:rsidRDefault="001668F3">
      <w:pPr>
        <w:shd w:val="clear" w:color="auto" w:fill="FFFFFF"/>
        <w:spacing w:line="274" w:lineRule="exact"/>
        <w:ind w:left="10" w:firstLine="706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Развитие познавательных интересов учащихся в процессе обучения имеет большое значение для любого учебного предмета. В изучении химии есть свои особенности, которые учителю важно иметь в виду. Прежде всего, это касается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использования учебного химического эксперимента, широко применяемого </w:t>
      </w:r>
      <w:r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школе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 различных формах.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Эксперимент требует от учителя много времени для подготовки и проведения. Только в таком случае может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быть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достигнут ожидаемый педагогический эффект. При этом необходимо учитывать и свой опыт работы, и опыт других педагогов, известный по литературе и личному общению. Если учитель свободно владеет химическим экспериментом и применяет его для приобретения учащимися знаний и умений, то учащиеся с интересом изучают химию. При отсутствии химического </w:t>
      </w:r>
      <w:r>
        <w:rPr>
          <w:rFonts w:eastAsia="Times New Roman"/>
          <w:color w:val="000000"/>
          <w:sz w:val="24"/>
          <w:szCs w:val="24"/>
        </w:rPr>
        <w:t xml:space="preserve">эксперимента на уроках химии знания учащихся могут приобрести формальный оттенок </w:t>
      </w:r>
      <w:proofErr w:type="gramStart"/>
      <w:r>
        <w:rPr>
          <w:rFonts w:eastAsia="Times New Roman"/>
          <w:color w:val="000000"/>
          <w:sz w:val="24"/>
          <w:szCs w:val="24"/>
        </w:rPr>
        <w:t>-р</w:t>
      </w:r>
      <w:proofErr w:type="gramEnd"/>
      <w:r>
        <w:rPr>
          <w:rFonts w:eastAsia="Times New Roman"/>
          <w:color w:val="000000"/>
          <w:sz w:val="24"/>
          <w:szCs w:val="24"/>
        </w:rPr>
        <w:t>езко падает интерес к предмету.</w:t>
      </w:r>
    </w:p>
    <w:p w:rsidR="00F918AB" w:rsidRDefault="001668F3">
      <w:pPr>
        <w:shd w:val="clear" w:color="auto" w:fill="FFFFFF"/>
        <w:spacing w:line="274" w:lineRule="exact"/>
        <w:ind w:left="14" w:firstLine="701"/>
      </w:pPr>
      <w:r>
        <w:rPr>
          <w:rFonts w:eastAsia="Times New Roman"/>
          <w:color w:val="000000"/>
          <w:spacing w:val="1"/>
          <w:sz w:val="24"/>
          <w:szCs w:val="24"/>
        </w:rPr>
        <w:t xml:space="preserve">Учителю химии необходимо овладеть не только техникой и методикой демонстрационного эксперимента, но и ученическим экспериментом. Иногда могут не удаваться самые простые опыты, когда не соблюдается необходимая концентрация  </w:t>
      </w:r>
      <w:proofErr w:type="spellStart"/>
      <w:proofErr w:type="gramStart"/>
      <w:r>
        <w:rPr>
          <w:rFonts w:eastAsia="Times New Roman"/>
          <w:color w:val="000000"/>
          <w:spacing w:val="1"/>
          <w:sz w:val="24"/>
          <w:szCs w:val="24"/>
          <w:lang w:val="en-US"/>
        </w:rPr>
        <w:t>i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реагирующих веществ в растворах или не учитываются условия проведения химических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реакций. Вот почему следует до тонкости изучить простые пробирочные опыты, чтобы руководить в классе проведением ученического эксперимента, оказывать помощь </w:t>
      </w:r>
      <w:r>
        <w:rPr>
          <w:rFonts w:eastAsia="Times New Roman"/>
          <w:color w:val="000000"/>
          <w:spacing w:val="-2"/>
          <w:sz w:val="24"/>
          <w:szCs w:val="24"/>
        </w:rPr>
        <w:t>учащимся.</w:t>
      </w:r>
    </w:p>
    <w:p w:rsidR="00F918AB" w:rsidRDefault="001668F3">
      <w:pPr>
        <w:shd w:val="clear" w:color="auto" w:fill="FFFFFF"/>
        <w:spacing w:line="274" w:lineRule="exact"/>
        <w:ind w:left="19" w:firstLine="706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 последнее время все чаще ученический эксперимент осуществляется или методом работы с малым количеством реактивов в небольших колбах и пробирках или </w:t>
      </w:r>
      <w:proofErr w:type="spell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полумикрометодом</w:t>
      </w:r>
      <w:proofErr w:type="spell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, когда опыты проводят в ячейках для капельного анализа,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растворы берут пипеткой по нескольку капель. Если взять канцелярскую скрепку и конец её опустить в ячейку с раствором хлорида меди (11), то через несколько секунд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скрепка будет покрыта ярким налетом меди. </w:t>
      </w:r>
      <w:proofErr w:type="spell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Полумикрометод</w:t>
      </w:r>
      <w:proofErr w:type="spell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экономит не только время учителя и учащихся, но и материальные ценности - дорогие реактивы, </w:t>
      </w:r>
      <w:r>
        <w:rPr>
          <w:rFonts w:eastAsia="Times New Roman"/>
          <w:b/>
          <w:bCs/>
          <w:color w:val="000000"/>
          <w:sz w:val="24"/>
          <w:szCs w:val="24"/>
        </w:rPr>
        <w:t>материалы, посуду.</w:t>
      </w:r>
    </w:p>
    <w:p w:rsidR="00F918AB" w:rsidRDefault="001668F3">
      <w:pPr>
        <w:shd w:val="clear" w:color="auto" w:fill="FFFFFF"/>
        <w:spacing w:line="274" w:lineRule="exact"/>
        <w:ind w:left="24" w:right="480" w:firstLine="696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Демонстрации опытов - наиболее распространенный вид школьного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химического эксперимента, оказывающий сильное влияние на процесс усвоения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учениками знаний по химии. При демонстрации опытов на учащихся особенно 1 </w:t>
      </w:r>
      <w:r>
        <w:rPr>
          <w:rFonts w:eastAsia="Times New Roman"/>
          <w:b/>
          <w:bCs/>
          <w:color w:val="000000"/>
          <w:sz w:val="24"/>
          <w:szCs w:val="24"/>
        </w:rPr>
        <w:t>воздействуют следующие три стороны эксперимента: 1. Непосредственное воздействие самой химической реакции.</w:t>
      </w:r>
    </w:p>
    <w:p w:rsidR="00F918AB" w:rsidRDefault="001668F3">
      <w:pPr>
        <w:shd w:val="clear" w:color="auto" w:fill="FFFFFF"/>
        <w:spacing w:before="274" w:line="274" w:lineRule="exact"/>
        <w:ind w:left="29" w:firstLine="706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Если расположить в порядке значимости факторы, влияющие на учащихся во время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демонстрации опытов, то в первую очередь на них будет оказывать воздействие световой </w:t>
      </w:r>
      <w:r>
        <w:rPr>
          <w:rFonts w:eastAsia="Times New Roman"/>
          <w:color w:val="000000"/>
          <w:sz w:val="24"/>
          <w:szCs w:val="24"/>
        </w:rPr>
        <w:t xml:space="preserve">раздражитель (вспышки, горение, окраска исходных и получающихся веществ).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Большое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значение имеют различные запахи, характерные для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демонстрируемых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и</w:t>
      </w:r>
    </w:p>
    <w:p w:rsidR="00652D2A" w:rsidRDefault="00652D2A">
      <w:pPr>
        <w:shd w:val="clear" w:color="auto" w:fill="FFFFFF"/>
        <w:spacing w:before="274" w:line="274" w:lineRule="exact"/>
        <w:ind w:left="29" w:firstLine="706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652D2A" w:rsidRDefault="00652D2A">
      <w:pPr>
        <w:shd w:val="clear" w:color="auto" w:fill="FFFFFF"/>
        <w:spacing w:before="274" w:line="274" w:lineRule="exact"/>
        <w:ind w:left="29" w:firstLine="706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1C677A">
      <w:pPr>
        <w:shd w:val="clear" w:color="auto" w:fill="FFFFFF"/>
        <w:spacing w:line="274" w:lineRule="exac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lastRenderedPageBreak/>
        <w:t>образующихся веще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ств в пр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оцессе эксперимента.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Они могут быть приятными и неприятными, сильными и слабыми. В случаях, когда вещества ядовиты и вредны для здоровья, опыты проводят под тягой или поглощают эти вещества.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Третье место будут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занимать слуховые раздражители: сильные взрывы или легкие звуки, возникающие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при вспышке различных веществ. Обычно звуковые сигналы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очень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нравятся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учащимся. К сожалению, они не всегда сопровождаются нужным педагогическим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эффектом.</w:t>
      </w:r>
    </w:p>
    <w:p w:rsidR="001C677A" w:rsidRDefault="001C677A" w:rsidP="001C677A">
      <w:pPr>
        <w:shd w:val="clear" w:color="auto" w:fill="FFFFFF"/>
        <w:spacing w:line="274" w:lineRule="exact"/>
        <w:ind w:left="10" w:firstLine="701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Немаловажное воздействие оказывают на учеников двигательные процессы </w:t>
      </w:r>
      <w:r>
        <w:rPr>
          <w:rFonts w:eastAsia="Times New Roman"/>
          <w:color w:val="000000"/>
          <w:sz w:val="24"/>
          <w:szCs w:val="24"/>
        </w:rPr>
        <w:t xml:space="preserve">(перемещение жидких и твердых веществ, перестановка деталей при сборке приборов).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Например, учащиеся с интересом наблюдают за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барботированием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пузырьков газа в 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\</w:t>
      </w:r>
      <w:r>
        <w:rPr>
          <w:rFonts w:eastAsia="Times New Roman"/>
          <w:color w:val="000000"/>
          <w:spacing w:val="1"/>
          <w:sz w:val="24"/>
          <w:szCs w:val="24"/>
        </w:rPr>
        <w:t>жидкости, движением окрашенных растворов. Если происходящие процессы при демонстрации мало заметны или слабо воспринимаются органами чувств, то демонстрации воспроизводятся с помощью различных приспособлений. Так, плохо' |</w:t>
      </w:r>
      <w:r>
        <w:rPr>
          <w:rFonts w:eastAsia="Times New Roman"/>
          <w:color w:val="000000"/>
          <w:sz w:val="24"/>
          <w:szCs w:val="24"/>
        </w:rPr>
        <w:t xml:space="preserve">видимые химические реакции проецируют на экран, используя </w:t>
      </w:r>
      <w:proofErr w:type="spellStart"/>
      <w:r>
        <w:rPr>
          <w:rFonts w:eastAsia="Times New Roman"/>
          <w:color w:val="000000"/>
          <w:sz w:val="24"/>
          <w:szCs w:val="24"/>
        </w:rPr>
        <w:t>графопроектор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компьютер, мультимедиа, интерактивную доску, видеофильм. Иногда целесообразно комбинировать демонстрации - хорошо видимые операции показывают в стеклянной </w:t>
      </w:r>
      <w:r>
        <w:rPr>
          <w:rFonts w:eastAsia="Times New Roman"/>
          <w:color w:val="000000"/>
          <w:sz w:val="24"/>
          <w:szCs w:val="24"/>
        </w:rPr>
        <w:t>посуде, а отдельные, плохо видимые детали, проецируют на экран. [1]</w:t>
      </w:r>
    </w:p>
    <w:p w:rsidR="001C677A" w:rsidRDefault="001C677A" w:rsidP="001C677A">
      <w:pPr>
        <w:shd w:val="clear" w:color="auto" w:fill="FFFFFF"/>
        <w:tabs>
          <w:tab w:val="left" w:pos="269"/>
        </w:tabs>
        <w:spacing w:line="274" w:lineRule="exact"/>
        <w:ind w:left="19"/>
      </w:pPr>
      <w:r>
        <w:rPr>
          <w:b/>
          <w:bCs/>
          <w:color w:val="000000"/>
          <w:spacing w:val="-5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Слово и действия учителя.</w:t>
      </w:r>
    </w:p>
    <w:p w:rsidR="001C677A" w:rsidRDefault="001C677A" w:rsidP="001C677A">
      <w:pPr>
        <w:shd w:val="clear" w:color="auto" w:fill="FFFFFF"/>
        <w:spacing w:line="274" w:lineRule="exact"/>
        <w:ind w:left="19" w:firstLine="71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Известно, что демонстрации практически никогда не проводят молча.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Учитель руководит наблюдением учащихся, направляет их мысль в зависимости от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цели демонстрации. От характера этого руководства чаще всего получается различный педагогический эффект демонстрации.</w:t>
      </w:r>
    </w:p>
    <w:p w:rsidR="001C677A" w:rsidRDefault="001C677A" w:rsidP="001C677A">
      <w:pPr>
        <w:shd w:val="clear" w:color="auto" w:fill="FFFFFF"/>
        <w:spacing w:line="274" w:lineRule="exact"/>
        <w:ind w:left="24" w:right="461" w:firstLine="710"/>
      </w:pPr>
      <w:r>
        <w:rPr>
          <w:rFonts w:eastAsia="Times New Roman"/>
          <w:color w:val="000000"/>
          <w:sz w:val="24"/>
          <w:szCs w:val="24"/>
        </w:rPr>
        <w:t xml:space="preserve">Существенными являются и действия учителя: сборка им прибора, </w:t>
      </w:r>
      <w:proofErr w:type="spellStart"/>
      <w:r>
        <w:rPr>
          <w:rFonts w:eastAsia="Times New Roman"/>
          <w:color w:val="000000"/>
          <w:sz w:val="24"/>
          <w:szCs w:val="24"/>
        </w:rPr>
        <w:t>приливание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растворов, перемешивание веществ, жестикуляция и т.д.</w:t>
      </w:r>
    </w:p>
    <w:p w:rsidR="001C677A" w:rsidRDefault="001C677A" w:rsidP="001C677A">
      <w:pPr>
        <w:shd w:val="clear" w:color="auto" w:fill="FFFFFF"/>
        <w:spacing w:line="274" w:lineRule="exact"/>
        <w:ind w:left="29" w:firstLine="701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Нередко эти действия оказывают большое влияние на учащихся, и они иногда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принимают их за главный, первостепенный признак, подробно указывая в своих записях, </w:t>
      </w:r>
      <w:r>
        <w:rPr>
          <w:rFonts w:eastAsia="Times New Roman"/>
          <w:color w:val="000000"/>
          <w:sz w:val="24"/>
          <w:szCs w:val="24"/>
        </w:rPr>
        <w:t>как учитель приливает растворы, смешивает вещества.</w:t>
      </w:r>
    </w:p>
    <w:p w:rsidR="001C677A" w:rsidRDefault="001C677A" w:rsidP="001C677A">
      <w:pPr>
        <w:shd w:val="clear" w:color="auto" w:fill="FFFFFF"/>
        <w:tabs>
          <w:tab w:val="left" w:pos="269"/>
        </w:tabs>
        <w:spacing w:line="274" w:lineRule="exact"/>
        <w:ind w:left="19" w:right="922"/>
      </w:pPr>
      <w:r>
        <w:rPr>
          <w:b/>
          <w:bCs/>
          <w:color w:val="000000"/>
          <w:spacing w:val="-6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Различные средства наглядности (рисунки и схемы учителя, формулы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химические уравнения, модели и пр.)</w:t>
      </w:r>
    </w:p>
    <w:p w:rsidR="001C677A" w:rsidRDefault="001C677A" w:rsidP="001C677A">
      <w:pPr>
        <w:shd w:val="clear" w:color="auto" w:fill="FFFFFF"/>
        <w:spacing w:line="274" w:lineRule="exact"/>
        <w:ind w:left="29" w:right="461" w:firstLine="706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Все они помогают ученикам правильно воспринимать и осмысливать </w:t>
      </w:r>
      <w:r>
        <w:rPr>
          <w:rFonts w:eastAsia="Times New Roman"/>
          <w:b/>
          <w:bCs/>
          <w:color w:val="000000"/>
          <w:sz w:val="24"/>
          <w:szCs w:val="24"/>
        </w:rPr>
        <w:t>химический эксперимент, подчеркивают плохо видимые детали, содействуют правильному раскрытию химизма демонстраций.</w:t>
      </w:r>
    </w:p>
    <w:p w:rsidR="001C677A" w:rsidRDefault="001C677A" w:rsidP="001C677A">
      <w:pPr>
        <w:shd w:val="clear" w:color="auto" w:fill="FFFFFF"/>
        <w:spacing w:line="274" w:lineRule="exact"/>
        <w:ind w:left="29" w:firstLine="710"/>
      </w:pPr>
      <w:r>
        <w:rPr>
          <w:rFonts w:eastAsia="Times New Roman"/>
          <w:color w:val="000000"/>
          <w:spacing w:val="1"/>
          <w:sz w:val="24"/>
          <w:szCs w:val="24"/>
        </w:rPr>
        <w:t xml:space="preserve">Как эти три стороны демонстрационного эксперимента влияют на учащихся?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Демонстрируемые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химические реакции имеют существенные и несущественные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признаки.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Существенный признак - это такой, без которого нельзя правильно воспринять химический процесс.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Например, при демонстрации взаимодействия натрия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 водой существенными признаками являются выделение водорода и образование щёлочи.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Несущественные признаки дополняют общую картину демонстрации, делают её более полной. В указанном примере несущественный признак - движение кусочка натрия </w:t>
      </w:r>
      <w:r w:rsidRPr="00993F70">
        <w:rPr>
          <w:rFonts w:eastAsia="Times New Roman"/>
          <w:iCs/>
          <w:color w:val="000000"/>
          <w:spacing w:val="1"/>
          <w:sz w:val="24"/>
          <w:szCs w:val="24"/>
        </w:rPr>
        <w:t>по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поверхности воды.</w:t>
      </w:r>
    </w:p>
    <w:p w:rsidR="001C677A" w:rsidRDefault="001C677A" w:rsidP="001C677A">
      <w:pPr>
        <w:shd w:val="clear" w:color="auto" w:fill="FFFFFF"/>
        <w:spacing w:line="274" w:lineRule="exact"/>
        <w:ind w:left="34" w:firstLine="70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При наблюдении существенных и несущественных признаков: на учащихся влияют </w:t>
      </w:r>
      <w:r>
        <w:rPr>
          <w:rFonts w:eastAsia="Times New Roman"/>
          <w:color w:val="000000"/>
          <w:sz w:val="24"/>
          <w:szCs w:val="24"/>
        </w:rPr>
        <w:t xml:space="preserve">сильные и слабые раздражители, возникающие в результате химической реакции. Иногда сильное возбуждение учащихся, полученное ими от действия мощного раздражителя, </w:t>
      </w:r>
    </w:p>
    <w:p w:rsidR="001C677A" w:rsidRDefault="001C677A" w:rsidP="001C677A">
      <w:pPr>
        <w:shd w:val="clear" w:color="auto" w:fill="FFFFFF"/>
        <w:spacing w:line="274" w:lineRule="exact"/>
        <w:ind w:left="43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впечатление оказывает громкий взрыв (несущественный признак), а главный -</w:t>
      </w: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1C677A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образование воды - проходит мимо внимания учащихся, хотя учитель и сообщает об этом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им. Известно, что для распознавания кислот и щелочей используют различные индикаторы (лакмус, фенолфталеин и др.), которые указывают на дополнительные свойства этих веществ. При демонстрации индикаторов, как установил Д.М.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Кирющин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в результате неверного сочетания слова и действий учителя учащиеся указывают на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 ;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изменение окраски кислот и щелочей, а не самих индикаторов.</w:t>
      </w:r>
    </w:p>
    <w:p w:rsidR="001C677A" w:rsidRDefault="001C677A" w:rsidP="001C677A">
      <w:pPr>
        <w:framePr w:h="230" w:hRule="exact" w:hSpace="38" w:wrap="auto" w:vAnchor="text" w:hAnchor="text" w:x="9059" w:y="2809"/>
        <w:shd w:val="clear" w:color="auto" w:fill="FFFFFF"/>
      </w:pPr>
      <w:r>
        <w:rPr>
          <w:rFonts w:ascii="Arial" w:hAnsi="Arial" w:cs="Arial"/>
          <w:b/>
          <w:bCs/>
          <w:color w:val="000000"/>
        </w:rPr>
        <w:t>.</w:t>
      </w:r>
    </w:p>
    <w:p w:rsidR="001C677A" w:rsidRDefault="001C677A" w:rsidP="001C677A">
      <w:pPr>
        <w:shd w:val="clear" w:color="auto" w:fill="FFFFFF"/>
        <w:spacing w:before="5" w:line="274" w:lineRule="exact"/>
        <w:ind w:left="10" w:firstLine="701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Как же поступать в случаях, когда ученики при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демонстрации эксперимента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принимают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несущественные дополнительные признаки </w:t>
      </w:r>
      <w:proofErr w:type="gramStart"/>
      <w:r>
        <w:rPr>
          <w:rFonts w:eastAsia="Times New Roman"/>
          <w:b/>
          <w:bCs/>
          <w:color w:val="000000"/>
          <w:spacing w:val="2"/>
          <w:sz w:val="24"/>
          <w:szCs w:val="24"/>
        </w:rPr>
        <w:t>за</w:t>
      </w:r>
      <w:proofErr w:type="gramEnd"/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существенные, главные? Психологи отмечают, что для предупреждения неверных восприятий у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уч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ащихся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или их изменения необходимо использовать различные словесные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указания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учителя.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Следует различать два основных типа указаний. Можно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указать учащимся, на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какие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именно особенности предмета надо обращать внимание (положительные указания),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 можно указать, на какие особенности не надо обращать внимание (отрицательные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указания). При обучении химии, когда ученики воспринимают яркие вспышки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сильные взрывы за главный признак реакции, недостаточно применять только!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словесные указания, необходимо использовать различные средства наглядности, например, цветные рисунки и схемы в сочетании со словом учителя.</w:t>
      </w:r>
    </w:p>
    <w:p w:rsidR="001C677A" w:rsidRDefault="001C677A" w:rsidP="001C677A">
      <w:pPr>
        <w:shd w:val="clear" w:color="auto" w:fill="FFFFFF"/>
        <w:spacing w:line="274" w:lineRule="exact"/>
        <w:ind w:left="19" w:firstLine="701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 демонстрации взаимодействия щелочных металлов с водой внимание </w:t>
      </w:r>
      <w:r>
        <w:rPr>
          <w:rFonts w:eastAsia="Times New Roman"/>
          <w:color w:val="000000"/>
          <w:sz w:val="24"/>
          <w:szCs w:val="24"/>
        </w:rPr>
        <w:t xml:space="preserve">учащихся необходимо обратить на то, что здесь образуются щелочь и водород, Не надо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оставлять без внимания движение кусочка металла по поверхности воды. Учителю </w:t>
      </w:r>
      <w:r>
        <w:rPr>
          <w:rFonts w:eastAsia="Times New Roman"/>
          <w:color w:val="000000"/>
          <w:sz w:val="24"/>
          <w:szCs w:val="24"/>
        </w:rPr>
        <w:t xml:space="preserve">целесообразно задать учащимся следующие вопросы: почему он движется? Если бы не </w:t>
      </w:r>
      <w:r>
        <w:rPr>
          <w:rFonts w:eastAsia="Times New Roman"/>
          <w:color w:val="000000"/>
          <w:spacing w:val="1"/>
          <w:sz w:val="24"/>
          <w:szCs w:val="24"/>
        </w:rPr>
        <w:t>выделялся водород, то наблюдалось бы это явление? Чтобы подчеркнуть второй существенный признак данной химической реакции - образование щелочи, обращают внимание учащихся на изменение окраски раствора фенолфталеина.</w:t>
      </w:r>
    </w:p>
    <w:p w:rsidR="001C677A" w:rsidRDefault="001C677A" w:rsidP="001C677A">
      <w:pPr>
        <w:shd w:val="clear" w:color="auto" w:fill="FFFFFF"/>
        <w:spacing w:line="274" w:lineRule="exact"/>
        <w:ind w:left="24" w:firstLine="701"/>
      </w:pPr>
      <w:r>
        <w:rPr>
          <w:rFonts w:eastAsia="Times New Roman"/>
          <w:color w:val="000000"/>
          <w:sz w:val="24"/>
          <w:szCs w:val="24"/>
        </w:rPr>
        <w:t xml:space="preserve">Важным вопросом демонстрации по химии является количество опытов, которые учитель демонстрирует на уроке. </w:t>
      </w:r>
      <w:proofErr w:type="spellStart"/>
      <w:r>
        <w:rPr>
          <w:rFonts w:eastAsia="Times New Roman"/>
          <w:color w:val="000000"/>
          <w:sz w:val="24"/>
          <w:szCs w:val="24"/>
        </w:rPr>
        <w:t>В.Н.Верховский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[5] указывал на опасность перегрузки уроков демонстрационным химическим экспериментом. Большое количество опыты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мешает ясности и отчетливости усвоения материала учащимися, лишние опыты     отвлекают их внимание. Еще более плохие результаты получаются, если учитель демонстрирует недостаточное количество опытов, на основе которых делает </w:t>
      </w:r>
      <w:r>
        <w:rPr>
          <w:rFonts w:eastAsia="Times New Roman"/>
          <w:color w:val="000000"/>
          <w:sz w:val="24"/>
          <w:szCs w:val="24"/>
        </w:rPr>
        <w:t xml:space="preserve">теоретические выводы. Если показать ученикам только взаимодействие железа и цинка с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кислотой, то у них возникает ошибка, которую трудно исправить даже в старших классах: </w:t>
      </w:r>
      <w:r>
        <w:rPr>
          <w:rFonts w:eastAsia="Times New Roman"/>
          <w:color w:val="000000"/>
          <w:sz w:val="24"/>
          <w:szCs w:val="24"/>
        </w:rPr>
        <w:t>для получения водорода ученики предлагают азотную кислоту и цинк.</w:t>
      </w:r>
    </w:p>
    <w:p w:rsidR="001C677A" w:rsidRDefault="001C677A" w:rsidP="001C677A">
      <w:pPr>
        <w:shd w:val="clear" w:color="auto" w:fill="FFFFFF"/>
        <w:spacing w:line="274" w:lineRule="exact"/>
        <w:ind w:left="24" w:firstLine="706"/>
      </w:pPr>
      <w:r>
        <w:rPr>
          <w:rFonts w:eastAsia="Times New Roman"/>
          <w:color w:val="000000"/>
          <w:sz w:val="24"/>
          <w:szCs w:val="24"/>
        </w:rPr>
        <w:t xml:space="preserve">Какое же количество опытов надо демонстрировать на уроке? В каждом отдельном случае учителю необходимо обдумать этот вопрос, руководствуясь тем, что их </w:t>
      </w:r>
      <w:proofErr w:type="gramStart"/>
      <w:r>
        <w:rPr>
          <w:rFonts w:eastAsia="Times New Roman"/>
          <w:color w:val="000000"/>
          <w:sz w:val="24"/>
          <w:szCs w:val="24"/>
        </w:rPr>
        <w:t>число-</w:t>
      </w:r>
      <w:r>
        <w:rPr>
          <w:rFonts w:eastAsia="Times New Roman"/>
          <w:color w:val="000000"/>
          <w:spacing w:val="1"/>
          <w:sz w:val="24"/>
          <w:szCs w:val="24"/>
        </w:rPr>
        <w:t>должно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быть оптимальным. Учащимся надо показать все существенные стороны </w:t>
      </w:r>
      <w:r>
        <w:rPr>
          <w:rFonts w:eastAsia="Times New Roman"/>
          <w:color w:val="000000"/>
          <w:sz w:val="24"/>
          <w:szCs w:val="24"/>
        </w:rPr>
        <w:t xml:space="preserve">демонстрируемого процесса при экономной затрате времени на уроке, чтобы в результате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они получили осознанные и прочные знания,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не забывая, что химический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эксперимент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оказывает большое влияние на сознание, иногда более сильное, чем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слоне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учителя.</w:t>
      </w:r>
    </w:p>
    <w:p w:rsidR="001C677A" w:rsidRDefault="001C677A" w:rsidP="001C677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Познавательный интерес учащихся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возникает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в процессе </w:t>
      </w:r>
      <w:r>
        <w:rPr>
          <w:rFonts w:eastAsia="Times New Roman"/>
          <w:color w:val="000000"/>
          <w:spacing w:val="3"/>
          <w:sz w:val="24"/>
          <w:szCs w:val="24"/>
        </w:rPr>
        <w:t>увлекательного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рассказа учителя, например, о ситуации, в которой он когда-то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оказался.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Рассказ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вызывает у ребят положительные эмоции, без которых, как утверждают психологи,</w:t>
      </w:r>
      <w:r>
        <w:rPr>
          <w:rFonts w:eastAsia="Times New Roman"/>
          <w:b/>
          <w:bCs/>
          <w:color w:val="000000"/>
          <w:sz w:val="24"/>
          <w:szCs w:val="24"/>
        </w:rPr>
        <w:br/>
        <w:t>невозможно плодотворное обучение. Следует учитывать, что всегда необходимо;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говорить правду (пусть даже неприятную для самого учителя), так как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учащиеся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терпят фальши. Жизненная интерпретация химического эксперимента оказывается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наиболее убедительной. Особенно в тех случаях, когда эксперимент бывает</w:t>
      </w:r>
    </w:p>
    <w:p w:rsidR="001C677A" w:rsidRDefault="001C677A" w:rsidP="001C677A">
      <w:pPr>
        <w:shd w:val="clear" w:color="auto" w:fill="FFFFFF"/>
        <w:tabs>
          <w:tab w:val="left" w:pos="7051"/>
        </w:tabs>
        <w:spacing w:line="274" w:lineRule="exact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небезопасным.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1C677A" w:rsidRPr="001C677A" w:rsidRDefault="001C677A" w:rsidP="001C677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</w:pPr>
      <w:r w:rsidRPr="001C677A"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При изучении белого фосфора я вспоминала случай из студенческой жизни, когда 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 w:rsidRPr="001C677A">
        <w:rPr>
          <w:rFonts w:eastAsia="Times New Roman"/>
          <w:i/>
          <w:iCs/>
          <w:color w:val="000000"/>
          <w:sz w:val="24"/>
          <w:szCs w:val="24"/>
          <w:u w:val="single"/>
        </w:rPr>
        <w:t>в</w:t>
      </w:r>
      <w:proofErr w:type="gramEnd"/>
    </w:p>
    <w:p w:rsidR="001C677A" w:rsidRDefault="001C677A" w:rsidP="001C677A">
      <w:pPr>
        <w:shd w:val="clear" w:color="auto" w:fill="FFFFFF"/>
        <w:spacing w:line="274" w:lineRule="exact"/>
        <w:ind w:left="24"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 xml:space="preserve">химической </w:t>
      </w:r>
      <w:proofErr w:type="gramStart"/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лаборатории</w:t>
      </w:r>
      <w:proofErr w:type="gramEnd"/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 xml:space="preserve"> сидевшая рядом со мной студентка взяла рукой к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усо</w:t>
      </w:r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 xml:space="preserve">чек белого 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>фосфора, который мгновенно вспыхнул. Студентка растерялась, растерла ладонью</w:t>
      </w:r>
      <w:proofErr w:type="gramStart"/>
      <w:r>
        <w:rPr>
          <w:rFonts w:eastAsia="Times New Roman"/>
          <w:i/>
          <w:iCs/>
          <w:color w:val="000000"/>
          <w:sz w:val="24"/>
          <w:szCs w:val="24"/>
          <w:u w:val="single"/>
        </w:rPr>
        <w:t>.</w:t>
      </w:r>
      <w:proofErr w:type="gramEnd"/>
      <w:r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z w:val="24"/>
          <w:szCs w:val="24"/>
          <w:u w:val="single"/>
        </w:rPr>
        <w:t>г</w:t>
      </w:r>
      <w:proofErr w:type="gramEnd"/>
      <w:r>
        <w:rPr>
          <w:rFonts w:eastAsia="Times New Roman"/>
          <w:i/>
          <w:iCs/>
          <w:color w:val="000000"/>
          <w:sz w:val="24"/>
          <w:szCs w:val="24"/>
          <w:u w:val="single"/>
        </w:rPr>
        <w:t>орящий фосфор по халату, который также вспыхнул. Огонь потушили, но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ф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>осфор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>сильно обжег кожу руки и, проникнув в организм, вызвал его отравление.</w:t>
      </w: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tabs>
          <w:tab w:val="left" w:pos="4810"/>
        </w:tabs>
        <w:spacing w:line="274" w:lineRule="exact"/>
        <w:ind w:firstLine="706"/>
        <w:rPr>
          <w:u w:val="single"/>
        </w:rPr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>Г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lastRenderedPageBreak/>
        <w:t>отовя смесь бертолетовой соли с красным фосфором для демонстрации на</w:t>
      </w:r>
      <w:r>
        <w:rPr>
          <w:rFonts w:eastAsia="Times New Roman"/>
          <w:i/>
          <w:iCs/>
          <w:color w:val="000000"/>
          <w:sz w:val="24"/>
          <w:szCs w:val="24"/>
        </w:rPr>
        <w:br/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>химическом вечере, сильно нажала на комочек бертолетовой соли, произошла вспышка -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br/>
        <w:t>брови, ресницы, часть волос были опалены, горящий фосфор попал на руки и вызвал долго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br/>
      </w:r>
      <w:r>
        <w:rPr>
          <w:rFonts w:eastAsia="Times New Roman"/>
          <w:i/>
          <w:iCs/>
          <w:color w:val="000000"/>
          <w:spacing w:val="-3"/>
          <w:sz w:val="24"/>
          <w:szCs w:val="24"/>
          <w:u w:val="single"/>
        </w:rPr>
        <w:t>не заживающие ожоги.</w:t>
      </w:r>
    </w:p>
    <w:p w:rsidR="001C677A" w:rsidRDefault="001C677A" w:rsidP="001C677A">
      <w:pPr>
        <w:shd w:val="clear" w:color="auto" w:fill="FFFFFF"/>
        <w:spacing w:before="278" w:line="278" w:lineRule="exact"/>
        <w:ind w:left="14" w:right="461" w:firstLine="696"/>
        <w:rPr>
          <w:u w:val="single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 xml:space="preserve">Лаборантка кафедры неорганической химии выбросила остатки реактивов, среди </w:t>
      </w:r>
      <w:r>
        <w:rPr>
          <w:rFonts w:eastAsia="Times New Roman"/>
          <w:i/>
          <w:iCs/>
          <w:color w:val="000000"/>
          <w:spacing w:val="-2"/>
          <w:sz w:val="24"/>
          <w:szCs w:val="24"/>
          <w:u w:val="single"/>
        </w:rPr>
        <w:t>которых оказался металлический калий в раковину – произошел взрыв, керамическая раковина  разлетелась на куски.</w:t>
      </w:r>
    </w:p>
    <w:p w:rsidR="001C677A" w:rsidRDefault="001C677A" w:rsidP="001C677A">
      <w:pPr>
        <w:shd w:val="clear" w:color="auto" w:fill="FFFFFF"/>
        <w:spacing w:line="274" w:lineRule="exact"/>
        <w:ind w:firstLine="696"/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</w:pPr>
    </w:p>
    <w:p w:rsidR="001C677A" w:rsidRDefault="001C677A" w:rsidP="001C677A">
      <w:pPr>
        <w:shd w:val="clear" w:color="auto" w:fill="FFFFFF"/>
        <w:spacing w:line="274" w:lineRule="exact"/>
        <w:ind w:firstLine="696"/>
        <w:rPr>
          <w:rFonts w:ascii="Arial" w:hAnsi="Arial" w:cs="Arial"/>
          <w:u w:val="single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 xml:space="preserve">Коллега из соседней школы рассказывала, когда она проводила опыт 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взаимодействия натрия с водой не в стакане, не в кристаллизаторе, а в пробирке </w:t>
      </w:r>
      <w:r>
        <w:rPr>
          <w:rFonts w:eastAsia="Times New Roman"/>
          <w:color w:val="000000"/>
          <w:sz w:val="24"/>
          <w:szCs w:val="24"/>
          <w:u w:val="single"/>
        </w:rPr>
        <w:t>- о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>на лопнула у неё в руках от взрыва гремучего газа.</w:t>
      </w:r>
    </w:p>
    <w:p w:rsidR="001C677A" w:rsidRDefault="001C677A" w:rsidP="001C677A">
      <w:pPr>
        <w:shd w:val="clear" w:color="auto" w:fill="FFFFFF"/>
      </w:pPr>
      <w:r>
        <w:br w:type="column"/>
      </w:r>
    </w:p>
    <w:p w:rsidR="001C677A" w:rsidRDefault="001C677A" w:rsidP="001C677A">
      <w:pPr>
        <w:widowControl/>
        <w:autoSpaceDE/>
        <w:autoSpaceDN/>
        <w:adjustRightInd/>
        <w:sectPr w:rsidR="001C677A" w:rsidSect="001C677A">
          <w:type w:val="continuous"/>
          <w:pgSz w:w="11909" w:h="16834"/>
          <w:pgMar w:top="1440" w:right="586" w:bottom="720" w:left="879" w:header="720" w:footer="720" w:gutter="0"/>
          <w:cols w:num="2" w:space="720" w:equalWidth="0">
            <w:col w:w="9336" w:space="389"/>
            <w:col w:w="720"/>
          </w:cols>
        </w:sectPr>
      </w:pPr>
    </w:p>
    <w:p w:rsidR="001C677A" w:rsidRDefault="001C677A" w:rsidP="001C677A">
      <w:pPr>
        <w:spacing w:before="278" w:line="1" w:lineRule="exact"/>
        <w:rPr>
          <w:sz w:val="2"/>
          <w:szCs w:val="2"/>
        </w:rPr>
      </w:pPr>
    </w:p>
    <w:p w:rsidR="001C677A" w:rsidRDefault="001C677A" w:rsidP="001C677A">
      <w:pPr>
        <w:widowControl/>
        <w:autoSpaceDE/>
        <w:autoSpaceDN/>
        <w:adjustRightInd/>
        <w:sectPr w:rsidR="001C677A">
          <w:type w:val="continuous"/>
          <w:pgSz w:w="11909" w:h="16834"/>
          <w:pgMar w:top="1440" w:right="466" w:bottom="720" w:left="888" w:header="720" w:footer="720" w:gutter="0"/>
          <w:cols w:space="720"/>
        </w:sectPr>
      </w:pPr>
    </w:p>
    <w:p w:rsidR="001C677A" w:rsidRDefault="001C677A" w:rsidP="001C677A">
      <w:pPr>
        <w:shd w:val="clear" w:color="auto" w:fill="FFFFFF"/>
        <w:spacing w:line="274" w:lineRule="exact"/>
        <w:ind w:firstLine="706"/>
        <w:rPr>
          <w:rFonts w:ascii="Arial" w:hAnsi="Arial" w:cs="Arial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Поскольку прием личного опыта учителя ограничен, более широко следует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использовать исторический опыт ученых-химиков, не только основываясь на их </w:t>
      </w:r>
      <w:r>
        <w:rPr>
          <w:rFonts w:eastAsia="Times New Roman"/>
          <w:color w:val="000000"/>
          <w:sz w:val="24"/>
          <w:szCs w:val="24"/>
        </w:rPr>
        <w:t xml:space="preserve">достижениях, но и не умалчивая об ошибках. Благодаря этому, учащиеся поймут, что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развитие химической науки идет не по гладкой, проторенной дороге. Обычно это </w:t>
      </w:r>
      <w:r>
        <w:rPr>
          <w:rFonts w:eastAsia="Times New Roman"/>
          <w:color w:val="000000"/>
          <w:sz w:val="24"/>
          <w:szCs w:val="24"/>
        </w:rPr>
        <w:t>сложный путь борьбы мнений и доказательств.</w:t>
      </w:r>
    </w:p>
    <w:p w:rsidR="001C677A" w:rsidRDefault="001C677A" w:rsidP="001C677A">
      <w:pPr>
        <w:shd w:val="clear" w:color="auto" w:fill="FFFFFF"/>
        <w:spacing w:before="984"/>
      </w:pPr>
      <w:r>
        <w:br w:type="column"/>
      </w:r>
      <w:r>
        <w:rPr>
          <w:color w:val="000000"/>
          <w:spacing w:val="25"/>
          <w:w w:val="112"/>
          <w:sz w:val="4"/>
          <w:szCs w:val="4"/>
          <w:vertAlign w:val="superscript"/>
        </w:rPr>
        <w:lastRenderedPageBreak/>
        <w:t>:</w:t>
      </w:r>
      <w:r>
        <w:rPr>
          <w:color w:val="000000"/>
          <w:spacing w:val="25"/>
          <w:w w:val="112"/>
          <w:sz w:val="4"/>
          <w:szCs w:val="4"/>
        </w:rPr>
        <w:t xml:space="preserve">' </w:t>
      </w:r>
      <w:r>
        <w:rPr>
          <w:rFonts w:eastAsia="Times New Roman"/>
          <w:i/>
          <w:iCs/>
          <w:color w:val="000000"/>
          <w:spacing w:val="25"/>
          <w:w w:val="112"/>
          <w:sz w:val="4"/>
          <w:szCs w:val="4"/>
        </w:rPr>
        <w:t>■■</w:t>
      </w:r>
    </w:p>
    <w:p w:rsidR="001C677A" w:rsidRDefault="001C677A" w:rsidP="001C677A">
      <w:pPr>
        <w:widowControl/>
        <w:autoSpaceDE/>
        <w:autoSpaceDN/>
        <w:adjustRightInd/>
        <w:sectPr w:rsidR="001C677A">
          <w:type w:val="continuous"/>
          <w:pgSz w:w="11909" w:h="16834"/>
          <w:pgMar w:top="1440" w:right="466" w:bottom="720" w:left="888" w:header="720" w:footer="720" w:gutter="0"/>
          <w:cols w:num="2" w:space="720" w:equalWidth="0">
            <w:col w:w="8880" w:space="955"/>
            <w:col w:w="720"/>
          </w:cols>
        </w:sectPr>
      </w:pPr>
    </w:p>
    <w:p w:rsidR="001C677A" w:rsidRDefault="001C677A" w:rsidP="001C677A">
      <w:pPr>
        <w:shd w:val="clear" w:color="auto" w:fill="FFFFFF"/>
        <w:spacing w:before="278" w:line="274" w:lineRule="exact"/>
        <w:ind w:left="24" w:right="960"/>
        <w:rPr>
          <w:b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Итак, демонстрационный эксперимент по химии необходимо проводить так, чтобы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он оказывал эмоциональное воздействие на </w:t>
      </w:r>
      <w:r>
        <w:rPr>
          <w:rFonts w:eastAsia="Times New Roman"/>
          <w:b/>
          <w:color w:val="000000"/>
          <w:spacing w:val="3"/>
          <w:sz w:val="24"/>
          <w:szCs w:val="24"/>
        </w:rPr>
        <w:t xml:space="preserve">ученика, способствовал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развитию</w:t>
      </w:r>
    </w:p>
    <w:p w:rsidR="001C677A" w:rsidRDefault="001C677A" w:rsidP="001C677A">
      <w:pPr>
        <w:shd w:val="clear" w:color="auto" w:fill="FFFFFF"/>
        <w:spacing w:line="274" w:lineRule="exact"/>
        <w:ind w:left="24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интереса к изучению химии.</w:t>
      </w:r>
    </w:p>
    <w:p w:rsidR="001C677A" w:rsidRDefault="001C677A" w:rsidP="001C677A">
      <w:pPr>
        <w:shd w:val="clear" w:color="auto" w:fill="FFFFFF"/>
        <w:spacing w:line="274" w:lineRule="exact"/>
        <w:ind w:left="24"/>
        <w:rPr>
          <w:rFonts w:ascii="Arial" w:hAnsi="Arial" w:cs="Arial"/>
          <w:b/>
        </w:rPr>
      </w:pPr>
    </w:p>
    <w:p w:rsidR="001C677A" w:rsidRDefault="001C677A" w:rsidP="001C677A">
      <w:pPr>
        <w:shd w:val="clear" w:color="auto" w:fill="FFFFFF"/>
        <w:spacing w:after="350" w:line="370" w:lineRule="exact"/>
        <w:ind w:left="24" w:right="960"/>
        <w:rPr>
          <w:b/>
        </w:rPr>
      </w:pPr>
      <w:r>
        <w:rPr>
          <w:rFonts w:eastAsia="Times New Roman"/>
          <w:b/>
          <w:color w:val="000000"/>
          <w:sz w:val="34"/>
          <w:szCs w:val="34"/>
        </w:rPr>
        <w:t xml:space="preserve">Как утверждал А. Эйнштейн: "Красивый эксперимент сам по </w:t>
      </w:r>
      <w:r>
        <w:rPr>
          <w:rFonts w:eastAsia="Times New Roman"/>
          <w:b/>
          <w:color w:val="000000"/>
          <w:spacing w:val="-4"/>
          <w:sz w:val="34"/>
          <w:szCs w:val="34"/>
        </w:rPr>
        <w:t xml:space="preserve">себе часто гораздо ценнее, чем двадцать формул, добытых в </w:t>
      </w:r>
      <w:r>
        <w:rPr>
          <w:rFonts w:eastAsia="Times New Roman"/>
          <w:b/>
          <w:color w:val="000000"/>
          <w:spacing w:val="2"/>
          <w:sz w:val="34"/>
          <w:szCs w:val="34"/>
        </w:rPr>
        <w:t>реторте отвлеченной мысли".</w:t>
      </w:r>
    </w:p>
    <w:p w:rsidR="001C677A" w:rsidRDefault="001C677A" w:rsidP="001C677A">
      <w:pPr>
        <w:widowControl/>
        <w:autoSpaceDE/>
        <w:autoSpaceDN/>
        <w:adjustRightInd/>
        <w:sectPr w:rsidR="001C677A">
          <w:type w:val="continuous"/>
          <w:pgSz w:w="11909" w:h="16834"/>
          <w:pgMar w:top="1440" w:right="466" w:bottom="720" w:left="879" w:header="720" w:footer="720" w:gutter="0"/>
          <w:cols w:space="720"/>
        </w:sectPr>
      </w:pPr>
    </w:p>
    <w:p w:rsidR="001C677A" w:rsidRDefault="001C677A" w:rsidP="001C677A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Литература</w:t>
      </w:r>
    </w:p>
    <w:p w:rsidR="001C677A" w:rsidRDefault="001C677A" w:rsidP="001C677A">
      <w:pPr>
        <w:shd w:val="clear" w:color="auto" w:fill="FFFFFF"/>
        <w:spacing w:line="274" w:lineRule="exact"/>
        <w:ind w:left="5"/>
      </w:pP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Полосин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B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C</w:t>
      </w:r>
      <w:r>
        <w:rPr>
          <w:rFonts w:eastAsia="Times New Roman"/>
          <w:color w:val="000000"/>
          <w:spacing w:val="1"/>
          <w:sz w:val="24"/>
          <w:szCs w:val="24"/>
        </w:rPr>
        <w:t>., Прокопенко В.Г. Практикум по методике преподавания химии - М.:</w:t>
      </w:r>
    </w:p>
    <w:p w:rsidR="001C677A" w:rsidRDefault="001C677A" w:rsidP="001C677A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Просвещение, 1989.</w:t>
      </w:r>
    </w:p>
    <w:p w:rsidR="001C677A" w:rsidRDefault="001C677A" w:rsidP="001C677A">
      <w:pPr>
        <w:shd w:val="clear" w:color="auto" w:fill="FFFFFF"/>
        <w:spacing w:line="274" w:lineRule="exact"/>
        <w:ind w:left="10"/>
      </w:pP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Полосин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B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C</w:t>
      </w:r>
      <w:r>
        <w:rPr>
          <w:rFonts w:eastAsia="Times New Roman"/>
          <w:color w:val="000000"/>
          <w:spacing w:val="1"/>
          <w:sz w:val="24"/>
          <w:szCs w:val="24"/>
        </w:rPr>
        <w:t>. Школьный эксперимент по неорганической химии - М.: Просвещение.</w:t>
      </w:r>
    </w:p>
    <w:p w:rsidR="001C677A" w:rsidRDefault="001C677A" w:rsidP="001C677A">
      <w:pPr>
        <w:shd w:val="clear" w:color="auto" w:fill="FFFFFF"/>
        <w:tabs>
          <w:tab w:val="left" w:pos="8837"/>
        </w:tabs>
        <w:spacing w:line="274" w:lineRule="exact"/>
        <w:ind w:left="29"/>
      </w:pPr>
      <w:r>
        <w:rPr>
          <w:color w:val="000000"/>
          <w:spacing w:val="-9"/>
          <w:sz w:val="24"/>
          <w:szCs w:val="24"/>
        </w:rPr>
        <w:t>1970.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'</w:t>
      </w:r>
    </w:p>
    <w:p w:rsidR="001C677A" w:rsidRDefault="001C677A" w:rsidP="001C677A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1"/>
          <w:sz w:val="24"/>
          <w:szCs w:val="24"/>
        </w:rPr>
        <w:t>Кирюшкин Д.М. Опыт исследования взаимодействия слова и наглядности в обучении -</w:t>
      </w:r>
    </w:p>
    <w:p w:rsidR="001C677A" w:rsidRDefault="001C677A" w:rsidP="001C677A">
      <w:pPr>
        <w:shd w:val="clear" w:color="auto" w:fill="FFFFFF"/>
        <w:spacing w:before="5" w:line="274" w:lineRule="exact"/>
        <w:ind w:left="10"/>
      </w:pP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М.:Изд-во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АПН, 1980.</w:t>
      </w:r>
    </w:p>
    <w:p w:rsidR="001C677A" w:rsidRDefault="001C677A" w:rsidP="001C677A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>Хомченко Г.П., Платонов Ф.П., Чертков И.Н. Демонстрационный эксперимент по химии -</w:t>
      </w:r>
    </w:p>
    <w:p w:rsidR="001C677A" w:rsidRDefault="001C677A" w:rsidP="001C677A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М.: Просвещение, 1978.</w:t>
      </w:r>
    </w:p>
    <w:p w:rsidR="001C677A" w:rsidRDefault="001C677A" w:rsidP="001C677A">
      <w:pPr>
        <w:shd w:val="clear" w:color="auto" w:fill="FFFFFF"/>
        <w:spacing w:line="274" w:lineRule="exact"/>
        <w:ind w:left="10"/>
      </w:pP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Верховский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В.Н., Смирнов А.Д. Техника химического эксперимента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1"/>
          <w:sz w:val="24"/>
          <w:szCs w:val="24"/>
        </w:rPr>
        <w:t>школе - М.:</w:t>
      </w:r>
    </w:p>
    <w:p w:rsidR="001C677A" w:rsidRDefault="001C677A" w:rsidP="001C677A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Просвещение, 1975.</w:t>
      </w:r>
    </w:p>
    <w:p w:rsidR="001C677A" w:rsidRDefault="001C677A" w:rsidP="001C677A">
      <w:pPr>
        <w:shd w:val="clear" w:color="auto" w:fill="FFFFFF"/>
        <w:spacing w:line="274" w:lineRule="exact"/>
        <w:ind w:left="14"/>
      </w:pP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Мощанский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В.Н. О педагогических идеях Альберта Эйнштейна (к 100-летию со дня</w:t>
      </w:r>
      <w:proofErr w:type="gramEnd"/>
    </w:p>
    <w:p w:rsidR="001C677A" w:rsidRDefault="001C677A" w:rsidP="001C677A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2"/>
          <w:sz w:val="24"/>
          <w:szCs w:val="24"/>
        </w:rPr>
        <w:t>рождения) - Советская педагогика, 1979, № 10</w:t>
      </w: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C677A" w:rsidRDefault="001C677A" w:rsidP="00652D2A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668F3" w:rsidRDefault="001668F3">
      <w:pPr>
        <w:shd w:val="clear" w:color="auto" w:fill="FFFFFF"/>
        <w:tabs>
          <w:tab w:val="left" w:pos="6768"/>
        </w:tabs>
        <w:spacing w:before="158"/>
        <w:ind w:left="5654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ab/>
      </w:r>
      <w:r>
        <w:rPr>
          <w:rFonts w:ascii="Arial" w:eastAsia="Times New Roman" w:hAnsi="Arial" w:cs="Arial"/>
          <w:b/>
          <w:bCs/>
          <w:color w:val="000000"/>
          <w:spacing w:val="14"/>
          <w:w w:val="71"/>
          <w:sz w:val="14"/>
          <w:szCs w:val="14"/>
          <w:vertAlign w:val="superscript"/>
        </w:rPr>
        <w:t>:</w:t>
      </w:r>
      <w:r>
        <w:rPr>
          <w:rFonts w:ascii="Arial" w:eastAsia="Times New Roman" w:hAnsi="Arial" w:cs="Arial"/>
          <w:b/>
          <w:bCs/>
          <w:color w:val="000000"/>
          <w:spacing w:val="14"/>
          <w:w w:val="71"/>
          <w:sz w:val="14"/>
          <w:szCs w:val="1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pacing w:val="14"/>
          <w:w w:val="71"/>
          <w:sz w:val="14"/>
          <w:szCs w:val="14"/>
          <w:lang w:val="en-US"/>
        </w:rPr>
        <w:t>I</w:t>
      </w:r>
    </w:p>
    <w:sectPr w:rsidR="001668F3" w:rsidSect="006F6E77">
      <w:type w:val="continuous"/>
      <w:pgSz w:w="11909" w:h="16834"/>
      <w:pgMar w:top="1190" w:right="845" w:bottom="360" w:left="16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68F3"/>
    <w:rsid w:val="00053246"/>
    <w:rsid w:val="001668F3"/>
    <w:rsid w:val="001A10D4"/>
    <w:rsid w:val="001C677A"/>
    <w:rsid w:val="00652D2A"/>
    <w:rsid w:val="006F6E77"/>
    <w:rsid w:val="00723018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1563</Words>
  <Characters>10848</Characters>
  <Application>Microsoft Office Word</Application>
  <DocSecurity>0</DocSecurity>
  <Lines>90</Lines>
  <Paragraphs>24</Paragraphs>
  <ScaleCrop>false</ScaleCrop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2012-12-04T09:42:00Z</dcterms:created>
  <dcterms:modified xsi:type="dcterms:W3CDTF">2013-01-18T13:56:00Z</dcterms:modified>
</cp:coreProperties>
</file>