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B" w:rsidRPr="00752659" w:rsidRDefault="00075BCA" w:rsidP="00075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659">
        <w:rPr>
          <w:rFonts w:ascii="Times New Roman" w:hAnsi="Times New Roman" w:cs="Times New Roman"/>
          <w:sz w:val="24"/>
          <w:szCs w:val="24"/>
        </w:rPr>
        <w:t>ГБОУ «</w:t>
      </w:r>
      <w:proofErr w:type="spellStart"/>
      <w:r w:rsidRPr="00752659">
        <w:rPr>
          <w:rFonts w:ascii="Times New Roman" w:hAnsi="Times New Roman" w:cs="Times New Roman"/>
          <w:sz w:val="24"/>
          <w:szCs w:val="24"/>
        </w:rPr>
        <w:t>Пыталовская</w:t>
      </w:r>
      <w:proofErr w:type="spellEnd"/>
      <w:r w:rsidRPr="00752659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  </w:t>
      </w:r>
      <w:r w:rsidRPr="007526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659">
        <w:rPr>
          <w:rFonts w:ascii="Times New Roman" w:hAnsi="Times New Roman" w:cs="Times New Roman"/>
          <w:sz w:val="24"/>
          <w:szCs w:val="24"/>
        </w:rPr>
        <w:t xml:space="preserve"> и </w:t>
      </w:r>
      <w:r w:rsidRPr="007526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659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075BCA" w:rsidRDefault="0075265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BBAF6D" wp14:editId="0845C955">
            <wp:simplePos x="0" y="0"/>
            <wp:positionH relativeFrom="column">
              <wp:posOffset>413385</wp:posOffset>
            </wp:positionH>
            <wp:positionV relativeFrom="paragraph">
              <wp:posOffset>236855</wp:posOffset>
            </wp:positionV>
            <wp:extent cx="2366645" cy="2783840"/>
            <wp:effectExtent l="0" t="0" r="0" b="0"/>
            <wp:wrapSquare wrapText="bothSides"/>
            <wp:docPr id="5" name="Рисунок 5" descr="C:\Users\admin\АНЯ УРОКИ\от урок\отркр_урок_РР_ГродьАИ09-10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АНЯ УРОКИ\от урок\отркр_урок_РР_ГродьАИ09-10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CA" w:rsidRDefault="00075BCA"/>
    <w:p w:rsidR="00075BCA" w:rsidRDefault="00075BCA"/>
    <w:p w:rsidR="00752659" w:rsidRDefault="00752659" w:rsidP="0075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CA">
        <w:rPr>
          <w:rFonts w:ascii="Times New Roman" w:hAnsi="Times New Roman" w:cs="Times New Roman"/>
          <w:sz w:val="28"/>
          <w:szCs w:val="28"/>
        </w:rPr>
        <w:t>Доклад на школьном МО учителей-дефектологов</w:t>
      </w:r>
    </w:p>
    <w:p w:rsidR="00752659" w:rsidRDefault="00752659" w:rsidP="00752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  <w:r w:rsidRPr="00075BCA">
        <w:rPr>
          <w:rFonts w:ascii="Times New Roman" w:hAnsi="Times New Roman" w:cs="Times New Roman"/>
          <w:sz w:val="32"/>
          <w:szCs w:val="32"/>
        </w:rPr>
        <w:t xml:space="preserve">Развитие слухового восприятия на  общеобразовательных уроках в школе в школе </w:t>
      </w:r>
      <w:r w:rsidRPr="00075BC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75BCA">
        <w:rPr>
          <w:rFonts w:ascii="Times New Roman" w:hAnsi="Times New Roman" w:cs="Times New Roman"/>
          <w:sz w:val="32"/>
          <w:szCs w:val="32"/>
        </w:rPr>
        <w:t xml:space="preserve"> и </w:t>
      </w:r>
      <w:r w:rsidRPr="00075BC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75BCA">
        <w:rPr>
          <w:rFonts w:ascii="Times New Roman" w:hAnsi="Times New Roman" w:cs="Times New Roman"/>
          <w:sz w:val="32"/>
          <w:szCs w:val="32"/>
        </w:rPr>
        <w:t xml:space="preserve"> вида</w:t>
      </w:r>
    </w:p>
    <w:p w:rsidR="00075BCA" w:rsidRDefault="0075265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E342C2" wp14:editId="6684F60C">
            <wp:simplePos x="0" y="0"/>
            <wp:positionH relativeFrom="column">
              <wp:posOffset>413385</wp:posOffset>
            </wp:positionH>
            <wp:positionV relativeFrom="paragraph">
              <wp:posOffset>123825</wp:posOffset>
            </wp:positionV>
            <wp:extent cx="2367280" cy="2436495"/>
            <wp:effectExtent l="0" t="0" r="0" b="1905"/>
            <wp:wrapSquare wrapText="bothSides"/>
            <wp:docPr id="3" name="Рисунок 3" descr="C:\Users\admin\АНЯ УРОКИ\от урок\отркр_урок_РР_ГродьАИ09-10\Изображение 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АНЯ УРОКИ\от урок\отркр_урок_РР_ГродьАИ09-10\Изображение 013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A00" w:rsidRDefault="00134A00"/>
    <w:p w:rsidR="00134A00" w:rsidRDefault="00134A00"/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А.И,</w:t>
      </w:r>
    </w:p>
    <w:p w:rsidR="00752659" w:rsidRDefault="00752659" w:rsidP="0075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134A00" w:rsidRDefault="00134A00"/>
    <w:p w:rsidR="00134A00" w:rsidRDefault="00134A00"/>
    <w:p w:rsidR="00134A00" w:rsidRDefault="00134A00"/>
    <w:p w:rsidR="00134A00" w:rsidRDefault="00134A00"/>
    <w:p w:rsidR="00075BCA" w:rsidRDefault="00075BCA"/>
    <w:p w:rsidR="00134A00" w:rsidRDefault="00134A00"/>
    <w:p w:rsidR="00134A00" w:rsidRDefault="00134A00"/>
    <w:p w:rsidR="00134A00" w:rsidRDefault="00134A00"/>
    <w:p w:rsidR="00752659" w:rsidRDefault="00752659" w:rsidP="0075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2011/2012 учебный год</w:t>
      </w:r>
    </w:p>
    <w:p w:rsidR="00075BCA" w:rsidRPr="00752659" w:rsidRDefault="00075BCA" w:rsidP="0075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CA">
        <w:rPr>
          <w:rFonts w:ascii="Times New Roman" w:hAnsi="Times New Roman" w:cs="Times New Roman"/>
          <w:sz w:val="24"/>
          <w:szCs w:val="24"/>
        </w:rPr>
        <w:lastRenderedPageBreak/>
        <w:t>Согласно  современным представлениям, работа по развитию слухового восприятия должна быть органически связана со всем педагогическим процессом, являться его неотъемлемой составной частью. Достигаемое в результате специальных занятий повышение эффективности слухового восприятия облегчает усвоение школьных знаний. В свою очередь, уроки по основным школьным предметам помогает ученику осваивать родной язык, без чего работа над восприятием речи на слух утратила бы свой смысл.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В соответствии  с этим система обучения восприятия речи на слух предполагает проведение работы по развитию речевого слуха не только на специальных занятиях, но и на общеобразовательных уроках.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Общеобразовательный урок является основной формой организации учебной деятельности в образовательных учреждениях I-II вида. Согласно Письму Министерства общего и профессионального  образования РФ от 04. 09. 97 г. № 48, предусматривается проведение работы по РСВ и произношению в ходе всего образовательного процесса. Поэтому РСВ осуществляется на любом общеобразовательном уроке.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Проблема эффективности процесса обучения и воспитания является одной из важнейших задач теории и практики обучения и воспитания.  Решение этого вопроса зависит от планирования учебной деятельности, от подготовки учителя к уроку, от способов активизации деятельности учащихся, подбора речевого материала, дидактического материала, от состояния слуховой функции учащихся.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1. Задачи  по развитию слухового восприятия у глухих школьников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Современная система интенсивного развития слухового восприятия учащихся специальных (коррекционных) образовательных учреждений I-II видов базируются на следующих положениях: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нарушенная слуховая функция развивается при постоянном целенаправленном воздействии в определённых условиях;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развитие  речевого слуха у глухих и слабослышащих школьников осуществляется в условиях общего процесса обучения и воспитания при организации слухоречевой среды в процессе развития всех форм словесной речи, прежде всего устной, способности её восприятия и воспроизведения;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активизация слухового резерва при систематической слуховой тренировке;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речевой слух развивается в неразрывной связи с усвоением словаря, грамматического строя языка, формированием и коррекцией произносительной стороны устной речи, совершенствованием всей познавательной деятельности;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развитие речевого слуха у детей с нарушениями слуха носит поэтапный характер;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lastRenderedPageBreak/>
        <w:t xml:space="preserve">•      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>развивающееся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 xml:space="preserve"> в процессе специального обучения и восприятия учащихся с нарушениями слуха на слух создаёт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полисенсорную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основу для формирования, развития и коррекции устной речи.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Основные задачи включают развитие у детей с нарушениями слуха способности воспринимать речевой материал только на слух,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Развитие речевого слуха происходит  в условиях длительной слуховой тренировки, включающей три периода: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первоначальный (подготовительный – 1-й класс);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•      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 xml:space="preserve"> (2-5 классы);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•       период активного пользования индивидуальным слуховым  аппаратом (с 6-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класса до конца обучения в школе).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2. Организация работы по развитию слухового восприятия на общеобразовательных уроках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2.1. Использование звукоусиливающей аппаратуры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В настоящее время  все классы школ глухих и слабослышащих оснащены ЗУА. Причём ЗУА рассматривается не только как средство усиления речи, но и как средство РСВ.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При использовании ЗУА в учебном процессе для учителя важным является ряд аспектов: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•       использование ЗУА различного назначения;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условия смены одного типа аппарата на другой;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время использования;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соблюдение правил использования ЗУА.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На  общеобразовательных уроках  предусматривается работа с использованием ЗУА и экрана,  когда учебный материал воспринимается учащимися с опорой на слух, при изоляции зрения. Этот приём, использования экрана, способствует активизации функции слухового анализатора в процессе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– зрительного восприятия речи.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Однако неправомерно использовать экран слишком часто и много на общеобразовательном уроке, т.к. это затрудняет восприятие речи, затормаживает усвоение материала  урока, усложняет процесс овладения знаниями, умениями и навыками. </w:t>
      </w:r>
      <w:r w:rsidRPr="00075BCA">
        <w:rPr>
          <w:rFonts w:ascii="Times New Roman" w:hAnsi="Times New Roman" w:cs="Times New Roman"/>
          <w:sz w:val="24"/>
          <w:szCs w:val="24"/>
        </w:rPr>
        <w:lastRenderedPageBreak/>
        <w:t xml:space="preserve">Поэтому весь урок ведётся 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>, но на каждом уроке рекомендуется часть материала предлагать для восприятия на слух с ЗУА, используя экран. Речевой материал произносится за экраном голосом нормальной громкости, не утрируя произношение не более двух раз. Верхний край экрана должен находиться на середине переносицы.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2.2. Использование  речевого материала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Содержание речевого материала разнообразно: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словарь по основному содержанию урока (слова, словосочетания, фразы, различные вопросы, поручения, выводы по уроку и др.);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фразы, организующие деятельность учеников;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материал, повторяющийся из урока в урок, который знаком учащимся;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проведение дыхательно – голосовой зарядки;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сообщение целевых установок;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материал, характерный только для данного типа урока или темы урока;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наиболее употребительный материал, необходимый для общения.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Требования к отбору речевого материала: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знакомый речевой материал с постепенным его усложнением.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   в соответствии  речевому уровню учащегося;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доступный  слуху речевой материал  учащимся (по  физическим характеристикам).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Учитель заранее продумывает определённые виды работы, отдельные приёмы для восприятия на слух, за экраном речи в виде слов, небольших фраз и т.д. Рекомендуется использовать с этой целью не более 25-30 фраз.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Формулировки вопросов и заданий, предлагаемые  для восприятия на слух с экраном, должны усложняться за счёт введения новых слов. Например, вместо фразы: Кого нет в классе? Использовать: Кто отсутствует в классе? Можно усложнить конструкцию фразы, например,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>: Где ты живёшь? Задать вопрос: Назови адрес, где ты живёшь?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Если речевой материал учениками на слух не воспринят, то он предъявляется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, записывается учителем на доске </w:t>
      </w:r>
      <w:proofErr w:type="gramStart"/>
      <w:r w:rsidRPr="00075B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5BCA">
        <w:rPr>
          <w:rFonts w:ascii="Times New Roman" w:hAnsi="Times New Roman" w:cs="Times New Roman"/>
          <w:sz w:val="24"/>
          <w:szCs w:val="24"/>
        </w:rPr>
        <w:t xml:space="preserve">табличке), прочитывается учащимися вслух и затем снова опознаётся ими только на слух. Начиная с 3 –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класса ученики учатся воспринимать  на слух речь не только учителя, но и друг друга.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lastRenderedPageBreak/>
        <w:t xml:space="preserve">     Строгого правила для использования слухового восприятия на определённом этапе урока не существует. Исключение зрительного восприятия допускается в любой момент урока.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Речевой материал, предназначенный для восприятия на слух с использованием экрана, может выделить сам учитель, исходя из темы урока, самого учебного предмета.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2. 3.Приёмы работы по развитию слухового восприятия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Приём работы с экраном  целесообразно использовать на таких типах уроков, как: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комбинированный или смешанный;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урок обобщения и систематизации изученного материала;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урок контроля и коррекции умений;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урок повторения и закрепления.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Приём работы без  ЗУА,  т.е. без усиленного слухового контроля. Это может выглядеть как: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повторение на ухо имени ученика;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задания (пиши аккуратно);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указания на ошибку (исправь окончание);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поручение (помоги  Саше) и т.д.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Такая работа носит индивидуальный характер. Учитель, проходя между партами, делает на ухо замечания, исправления, оказывает помощь.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2.4. Использование  дидактического материала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За счёт определённой ситуации, возникающей на уроке, широкого использования дидактического материала: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 картинок;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табличек;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 разрезного текста;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макетов;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lastRenderedPageBreak/>
        <w:t>•       схем;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•       текстов.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С использованием дидактического материала на уроке восприятие устной речи значительно облегчается, что позволяет предъявлять учащимся на слух достаточно большой объём речевого материала.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3. Методические рекомендации по развитию слухового восприятия на общеобразовательных уроках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1. Работа по развитию восприятия на общеобразовательных уроках должна органично вплетаться в ткань урока, не нарушая его естественного хода.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2. Продумывать инструкции, чтобы большинство учащихся   услышало их.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3. Прогнозировать и заранее готовить необходимый речевой  материал  для урока на карточках.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4. Применять дифференцированно слуховые упражнения,  в соответствие речевому уровню учащихся.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5. Каждый урок построить и насытить речевым материалом, таким образом, чтобы он вселял в ученика уверенность в возможности понимания речи и восприятия её на слух.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6. Использовать на уроке  фронтальную и индивидуальную работу по развитию слухового восприятия учащихся на уроке.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7. Исследовать « зону ближайшего развития» учащегося, чтобы корректировать свою работу с целью успешной реализации слуховых возможностей каждого учащегося.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Заключение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            В отечественной и зарубежной сурдопедагогике  развитие слухового восприятия у учащихся с нарушениями слуха всегда являлось одной из основных задач. 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>Работа по развитию слухового восприятия на общеобразовательных уроках  способствует закреплению фраз, развивает разговорную речь, обогащает словарный запас, создаёт дополнительные возможности для овладения сложными синтаксическими конструкциями.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Немаловажным является и психологический  фактор: успехи в восприятии на слух радуют учащихся, пробуждают в них интерес к этой работе. </w:t>
      </w:r>
    </w:p>
    <w:p w:rsid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BCA">
        <w:rPr>
          <w:rFonts w:ascii="Times New Roman" w:hAnsi="Times New Roman" w:cs="Times New Roman"/>
          <w:sz w:val="24"/>
          <w:szCs w:val="24"/>
        </w:rPr>
        <w:t xml:space="preserve">Успехи  </w:t>
      </w:r>
      <w:proofErr w:type="spellStart"/>
      <w:r w:rsidRPr="00075BCA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075BCA">
        <w:rPr>
          <w:rFonts w:ascii="Times New Roman" w:hAnsi="Times New Roman" w:cs="Times New Roman"/>
          <w:sz w:val="24"/>
          <w:szCs w:val="24"/>
        </w:rPr>
        <w:t xml:space="preserve">  учащихся  в восприятии на слух речевого материала во многом зависит от профессионализма  и  тесной связи учителя с учениками. В душе учителя должна быть своя «лесная поляна», солнечная, цветущая, полная света, красоты, изумления, не дающая стареть душе, не позволяющая снижать планку профессионализма.</w:t>
      </w:r>
    </w:p>
    <w:p w:rsidR="00752659" w:rsidRPr="00075BCA" w:rsidRDefault="00752659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59" w:rsidRDefault="00752659" w:rsidP="00956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752659" w:rsidRPr="00752659" w:rsidRDefault="00752659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2659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752659">
        <w:rPr>
          <w:rFonts w:ascii="Times New Roman" w:hAnsi="Times New Roman" w:cs="Times New Roman"/>
          <w:sz w:val="24"/>
          <w:szCs w:val="24"/>
        </w:rPr>
        <w:t xml:space="preserve"> </w:t>
      </w:r>
      <w:r w:rsidR="00956FB1">
        <w:rPr>
          <w:rFonts w:ascii="Times New Roman" w:hAnsi="Times New Roman" w:cs="Times New Roman"/>
          <w:sz w:val="24"/>
          <w:szCs w:val="24"/>
        </w:rPr>
        <w:t>Р.М</w:t>
      </w:r>
      <w:r w:rsidRPr="00752659">
        <w:rPr>
          <w:rFonts w:ascii="Times New Roman" w:hAnsi="Times New Roman" w:cs="Times New Roman"/>
          <w:sz w:val="24"/>
          <w:szCs w:val="24"/>
        </w:rPr>
        <w:t>.</w:t>
      </w:r>
      <w:r w:rsidR="00711081">
        <w:rPr>
          <w:rFonts w:ascii="Times New Roman" w:hAnsi="Times New Roman" w:cs="Times New Roman"/>
          <w:sz w:val="24"/>
          <w:szCs w:val="24"/>
        </w:rPr>
        <w:t xml:space="preserve"> </w:t>
      </w:r>
      <w:r w:rsidR="00956FB1">
        <w:rPr>
          <w:rFonts w:ascii="Times New Roman" w:hAnsi="Times New Roman" w:cs="Times New Roman"/>
          <w:sz w:val="24"/>
          <w:szCs w:val="24"/>
        </w:rPr>
        <w:t>Глухие и слабослышащие дети</w:t>
      </w:r>
      <w:proofErr w:type="gramStart"/>
      <w:r w:rsidR="00956F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56FB1">
        <w:rPr>
          <w:rFonts w:ascii="Times New Roman" w:hAnsi="Times New Roman" w:cs="Times New Roman"/>
          <w:sz w:val="24"/>
          <w:szCs w:val="24"/>
        </w:rPr>
        <w:t>М</w:t>
      </w:r>
      <w:r w:rsidRPr="00752659">
        <w:rPr>
          <w:rFonts w:ascii="Times New Roman" w:hAnsi="Times New Roman" w:cs="Times New Roman"/>
          <w:sz w:val="24"/>
          <w:szCs w:val="24"/>
        </w:rPr>
        <w:t>.</w:t>
      </w:r>
      <w:r w:rsidR="00956FB1">
        <w:rPr>
          <w:rFonts w:ascii="Times New Roman" w:hAnsi="Times New Roman" w:cs="Times New Roman"/>
          <w:sz w:val="24"/>
          <w:szCs w:val="24"/>
        </w:rPr>
        <w:t>,</w:t>
      </w:r>
      <w:r w:rsidRPr="00752659">
        <w:rPr>
          <w:rFonts w:ascii="Times New Roman" w:hAnsi="Times New Roman" w:cs="Times New Roman"/>
          <w:sz w:val="24"/>
          <w:szCs w:val="24"/>
        </w:rPr>
        <w:t>1963</w:t>
      </w:r>
    </w:p>
    <w:p w:rsidR="00752659" w:rsidRDefault="00752659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Кузьмичева </w:t>
      </w:r>
      <w:r w:rsidR="00956FB1">
        <w:rPr>
          <w:rFonts w:ascii="Times New Roman" w:hAnsi="Times New Roman" w:cs="Times New Roman"/>
          <w:sz w:val="24"/>
          <w:szCs w:val="24"/>
        </w:rPr>
        <w:t>Е.П. М</w:t>
      </w:r>
      <w:r>
        <w:rPr>
          <w:rFonts w:ascii="Times New Roman" w:hAnsi="Times New Roman" w:cs="Times New Roman"/>
          <w:sz w:val="24"/>
          <w:szCs w:val="24"/>
        </w:rPr>
        <w:t>етодика развития слухового в</w:t>
      </w:r>
      <w:r w:rsidR="00956FB1">
        <w:rPr>
          <w:rFonts w:ascii="Times New Roman" w:hAnsi="Times New Roman" w:cs="Times New Roman"/>
          <w:sz w:val="24"/>
          <w:szCs w:val="24"/>
        </w:rPr>
        <w:t>осприятия глухих школьников посо</w:t>
      </w:r>
      <w:r>
        <w:rPr>
          <w:rFonts w:ascii="Times New Roman" w:hAnsi="Times New Roman" w:cs="Times New Roman"/>
          <w:sz w:val="24"/>
          <w:szCs w:val="24"/>
        </w:rPr>
        <w:t>бие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6F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6FB1">
        <w:rPr>
          <w:rFonts w:ascii="Times New Roman" w:hAnsi="Times New Roman" w:cs="Times New Roman"/>
          <w:sz w:val="24"/>
          <w:szCs w:val="24"/>
        </w:rPr>
        <w:t>М.,1991.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Кузьмичева Е.П. Развитие речевого слуха у глухих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М.,1983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Кузьмичева </w:t>
      </w:r>
      <w:r w:rsidR="00711081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 xml:space="preserve"> Э.И. Р</w:t>
      </w:r>
      <w:r>
        <w:rPr>
          <w:rFonts w:ascii="Times New Roman" w:hAnsi="Times New Roman" w:cs="Times New Roman"/>
          <w:sz w:val="24"/>
          <w:szCs w:val="24"/>
        </w:rPr>
        <w:t>азвитие воспр</w:t>
      </w:r>
      <w:r w:rsidR="00711081">
        <w:rPr>
          <w:rFonts w:ascii="Times New Roman" w:hAnsi="Times New Roman" w:cs="Times New Roman"/>
          <w:sz w:val="24"/>
          <w:szCs w:val="24"/>
        </w:rPr>
        <w:t>иятия речи на слух у глухих \\ Д</w:t>
      </w:r>
      <w:r>
        <w:rPr>
          <w:rFonts w:ascii="Times New Roman" w:hAnsi="Times New Roman" w:cs="Times New Roman"/>
          <w:sz w:val="24"/>
          <w:szCs w:val="24"/>
        </w:rPr>
        <w:t>ефектология</w:t>
      </w:r>
      <w:r w:rsidR="00711081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081">
        <w:rPr>
          <w:rFonts w:ascii="Times New Roman" w:hAnsi="Times New Roman" w:cs="Times New Roman"/>
          <w:sz w:val="24"/>
          <w:szCs w:val="24"/>
        </w:rPr>
        <w:t>, 1973,№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Королевская </w:t>
      </w:r>
      <w:r w:rsidR="00711081">
        <w:rPr>
          <w:rFonts w:ascii="Times New Roman" w:hAnsi="Times New Roman" w:cs="Times New Roman"/>
          <w:sz w:val="24"/>
          <w:szCs w:val="24"/>
        </w:rPr>
        <w:t xml:space="preserve">Т.К.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 xml:space="preserve"> А.Н. Р</w:t>
      </w:r>
      <w:r>
        <w:rPr>
          <w:rFonts w:ascii="Times New Roman" w:hAnsi="Times New Roman" w:cs="Times New Roman"/>
          <w:sz w:val="24"/>
          <w:szCs w:val="24"/>
        </w:rPr>
        <w:t>азвитие слухового</w:t>
      </w:r>
      <w:r w:rsidR="00711081">
        <w:rPr>
          <w:rFonts w:ascii="Times New Roman" w:hAnsi="Times New Roman" w:cs="Times New Roman"/>
          <w:sz w:val="24"/>
          <w:szCs w:val="24"/>
        </w:rPr>
        <w:t xml:space="preserve"> восприятия слабослышащих детей: пособие для учител</w:t>
      </w:r>
      <w:proofErr w:type="gramStart"/>
      <w:r w:rsidR="0071108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1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М;В</w:t>
      </w:r>
      <w:r>
        <w:rPr>
          <w:rFonts w:ascii="Times New Roman" w:hAnsi="Times New Roman" w:cs="Times New Roman"/>
          <w:sz w:val="24"/>
          <w:szCs w:val="24"/>
        </w:rPr>
        <w:t>ладос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956FB1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</w:t>
      </w:r>
      <w:r w:rsidR="00711081">
        <w:rPr>
          <w:rFonts w:ascii="Times New Roman" w:hAnsi="Times New Roman" w:cs="Times New Roman"/>
          <w:sz w:val="24"/>
          <w:szCs w:val="24"/>
        </w:rPr>
        <w:t>Л.П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081">
        <w:rPr>
          <w:rFonts w:ascii="Times New Roman" w:hAnsi="Times New Roman" w:cs="Times New Roman"/>
          <w:sz w:val="24"/>
          <w:szCs w:val="24"/>
        </w:rPr>
        <w:t xml:space="preserve"> Методика разв</w:t>
      </w:r>
      <w:r>
        <w:rPr>
          <w:rFonts w:ascii="Times New Roman" w:hAnsi="Times New Roman" w:cs="Times New Roman"/>
          <w:sz w:val="24"/>
          <w:szCs w:val="24"/>
        </w:rPr>
        <w:t>ития слухового восприятия у детей с нарушением слуха</w:t>
      </w:r>
      <w:r w:rsidR="00711081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чеб. </w:t>
      </w:r>
      <w:r w:rsidR="00711081">
        <w:rPr>
          <w:rFonts w:ascii="Times New Roman" w:hAnsi="Times New Roman" w:cs="Times New Roman"/>
          <w:sz w:val="24"/>
          <w:szCs w:val="24"/>
        </w:rPr>
        <w:t>пособ</w:t>
      </w:r>
      <w:r>
        <w:rPr>
          <w:rFonts w:ascii="Times New Roman" w:hAnsi="Times New Roman" w:cs="Times New Roman"/>
          <w:sz w:val="24"/>
          <w:szCs w:val="24"/>
        </w:rPr>
        <w:t xml:space="preserve">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r w:rsidR="00711081">
        <w:rPr>
          <w:rFonts w:ascii="Times New Roman" w:hAnsi="Times New Roman" w:cs="Times New Roman"/>
          <w:sz w:val="24"/>
          <w:szCs w:val="24"/>
        </w:rPr>
        <w:t>.высш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пед.учеб.заведений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\ под</w:t>
      </w:r>
      <w:proofErr w:type="gramStart"/>
      <w:r w:rsidR="0071108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В.</w:t>
      </w:r>
      <w:r w:rsidR="0071108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елевёрстова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 2001</w:t>
      </w:r>
    </w:p>
    <w:p w:rsidR="00956FB1" w:rsidRPr="00752659" w:rsidRDefault="00956FB1" w:rsidP="007526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восприятия и обучение</w:t>
      </w:r>
      <w:r w:rsidR="0071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</w:t>
      </w:r>
      <w:r w:rsidR="00711081">
        <w:rPr>
          <w:rFonts w:ascii="Times New Roman" w:hAnsi="Times New Roman" w:cs="Times New Roman"/>
          <w:sz w:val="24"/>
          <w:szCs w:val="24"/>
        </w:rPr>
        <w:t>ению детей с недостатками слуха: из опыта работы</w:t>
      </w:r>
      <w:proofErr w:type="gramStart"/>
      <w:r w:rsidR="00711081">
        <w:rPr>
          <w:rFonts w:ascii="Times New Roman" w:hAnsi="Times New Roman" w:cs="Times New Roman"/>
          <w:sz w:val="24"/>
          <w:szCs w:val="24"/>
        </w:rPr>
        <w:t>\Р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r w:rsidR="00711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-сост. Е.</w:t>
      </w:r>
      <w:r w:rsidR="0071108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711081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711081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="00711081">
        <w:rPr>
          <w:rFonts w:ascii="Times New Roman" w:hAnsi="Times New Roman" w:cs="Times New Roman"/>
          <w:sz w:val="24"/>
          <w:szCs w:val="24"/>
        </w:rPr>
        <w:t>.- М.,Просвещние,</w:t>
      </w:r>
      <w:r>
        <w:rPr>
          <w:rFonts w:ascii="Times New Roman" w:hAnsi="Times New Roman" w:cs="Times New Roman"/>
          <w:sz w:val="24"/>
          <w:szCs w:val="24"/>
        </w:rPr>
        <w:t>1986</w:t>
      </w: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BCA" w:rsidRPr="00075BCA" w:rsidRDefault="00075BCA" w:rsidP="00075B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BCA" w:rsidRPr="0007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099"/>
    <w:multiLevelType w:val="hybridMultilevel"/>
    <w:tmpl w:val="0FB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A"/>
    <w:rsid w:val="00075BCA"/>
    <w:rsid w:val="00134A00"/>
    <w:rsid w:val="0050769B"/>
    <w:rsid w:val="00711081"/>
    <w:rsid w:val="00752659"/>
    <w:rsid w:val="009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364B-66DC-455D-BDFD-299D4A46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2013-01-31T13:36:00Z</dcterms:created>
  <dcterms:modified xsi:type="dcterms:W3CDTF">2013-01-31T14:25:00Z</dcterms:modified>
</cp:coreProperties>
</file>