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33"/>
  <w:body>
    <w:p w:rsidR="0045162C" w:rsidRDefault="0045162C" w:rsidP="0045162C">
      <w:pPr>
        <w:pStyle w:val="2"/>
        <w:jc w:val="both"/>
        <w:textAlignment w:val="top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447F90" wp14:editId="2FDE78BA">
            <wp:extent cx="1854200" cy="1574800"/>
            <wp:effectExtent l="0" t="0" r="0" b="6350"/>
            <wp:docPr id="1" name="Рисунок 1" descr="разговор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зговор школ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color w:val="008000"/>
        </w:rPr>
        <w:t>Темы для обсуждения:</w:t>
      </w:r>
    </w:p>
    <w:p w:rsidR="0045162C" w:rsidRDefault="0045162C" w:rsidP="0045162C">
      <w:pPr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Родителю на заметку... </w:t>
      </w:r>
    </w:p>
    <w:p w:rsidR="0045162C" w:rsidRDefault="0045162C" w:rsidP="0045162C">
      <w:pPr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Что такое лень и как ее преодолеть? </w:t>
      </w:r>
    </w:p>
    <w:p w:rsidR="0045162C" w:rsidRDefault="0045162C" w:rsidP="0045162C">
      <w:pPr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Ребенок у монитора...</w:t>
      </w:r>
    </w:p>
    <w:p w:rsidR="0045162C" w:rsidRDefault="0045162C" w:rsidP="0045162C">
      <w:pPr>
        <w:pStyle w:val="a5"/>
        <w:jc w:val="center"/>
        <w:textAlignment w:val="top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color w:val="008000"/>
          <w:sz w:val="48"/>
          <w:szCs w:val="48"/>
        </w:rPr>
        <w:t>Родителям на заметку...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Для того чтобы Ваш ребенок был успешным и здоровым, постарайтесь создать ему благоприятные условия для учебного труда и полноценного отдыха: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удобная мебель, соответствующая росту и возрасту ребенка, относительно жесткая, но удобная кровать с подушкой по высоте плеча ребенка, теплое, но не тяжелое одеяло;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хорошее освещение (чрезмерно яркое освещение вредно не менее</w:t>
      </w:r>
      <w:proofErr w:type="gramStart"/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чем тусклый свет);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должный воздушно-тепловой режим - проветривание помещения 10 минут каждый час, температура воздуха не выше 23;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научите ребенка поддерживать порядок на рабочем месте, он не только экономит время и силы ребенка, но и воспитывает в нем прилежание и аккуратность, то, что в будущем составит культуру его труда;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продолжительность занятий дома не более 20-25 минут и 10-15 минут, но не более, "перемена";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во время отдыха не следует включать телевизор, читать художественную литературу и т.п., лучше выполнить несколько гимнастических упражнений, выпить стакан сока или чая; </w:t>
      </w:r>
    </w:p>
    <w:p w:rsidR="0045162C" w:rsidRDefault="0045162C" w:rsidP="0045162C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двигательная активность в режиме дня ребенка должна занимать не менее 1/5 суточного бюджета времени (за вычетом времени сна и дневного отдыха).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P.S. Самостоятельные занятия физкультурой у младшего школьника должны составлять не менее 30-50 минут ежедневно. Наибольший оздоровительный эффект оказывают занятия плаванием и лыжами, так как первые осуществляются в воде, а вторые - на снежной поверхности, что значительно облегчает движения, оказывает закаливающее действие, имеет продолжительный следовой эффект. </w:t>
      </w:r>
    </w:p>
    <w:p w:rsidR="0045162C" w:rsidRDefault="0045162C" w:rsidP="0045162C">
      <w:pPr>
        <w:pStyle w:val="1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color w:val="008000"/>
        </w:rPr>
        <w:t>Что такое лень и как ее преодолеть?</w:t>
      </w:r>
    </w:p>
    <w:p w:rsidR="0045162C" w:rsidRDefault="0045162C" w:rsidP="0045162C">
      <w:pPr>
        <w:pStyle w:val="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48"/>
          <w:szCs w:val="48"/>
        </w:rPr>
        <w:drawing>
          <wp:inline distT="0" distB="0" distL="0" distR="0">
            <wp:extent cx="393700" cy="882650"/>
            <wp:effectExtent l="0" t="0" r="6350" b="0"/>
            <wp:docPr id="5" name="Рисунок 5" descr="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(по материалам сайта </w:t>
      </w:r>
      <w:hyperlink r:id="rId8" w:history="1">
        <w:r>
          <w:rPr>
            <w:rStyle w:val="a7"/>
            <w:rFonts w:ascii="Arial" w:hAnsi="Arial" w:cs="Arial"/>
            <w:color w:val="FF8040"/>
            <w:sz w:val="24"/>
            <w:szCs w:val="24"/>
          </w:rPr>
          <w:t>http://news.abiturcenter.ru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«Ребенок мог бы учиться гораздо лучше, но он ленится!» Пожалуй, это самое распространенное замечание из тех, что родителям приходится выслушивать в школе. Да и в разговорах между собой взрослые часто сокрушаются по поводу детской лени: учится спустя </w:t>
      </w:r>
      <w:r>
        <w:rPr>
          <w:rFonts w:ascii="Arial" w:hAnsi="Arial" w:cs="Arial"/>
          <w:sz w:val="21"/>
          <w:szCs w:val="21"/>
        </w:rPr>
        <w:lastRenderedPageBreak/>
        <w:t xml:space="preserve">рукава, ни одно полезное дело не доводит до конца, о любой мелочи приходится напоминать по сто раз.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Почему же ребенок ленится, и как помочь ему избавиться от этого порока? </w:t>
      </w:r>
    </w:p>
    <w:p w:rsidR="0045162C" w:rsidRDefault="0045162C" w:rsidP="0045162C">
      <w:pPr>
        <w:pStyle w:val="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«Он бездельничает на уроке!»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Как правило, лень в ребенке обнаруживается только тогда, когда тот начинает ходить в школу. Вспомните раннее детство своего малыша: как упорно он учился ходить, говорить, донимал вас вопросами обо всем на свете. Да и теперь может провести несколько часов, собирая, например, головоломную игрушку из «</w:t>
      </w:r>
      <w:proofErr w:type="spellStart"/>
      <w:r>
        <w:rPr>
          <w:rFonts w:ascii="Arial" w:hAnsi="Arial" w:cs="Arial"/>
          <w:sz w:val="21"/>
          <w:szCs w:val="21"/>
        </w:rPr>
        <w:t>Лего</w:t>
      </w:r>
      <w:proofErr w:type="spellEnd"/>
      <w:r>
        <w:rPr>
          <w:rFonts w:ascii="Arial" w:hAnsi="Arial" w:cs="Arial"/>
          <w:sz w:val="21"/>
          <w:szCs w:val="21"/>
        </w:rPr>
        <w:t xml:space="preserve">».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Очевидно, лень здесь совсем ни при чем. Проблема в том, что ребенок не может или не хочет долго и трудолюбиво заниматься тем, что вы считаете необходимым, отказывается выполнять трудную или неинтересную работу.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школе причиной такого поведения может оказаться слишком сложная программа. Ребенок перестает успевать по многим предметам. В самом начале он честно старался, но достойного результата добиться так и не смог. И если, столкнувшись с непониманием в школе, он не находит помощи и поддержки у родных и слышит только замечания, его своеобразным протестом становится поведение, которое мы, взрослые, с удобством для себя объясняем ленью. А многие ли нас стали бы трудиться с прежним упорством и рвением под аккомпанемент постоянной критики?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Что делать? Не упустите момент, пока у ребенка не сформировалась позиция «неудачника». Находите и используйте все возможные способы похвалить, поддержать, отметить даже скромные успехи. Может быть, стоит перевести его в менее престижную школу? Да, это тяжело для родительского самолюбия, но сейчас для нас важнее ранимое самолюбие человека, личность которого только еще формируется. </w:t>
      </w:r>
    </w:p>
    <w:p w:rsidR="0045162C" w:rsidRDefault="0045162C" w:rsidP="0045162C">
      <w:pPr>
        <w:pStyle w:val="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Способности – это результат усилий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Обиднее всего, когда начинают лениться одаренные от природы дети. В первых классах они легко учатся, схватывая все на лету и не прикладывая ни малейших усилий. Привыкают к постоянному восхищению окружающих. Но программу средней школы невозможно осилить только за счет прекрасной памяти и сообразительности. Отметки снижаются, похвала взрослых сменяется упреками. А привычки к систематической работе нет. В результате способный и самолюбивый подросток всем своим поведением демонстрирует: «Ах так? Ну что ж, мы не очень-то и хотели!»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 еще одаренным детям часто бывает скучно в школе. Выполнять множество однотипных заданий, когда принцип давно понятен, ужасно тоскливо. И, главное, бессмысленно. Отметки же и репутация ученика складываются из повседневной усердной работы.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Что делать? Таким детям особенно важно получать подтверждение своей успешности. Но вам (лучше вместе с учителем, руководителем кружка или секции) обязательно следует довести до сознания ребенка, что хорошая память или математические способности – не его заслуга, и поводом для заслуженной гордости всегда был и остается результат кропотливого труда. Постарайтесь вместе с ребенком найти интересную для него область применения способностей, что в случае с детьми одаренными будет довольно просто. Пусть даже сфера его интересов лежит вне школьной программы: астрономия, энтомология, минералогия. Найдите возможность организовать для него условия для успешной самореализации в этой области – в Москве множество музеев, дворцов творчества, клубов. И здесь очень важно выбрать содержание работы: чтобы было в меру сложно, но интересно. И обязательно должна быть возможность предъявить результат и получить заслуженную похвалу.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Если на вашего ребенка в школе уже навесили ярлык </w:t>
      </w:r>
      <w:proofErr w:type="gramStart"/>
      <w:r>
        <w:rPr>
          <w:rFonts w:ascii="Arial" w:hAnsi="Arial" w:cs="Arial"/>
          <w:sz w:val="21"/>
          <w:szCs w:val="21"/>
        </w:rPr>
        <w:t>лентяя</w:t>
      </w:r>
      <w:proofErr w:type="gramEnd"/>
      <w:r>
        <w:rPr>
          <w:rFonts w:ascii="Arial" w:hAnsi="Arial" w:cs="Arial"/>
          <w:sz w:val="21"/>
          <w:szCs w:val="21"/>
        </w:rPr>
        <w:t xml:space="preserve">, посоветуйтесь с учителем о том, как исправить положение. </w:t>
      </w:r>
      <w:proofErr w:type="gramStart"/>
      <w:r>
        <w:rPr>
          <w:rFonts w:ascii="Arial" w:hAnsi="Arial" w:cs="Arial"/>
          <w:sz w:val="21"/>
          <w:szCs w:val="21"/>
        </w:rPr>
        <w:t>Педагог</w:t>
      </w:r>
      <w:proofErr w:type="gramEnd"/>
      <w:r>
        <w:rPr>
          <w:rFonts w:ascii="Arial" w:hAnsi="Arial" w:cs="Arial"/>
          <w:sz w:val="21"/>
          <w:szCs w:val="21"/>
        </w:rPr>
        <w:t xml:space="preserve"> прежде всего заинтересован в том, чтобы способный ученик перестал валять дурака. Договоритесь о том, чтобы ваш ребенок сделал доклад, помог подготовить задания к предметной неделе, самостоятельно подобрал дополнительный материал к новой теме. И о том, что учитель не будет заострять внимание на небрежно выполненном домашнем задании. Ребенок должен опять почувствовать себя успешным. И тогда можно будет вновь вернуть его в русло общепринятых требований. </w:t>
      </w:r>
    </w:p>
    <w:p w:rsidR="0045162C" w:rsidRDefault="0045162C" w:rsidP="0045162C">
      <w:pPr>
        <w:pStyle w:val="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Домашнее задание – ежедневный кошмар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Самый возмутительный для родительского взора пример детской лени – это многочасовое просиживание над тетрадкой с домашним заданием. Стоите ли вы над душой или время от времени проверяете ход процесса – практический результат будет одинаковым. Даже под неусыпным контролем ребенок умудряется отвлекаться, бессмысленно глядя перед собой, ложиться на стол и всячески отлынивать от выполнения уроков. Однако в данном случае упрекать за леность было бы опрометчиво. Причиной могут быть усталость, низкий уровень произвольного внимания, неумение организовать и спланировать свое время и еще много чего.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Что делать? Определить причины поведения и попытаться их устранить. В любом случае после школы ребенок должен отдохнуть. Немного, не до самого вечера. Прозанимавшись 30 минут, ребенок должен переключить свое внимание, лучше всего – подвигаться.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Помните, что у младших школьников, даже самых старательных, произвольное внимание довольно неустойчиво. Иначе говоря, они легко отвлекаются – на шаги в коридоре, машину за окном. Вокруг и так достаточно раздражителей, не увеличивайте их количество внезапными замечаниями. Если ребенок только-только сосредоточился, не стоит сбивать его замечанием о том, что он забыл поставить точку, не начертил поля или сидит согнувшись. Все, что вы хотите сказать, действительно очень важно, но если часто прерывать ребенка, когда он углубился в процесс, он так и не научится концентрировать внимание. И это войдет в привычку.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Для того чтобы любое пустяковое задание не растягивалось до бесконечности, хорошо бы приучить ребенка планировать свое время. Во всех уместных для этого ситуациях прикидывайте вслух, сколько времени у вас может занять, например, чистка картошки или уборка в комнате. Но не просто так, а потому что «тогда мы успеем… (почитать вслух, вместе посмотреть фильм, прогуляться по любимому маршруту)». В этом случае и домашнее задание станет одним из дел, на которое затрачивается определенное количество времени. Хронометраж обсудите заранее: «Сколько времени ты планируешь на русский, математику?». Первое время он будет говорить наобум, но довольно быстро научится соотносить объем задания </w:t>
      </w:r>
      <w:proofErr w:type="gramStart"/>
      <w:r>
        <w:rPr>
          <w:rFonts w:ascii="Arial" w:hAnsi="Arial" w:cs="Arial"/>
          <w:sz w:val="21"/>
          <w:szCs w:val="21"/>
        </w:rPr>
        <w:t>со</w:t>
      </w:r>
      <w:proofErr w:type="gramEnd"/>
      <w:r>
        <w:rPr>
          <w:rFonts w:ascii="Arial" w:hAnsi="Arial" w:cs="Arial"/>
          <w:sz w:val="21"/>
          <w:szCs w:val="21"/>
        </w:rPr>
        <w:t xml:space="preserve"> временными затратами. По опыту знаю, что третьеклассники это делают легко. Если ребенок не уложился в запланированное им самим время – не беда, добавим еще полчаса. Только это, конечно, не должно превращаться в гонку с </w:t>
      </w:r>
      <w:proofErr w:type="gramStart"/>
      <w:r>
        <w:rPr>
          <w:rFonts w:ascii="Arial" w:hAnsi="Arial" w:cs="Arial"/>
          <w:sz w:val="21"/>
          <w:szCs w:val="21"/>
        </w:rPr>
        <w:t>постоянным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поглядыванием</w:t>
      </w:r>
      <w:proofErr w:type="spellEnd"/>
      <w:r>
        <w:rPr>
          <w:rFonts w:ascii="Arial" w:hAnsi="Arial" w:cs="Arial"/>
          <w:sz w:val="21"/>
          <w:szCs w:val="21"/>
        </w:rPr>
        <w:t xml:space="preserve"> на часы.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 еще важно помнить о рекомендациях психологов, которые утверждают: нужно твердо ограничивать или время, или объем работы. Можно требовать выполнения задания за неограниченное время. Или взять за точку отсчета определенный промежуток времени (час, два часа, полдня) в течение которого ребенок сделает столько, сколько успеет. А внешняя установка «выполнить определенный объем работы за фиксированное время» очень вредно влияет на психику.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Поэтому ребенку, который уже привык подолгу сидеть над любым заданием, – если он конечно, не чрезмерно медлительный во всех проявлениях – можно предложить заниматься каждым предметом по часу (или сколько он сам сочтет нужным, но не слишком долго). В крайнем </w:t>
      </w:r>
      <w:proofErr w:type="gramStart"/>
      <w:r>
        <w:rPr>
          <w:rFonts w:ascii="Arial" w:hAnsi="Arial" w:cs="Arial"/>
          <w:sz w:val="21"/>
          <w:szCs w:val="21"/>
        </w:rPr>
        <w:t>случае</w:t>
      </w:r>
      <w:proofErr w:type="gramEnd"/>
      <w:r>
        <w:rPr>
          <w:rFonts w:ascii="Arial" w:hAnsi="Arial" w:cs="Arial"/>
          <w:sz w:val="21"/>
          <w:szCs w:val="21"/>
        </w:rPr>
        <w:t xml:space="preserve"> можно немного добавлять. Можно ввести в обычай договоренность: если уроки будут сделаны за три часа и качественно, успеем и погулять, и почитать, и много чего еще. Вы уже догадались, что на первых порах, пока внимание будет направлено на темп и </w:t>
      </w:r>
      <w:r>
        <w:rPr>
          <w:rFonts w:ascii="Arial" w:hAnsi="Arial" w:cs="Arial"/>
          <w:sz w:val="21"/>
          <w:szCs w:val="21"/>
        </w:rPr>
        <w:lastRenderedPageBreak/>
        <w:t xml:space="preserve">интенсивность работы, требования к качеству придется немного снизить – </w:t>
      </w:r>
      <w:proofErr w:type="gramStart"/>
      <w:r>
        <w:rPr>
          <w:rFonts w:ascii="Arial" w:hAnsi="Arial" w:cs="Arial"/>
          <w:sz w:val="21"/>
          <w:szCs w:val="21"/>
        </w:rPr>
        <w:t>увы</w:t>
      </w:r>
      <w:proofErr w:type="gramEnd"/>
      <w:r>
        <w:rPr>
          <w:rFonts w:ascii="Arial" w:hAnsi="Arial" w:cs="Arial"/>
          <w:sz w:val="21"/>
          <w:szCs w:val="21"/>
        </w:rPr>
        <w:t xml:space="preserve">, но все сразу не бывает. Причем «немного» не означает «полностью»! </w:t>
      </w:r>
    </w:p>
    <w:p w:rsidR="0045162C" w:rsidRDefault="0045162C" w:rsidP="0045162C">
      <w:pPr>
        <w:pStyle w:val="2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Начните с себя!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Мы остановились на самых распространенных причинах. На </w:t>
      </w:r>
      <w:proofErr w:type="gramStart"/>
      <w:r>
        <w:rPr>
          <w:rFonts w:ascii="Arial" w:hAnsi="Arial" w:cs="Arial"/>
          <w:sz w:val="21"/>
          <w:szCs w:val="21"/>
        </w:rPr>
        <w:t>самом</w:t>
      </w:r>
      <w:proofErr w:type="gramEnd"/>
      <w:r>
        <w:rPr>
          <w:rFonts w:ascii="Arial" w:hAnsi="Arial" w:cs="Arial"/>
          <w:sz w:val="21"/>
          <w:szCs w:val="21"/>
        </w:rPr>
        <w:t xml:space="preserve"> же их куда больше. Зачастую мы сами провоцируем развитие ненужных качеств в детях.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Например, распространенная манера «повторять по сто раз» неизбежно приучит ребенка игнорировать первые девяносто девять требований. Наверняка вы видели такую картинку: мама или бабушка в перерывах между разговорами с соседкой время от времени требует, чтобы ребенок вылезал из воды, из песочницы, шел домой, надел панамку, ложился спать... Посудите сами: если взрослый действительно уверен, что это требование необходимо выполнить, то после первой же пропущенной мимо ушей реплики он должен подойти к ребенку и твердо настоять на своем. Если же этого не происходит, то ребенок очень быстро принимает эту «игру»: ему как бы говорят, а он как бы соглашается это выполнить. Когда-нибудь. С течением времени он так будет реагировать на все – от требования выполнить домашнее задание до просьбы сходить в аптеку.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 такому же результату приводят хаотичные и нерегулярные требования и ограничения, предъявляемые ребенку. Разумнее всего сформулировать самое минимальное количество запретов, но уж придерживаться этого </w:t>
      </w:r>
      <w:proofErr w:type="gramStart"/>
      <w:r>
        <w:rPr>
          <w:rFonts w:ascii="Arial" w:hAnsi="Arial" w:cs="Arial"/>
          <w:sz w:val="21"/>
          <w:szCs w:val="21"/>
        </w:rPr>
        <w:t>списка</w:t>
      </w:r>
      <w:proofErr w:type="gramEnd"/>
      <w:r>
        <w:rPr>
          <w:rFonts w:ascii="Arial" w:hAnsi="Arial" w:cs="Arial"/>
          <w:sz w:val="21"/>
          <w:szCs w:val="21"/>
        </w:rPr>
        <w:t xml:space="preserve"> во что бы то ни стало. Если в семье принято, что ребенок играет на компьютере не больше часа в день, это правило не должно нарушаться, даже если к вам пришли гости и очень хочется усадить путающегося под ногами ребенка в другой комнате и надолго его занять. Потому что если «вообще-то нельзя, но иногда можно», то он постоянно будет проверять, не наступило ли сейчас это самое «иногда». И вы получите типичное для всех лентяев поведение: ребенок смотрит телевизор вместо уроков, всюду опаздывает, слоняется по комнате, когда пора гулять с собакой, тянет время в надежде, что вы вспылите </w:t>
      </w:r>
      <w:proofErr w:type="gramStart"/>
      <w:r>
        <w:rPr>
          <w:rFonts w:ascii="Arial" w:hAnsi="Arial" w:cs="Arial"/>
          <w:sz w:val="21"/>
          <w:szCs w:val="21"/>
        </w:rPr>
        <w:t>и</w:t>
      </w:r>
      <w:proofErr w:type="gramEnd"/>
      <w:r>
        <w:rPr>
          <w:rFonts w:ascii="Arial" w:hAnsi="Arial" w:cs="Arial"/>
          <w:sz w:val="21"/>
          <w:szCs w:val="21"/>
        </w:rPr>
        <w:t xml:space="preserve"> в конце концов сами сходите за хлебом.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Железное терпение и самодисциплина – основа основ, прежде всего для взрослых. Ничего не поделаешь, воспитание – дело трудоемкое и кропотливое. Иногда встречаются чудо-дети – кажется, что они с пеленок становятся организованными, самостоятельными, трудолюбивыми. Если ваш ребенок не отличается этими добродетелями, значит, у него просто другие достоинства. Вы, конечно, не превратите его в образец пунктуальности и прилежания, но вполне можете сделать для него привычными качества, которыми его не наделила природа.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color w:val="008000"/>
          <w:sz w:val="48"/>
          <w:szCs w:val="48"/>
        </w:rPr>
        <w:t>Ребенок у монитора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color w:val="FF0000"/>
          <w:sz w:val="48"/>
          <w:szCs w:val="48"/>
        </w:rPr>
        <w:t> </w:t>
      </w:r>
      <w:r>
        <w:rPr>
          <w:rFonts w:ascii="Arial" w:hAnsi="Arial" w:cs="Arial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1435100" cy="1390650"/>
            <wp:effectExtent l="0" t="0" r="0" b="0"/>
            <wp:docPr id="4" name="Рисунок 4" descr="k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   …Развивающие компьютерные игры сейчас рекомендуются буквально с младенчества. Родителям обещают, что с помощью этих игр у ребенка разовьется наглядно-образное, логическое и пространственное мышление, а также математические способности, внимание и память. А мне иногда кажется, что ребенок, освоивший все это «меню», уже сам в скором времени сможет обучать многому собственных маму с папой, а может, и учителей в начальной школе.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Да, конечно </w:t>
      </w:r>
      <w:proofErr w:type="gramStart"/>
      <w:r>
        <w:rPr>
          <w:rFonts w:ascii="Arial" w:hAnsi="Arial" w:cs="Arial"/>
          <w:sz w:val="21"/>
          <w:szCs w:val="21"/>
        </w:rPr>
        <w:t>же</w:t>
      </w:r>
      <w:proofErr w:type="gramEnd"/>
      <w:r>
        <w:rPr>
          <w:rFonts w:ascii="Arial" w:hAnsi="Arial" w:cs="Arial"/>
          <w:sz w:val="21"/>
          <w:szCs w:val="21"/>
        </w:rPr>
        <w:t xml:space="preserve"> компьютерная грамотность сегодня необходима, но нужно ли ею овладевать уже с </w:t>
      </w:r>
      <w:proofErr w:type="spellStart"/>
      <w:r>
        <w:rPr>
          <w:rFonts w:ascii="Arial" w:hAnsi="Arial" w:cs="Arial"/>
          <w:sz w:val="21"/>
          <w:szCs w:val="21"/>
        </w:rPr>
        <w:t>памперсного</w:t>
      </w:r>
      <w:proofErr w:type="spellEnd"/>
      <w:r>
        <w:rPr>
          <w:rFonts w:ascii="Arial" w:hAnsi="Arial" w:cs="Arial"/>
          <w:sz w:val="21"/>
          <w:szCs w:val="21"/>
        </w:rPr>
        <w:t xml:space="preserve"> возраста? Пусть даже в самой доступной, игровой форме? Тут важно помнить, что, по данным Всемирной организации здравоохранения, более чем у 70% детей даже непродолжительное сидение за компьютером вызывает сильное утомление, а рассеянность и беспокойство наблюдаются уже в первую четверть часа работы с «машиной». А есть еще проблемы с осанкой и зрением…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Педиатры забили тревогу: у детей младших классов, работающих с компьютерами, появились взрослые болезни, в основном связанные с изменениями в </w:t>
      </w:r>
      <w:proofErr w:type="gramStart"/>
      <w:r>
        <w:rPr>
          <w:rFonts w:ascii="Arial" w:hAnsi="Arial" w:cs="Arial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sz w:val="21"/>
          <w:szCs w:val="21"/>
        </w:rPr>
        <w:t xml:space="preserve"> системе, вплоть до гипертонии и стенокардии.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 еще. У детей стала развиваться компьютерная зависимость. И в этом повинны взрослые, особенно мамы и папы, превратившие экраны компьютеров и телевизоров в своих дублеров. Взваливая на них собственную ответственность за развитие и воспитание ребенка. По данным ЮНЕСКО, 93% дошкольников от трех до пяти лет приблизительно по четыре часа ежедневно проводят у экранов!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Молчащий, не морочащий голову взрослым ребенок — предел мечтаний большинства родителей, забывающих о режиме дня своих детей. А также об их безопасности и предельно допустимых нормах работы за компьютером.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Американская академия педиатрии рекомендует детей до двухлетнего возраста вообще не приобщать к компьютеру. Такая игрушка необходима ребенку для более поздних времен.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 пока, даже если вы ярый сторонник раннего развития детей, постарайтесь не забывать про теплоту отношений с собственным ребенком, которая обязательно разовьет все его способности даже в тех случаях, когда бессильны самые прогрессивные методики, включая компьютерные.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b/>
          <w:bCs/>
          <w:sz w:val="36"/>
          <w:szCs w:val="36"/>
          <w:u w:val="single"/>
        </w:rPr>
        <w:t>Шесть советов родителям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Не спешите приобщать вашего малыша к компьютеру, </w:t>
      </w:r>
      <w:proofErr w:type="gramStart"/>
      <w:r>
        <w:rPr>
          <w:rFonts w:ascii="Arial" w:hAnsi="Arial" w:cs="Arial"/>
          <w:sz w:val="21"/>
          <w:szCs w:val="21"/>
        </w:rPr>
        <w:t>лучше</w:t>
      </w:r>
      <w:proofErr w:type="gramEnd"/>
      <w:r>
        <w:rPr>
          <w:rFonts w:ascii="Arial" w:hAnsi="Arial" w:cs="Arial"/>
          <w:sz w:val="21"/>
          <w:szCs w:val="21"/>
        </w:rPr>
        <w:t xml:space="preserve"> если это произойдет ближе к школе. Чем младше ребенок, тем больше у него шансов впасть в игровую зависимость.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Покупайте только те игры, герои которых уже известны ребенку из сказок и мультфильмов. Игры должны соответствовать возрасту, это гарантия того, что они смогут развивать личность вашего чада и его таланты.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Даже опасаясь, что ребенок станет геймером, не стоит запрещать ему играть вообще, но стоит </w:t>
      </w:r>
      <w:proofErr w:type="gramStart"/>
      <w:r>
        <w:rPr>
          <w:rFonts w:ascii="Arial" w:hAnsi="Arial" w:cs="Arial"/>
          <w:sz w:val="21"/>
          <w:szCs w:val="21"/>
        </w:rPr>
        <w:t>разместить компьютер</w:t>
      </w:r>
      <w:proofErr w:type="gramEnd"/>
      <w:r>
        <w:rPr>
          <w:rFonts w:ascii="Arial" w:hAnsi="Arial" w:cs="Arial"/>
          <w:sz w:val="21"/>
          <w:szCs w:val="21"/>
        </w:rPr>
        <w:t xml:space="preserve"> или приставку в своей комнате, чтобы всегда контролировать доступ к ним.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Ограничьте время игры для ребенка дошкольного возраста 20-30 минутами, школьного — 40-60. После хорошего перерыва сеанс при желании можно повторить.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 ребенка всегда должна быть альтернатива компьютеру, от футбола во дворе до дискотеки в школе. Чаще приглашайте друзей </w:t>
      </w:r>
      <w:proofErr w:type="gramStart"/>
      <w:r>
        <w:rPr>
          <w:rFonts w:ascii="Arial" w:hAnsi="Arial" w:cs="Arial"/>
          <w:sz w:val="21"/>
          <w:szCs w:val="21"/>
        </w:rPr>
        <w:t>вашего</w:t>
      </w:r>
      <w:proofErr w:type="gramEnd"/>
      <w:r>
        <w:rPr>
          <w:rFonts w:ascii="Arial" w:hAnsi="Arial" w:cs="Arial"/>
          <w:sz w:val="21"/>
          <w:szCs w:val="21"/>
        </w:rPr>
        <w:t xml:space="preserve"> геймера к себе домой, следите, чтобы он регулярно гулял.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 первых же сомнениях, связанных с нервно-эмоциональным напряжением у ребенка, обратитесь к педиатру и психологу. Не связано ли это с компьютером? 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Style w:val="a6"/>
          <w:rFonts w:ascii="Arial" w:hAnsi="Arial" w:cs="Arial"/>
          <w:color w:val="FF0000"/>
          <w:sz w:val="36"/>
          <w:szCs w:val="36"/>
        </w:rPr>
        <w:t>В КЛАССЕ РЕБЕНОК-КЛОУН... (советы учителям)</w:t>
      </w:r>
    </w:p>
    <w:p w:rsidR="0045162C" w:rsidRDefault="0045162C" w:rsidP="0045162C">
      <w:pPr>
        <w:pStyle w:val="a5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>
            <wp:extent cx="1788569" cy="1914525"/>
            <wp:effectExtent l="0" t="0" r="2540" b="0"/>
            <wp:docPr id="3" name="Рисунок 3" descr="clo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u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6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2C" w:rsidRDefault="0045162C" w:rsidP="00D71A79">
      <w:pPr>
        <w:pStyle w:val="a5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Дети-клоуны, дети-шуты - редко какой класс обходится без них. Для неопытной учительницы, когда на уроке сидит такой "артист", работа становится пыткой. Наши рекомендации помогут педагогам выработать оптимальную модель поведения в этой ситуации.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- Многим детям помогает превентивное внимание. Если вы знаете, что в классе есть ребенок, который обязательно начнет "тянуть одеяло на себя", прямо в начале урока (объяснения новой темы, опроса) уделите ему минуту персонального пристального внимания. Спросите о чем-нибудь, похвалите за помощь, внешний вид, прошлые успехи, поинтересуйтесь его мнением, просто подойдите и постойте рядом, прикоснитесь, посмотрите в глаза. Это очень рентабельная трата времени, потому что в большинстве случаев этой минутной "порции" бывает достаточно, чтобы следующие 15-20 минут ребенок мог нормально работать и не портить вам нервы. Кроме того, он получает важный опыт, что внимание взрослого вовсе не обязательно "</w:t>
      </w:r>
      <w:proofErr w:type="spellStart"/>
      <w:r>
        <w:rPr>
          <w:rFonts w:ascii="Arial" w:hAnsi="Arial" w:cs="Arial"/>
          <w:sz w:val="21"/>
          <w:szCs w:val="21"/>
        </w:rPr>
        <w:t>выцыганивать</w:t>
      </w:r>
      <w:proofErr w:type="spellEnd"/>
      <w:r>
        <w:rPr>
          <w:rFonts w:ascii="Arial" w:hAnsi="Arial" w:cs="Arial"/>
          <w:sz w:val="21"/>
          <w:szCs w:val="21"/>
        </w:rPr>
        <w:t xml:space="preserve">" - вы и так о нем помните и хорошо к нему относитесь.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- Иногда очень хорошо срабатывает "тайный уговор": выберите момент и поговорите с ребенком о том, как вам мешают его постоянные выходки в классе, как вы от этого устаете и расстраиваетесь, что остальные дети могут чего-то недопонять, не разобраться. Обычно ребята такого типа вовсе не злые, они очень живо и сочувственно реагируют на ваши жалобы и искренне хотят исправить свое поведение - только не могут ничего с собой поделать. Договоритесь, что вы не будете против безобидных шуток, разряжающих обстановку в классе, но как только ученик начинает вам по-настоящему мешать, вы подаете ему условный знак, смысл которого: "Остановись, это уже слишком!". Это может быть особый жест, взгляд, слово. Ребенку, нуждающемуся в особом внимании, очень важно и приятно, что он становится "избранным", доверенным лицом, хранителем секрета. Ваш условный знак (который займет у вас не более 5 секунд) для него есть та самая необходимая порция внимания, "доза", глоток воздуха, который позволит справиться с собой и вести себя приемлемо.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- Если сдерживающие усилия не помогают, постарайтесь, чтобы ваши "карательные меры" не подкрепляли истерическое поведение, а наказание не превращалось в театр одного актера. Можно до конца урока отсадить ученика на стул, стоящий так, чтобы остальные дети его не видели, можно задать дополнительное письменное задание - чтобы головы не мог поднять, в крайнем случае, можно взять за руку и вывести в коридор, а еще лучше - отвести в учительскую или к охраннику, и посадить в уголке. Важно избежать долгого спектакля: "Выйди из класса!" - "Нет, а что я сделал?", и так пять раз по кругу, поэтому лучше сразу молча вывести. Не уделяйте выходкам ребенка много внимания. Быстро, кратко, решительно, </w:t>
      </w:r>
      <w:proofErr w:type="spellStart"/>
      <w:r>
        <w:rPr>
          <w:rFonts w:ascii="Arial" w:hAnsi="Arial" w:cs="Arial"/>
          <w:sz w:val="21"/>
          <w:szCs w:val="21"/>
        </w:rPr>
        <w:t>безэмоционально</w:t>
      </w:r>
      <w:proofErr w:type="spellEnd"/>
      <w:r>
        <w:rPr>
          <w:rFonts w:ascii="Arial" w:hAnsi="Arial" w:cs="Arial"/>
          <w:sz w:val="21"/>
          <w:szCs w:val="21"/>
        </w:rPr>
        <w:t xml:space="preserve"> пресекайте безобразие, стараясь не прерывать хода урока - и все.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- Ни в коем случае не создавайте для такого "</w:t>
      </w:r>
      <w:proofErr w:type="spellStart"/>
      <w:r>
        <w:rPr>
          <w:rFonts w:ascii="Arial" w:hAnsi="Arial" w:cs="Arial"/>
          <w:sz w:val="21"/>
          <w:szCs w:val="21"/>
        </w:rPr>
        <w:t>обаяшки</w:t>
      </w:r>
      <w:proofErr w:type="spellEnd"/>
      <w:r>
        <w:rPr>
          <w:rFonts w:ascii="Arial" w:hAnsi="Arial" w:cs="Arial"/>
          <w:sz w:val="21"/>
          <w:szCs w:val="21"/>
        </w:rPr>
        <w:t xml:space="preserve">" режим попустительства. Не нужно подкреплять его пагубную жизненную стратегию. Как бы высокохудожественно он ни раскаивался и как бы умилительно ни улыбался, твердо гните свою линию: правила одни для всех, и тебе придется им следовать. К тебе я хорошо отношусь, но твое поведение терпеть не буду. Обсудите с руководством возможность его изоляции в виде крайней меры пресечения безобразий: пусть один или два дня учится не в классе, а в гордом одиночестве, в уголке кабинета завуча, например. Позаботьтесь, чтобы заданий было достаточно по всем предметам, и чтобы все они были проверены и оценены.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- Когда ученик ведет себя хорошо (или хотя бы приемлемо), обязательно найдите возможность посмотреть на него, улыбнуться, поговорить. Важно разрушить в его голове неправильную связь "паясничаю - получаю внимание, сижу смирно - меня как будто бы нет" и заменить ее другой: "паясничаю - оказываюсь в изоляции, веду себя хорошо - получаю внимание и признательность"</w:t>
      </w:r>
      <w:proofErr w:type="gramStart"/>
      <w:r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(</w:t>
      </w:r>
      <w:proofErr w:type="gramStart"/>
      <w:r>
        <w:rPr>
          <w:rFonts w:ascii="Arial" w:hAnsi="Arial" w:cs="Arial"/>
          <w:sz w:val="21"/>
          <w:szCs w:val="21"/>
        </w:rPr>
        <w:t>м</w:t>
      </w:r>
      <w:proofErr w:type="gramEnd"/>
      <w:r>
        <w:rPr>
          <w:rFonts w:ascii="Arial" w:hAnsi="Arial" w:cs="Arial"/>
          <w:sz w:val="21"/>
          <w:szCs w:val="21"/>
        </w:rPr>
        <w:t>атериал с сайта www.adalin.mospsy.ru)</w:t>
      </w:r>
    </w:p>
    <w:p w:rsidR="00130CE6" w:rsidRDefault="0045162C" w:rsidP="0045162C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8950" cy="2108200"/>
            <wp:effectExtent l="0" t="0" r="0" b="6350"/>
            <wp:docPr id="2" name="Рисунок 2" descr="get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f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E44"/>
    <w:multiLevelType w:val="multilevel"/>
    <w:tmpl w:val="50C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A779B"/>
    <w:multiLevelType w:val="multilevel"/>
    <w:tmpl w:val="6CA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C"/>
    <w:rsid w:val="00130CE6"/>
    <w:rsid w:val="0045162C"/>
    <w:rsid w:val="00D71A79"/>
    <w:rsid w:val="00F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6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51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1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51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45162C"/>
    <w:pPr>
      <w:spacing w:before="100" w:beforeAutospacing="1" w:after="100" w:afterAutospacing="1"/>
    </w:pPr>
  </w:style>
  <w:style w:type="character" w:styleId="a6">
    <w:name w:val="Strong"/>
    <w:qFormat/>
    <w:rsid w:val="0045162C"/>
    <w:rPr>
      <w:b/>
      <w:bCs/>
    </w:rPr>
  </w:style>
  <w:style w:type="character" w:styleId="a7">
    <w:name w:val="Hyperlink"/>
    <w:rsid w:val="00451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6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51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1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51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45162C"/>
    <w:pPr>
      <w:spacing w:before="100" w:beforeAutospacing="1" w:after="100" w:afterAutospacing="1"/>
    </w:pPr>
  </w:style>
  <w:style w:type="character" w:styleId="a6">
    <w:name w:val="Strong"/>
    <w:qFormat/>
    <w:rsid w:val="0045162C"/>
    <w:rPr>
      <w:b/>
      <w:bCs/>
    </w:rPr>
  </w:style>
  <w:style w:type="character" w:styleId="a7">
    <w:name w:val="Hyperlink"/>
    <w:rsid w:val="0045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abiturcent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2823</Words>
  <Characters>16097</Characters>
  <Application>Microsoft Office Word</Application>
  <DocSecurity>0</DocSecurity>
  <Lines>134</Lines>
  <Paragraphs>37</Paragraphs>
  <ScaleCrop>false</ScaleCrop>
  <Company>UralSOFT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2013-08-24T19:53:00Z</dcterms:created>
  <dcterms:modified xsi:type="dcterms:W3CDTF">2013-09-05T17:29:00Z</dcterms:modified>
</cp:coreProperties>
</file>